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IV.2009.00201 vom 29. Juli 2010</w:t>
      </w:r>
    </w:p>
    <w:p>
      <w:r>
        <w:t>ZH Sozialversicherungsgericht, 2010-07-29, DE</w:t>
      </w:r>
    </w:p>
    <w:p>
      <w:r>
        <w:rPr>
          <w:b/>
        </w:rPr>
        <w:t xml:space="preserve">Quelle: </w:t>
      </w:r>
      <w:r>
        <w:t>https://mcp.opencaselaw.ch/entscheid/zh_sozialversicherungsgericht_IV.2009.00201</w:t>
      </w:r>
    </w:p>
    <w:p>
      <w:r>
        <w:t>FR: ZH_SOZIALVERSICHERUNGSGERICHT IV.2009.00201 du 29 juillet 2010</w:t>
      </w:r>
    </w:p>
    <w:p>
      <w:r>
        <w:t>IT: ZH_SOZIALVERSICHERUNGSGERICHT IV.2009.00201 del 29 luglio 2010</w:t>
      </w:r>
    </w:p>
    <w:p>
      <w:pPr>
        <w:pStyle w:val="Heading2"/>
      </w:pPr>
      <w:r>
        <w:t>Erwägungen</w:t>
      </w:r>
    </w:p>
    <w:p>
      <w:r>
        <w:rPr>
          <w:b/>
        </w:rPr>
        <w:t>E. 2</w:t>
      </w:r>
    </w:p>
    <w:p>
      <w:r>
        <w:t>2.1Â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2.2Â Â Â Â  Anspruch auf eine Rente haben gemÃ¤ss Art. 28 Abs. 1 IVG Versicherte, die:</w:t>
      </w:r>
    </w:p>
    <w:p>
      <w:r>
        <w:t>a. ihre ErwerbsfÃ¤higkeit oder die FÃ¤higkeit, sich im Aufgabenbereich zu betÃ¤tigen, nicht durch zumutbare Eingliederungsmassnahmen wieder herstellen, erhalten oder verbessern kÃ¶nnen;</w:t>
      </w:r>
    </w:p>
    <w:p>
      <w:r>
        <w:t>b. wÃ¤hrend eines Jahres ohne wesentlichen Unterbruch durchschnittlich mindestens 40 Prozent arbeitsunfÃ¤hig (Art. 6 ATSG) gewesen sind; und</w:t>
      </w:r>
    </w:p>
    <w:p>
      <w:r>
        <w:t>c.Â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2.3Â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2.4Â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t>3.Â Â Â Â Â Â</w:t>
      </w:r>
    </w:p>
    <w:p>
      <w:r>
        <w:t>3.1Â Â Â Â  Die IV-Stelle hielt fest, die AbklÃ¤rungen hÃ¤tten ergeben, dass eine leidensangepasste, rÃ¼ckenschonende berufliche TÃ¤tigkeit, worunter auch die einer Sachbearbeiterin im Bankwesen zÃ¤hle, aus somatischer Sicht ohne EinschrÃ¤nkung mÃ¶glich sei. Ein IV-relevanter psychischer Gesundheitsschaden sei sodann mangels eines objektivierbaren psychopathologischen Befundes nicht belegt. Insgesamt sei daher von einer 100%igen ArbeitsfÃ¤higkeit in der angestammten TÃ¤tigkeit als Sachbearbeiterin im Bankbereich auszugehen. Eine invaliditÃ¤tsbedingte Erwerbseinbusse sei damit nicht gegeben. Es bestehe kein Anspruch auf eine Invalidenrente (Urk. 2, Urk. 7).</w:t>
      </w:r>
    </w:p>
    <w:p>
      <w:r>
        <w:t>Â Â Â Â Â Â Â Â  Dagegen macht die BeschwerdefÃ¼hrerin geltend, das Gutachten von Dr. Z.___ sei ungenÃ¼gend. Die Exploration sei zu kurz und lediglich oberflÃ¤chlich gewesen. Es sei daher die psychiatrische Untersuchung zu wiederholen. Auch wenn auf das Gutachten von Dr. Z.___ abgestellt werde, stehe ihr fÃ¼r die Zeit vom 1. Januar 2006 bis zum 31. August 2007 eine ganze Rente zu, da fÃ¼r diesen Zeitraum die Berichte von Dr. D.___ und Dr. E.___ massgebend seien. Eine ArbeitsunfÃ¤higkeit sei gestÃ¼tzt auf diese Berichte auch vom Arbeitsgericht ZÃ¼rich bejaht worden. GestÃ¼tzt auf die EinschÃ¤tzung im orthopÃ¤dischen Gutachten bestehe sodann in der bisherigen rein sitzenden TÃ¤tigkeit eine ArbeitsunfÃ¤higkeit. Werde ein Einkommensvergleich unter BerÃ¼cksichtigung eines leidensbedingten Abzugs von 10 % durchgefÃ¼hrt, resultiere fÃ¼r die Zeit ab dem 1. September 2007 ein Anspruch auf eine Viertelsrente (Urk. 1).</w:t>
      </w:r>
    </w:p>
    <w:p>
      <w:r>
        <w:t>3.2Â Â Â Â  Strittig und zu prÃ¼fen ist somit, ob und in welchem Zeitraum die BeschwerdefÃ¼hrerin einen Anspruch auf eine Invalidenrente hat und ob der Sachverhalt in genÃ¼gender Weise abgeklÃ¤rt wurde.</w:t>
      </w:r>
    </w:p>
    <w:p>
      <w:r>
        <w:rPr>
          <w:b/>
        </w:rPr>
        <w:t>E. 4</w:t>
      </w:r>
    </w:p>
    <w:p>
      <w:r>
        <w:t>4.1Â Â Â Â  Dr. A.___ fÃ¼hrte in seinem Gutachten vom 8. Juli 2008 die Diagnosen eines zervikozephalen und zervikobrachialen Schmerzsyndroms C5/6 betont, eines lumbospondylogenen Syndroms beidseits, einer muskulÃ¤ren Ãberlastungssymptomatik am SchultergÃ¼rtel in Form von Triggerpunkten, insbesondere Infraspinatus mit Beschwerdeausstrahlung in die Finger III/IV beidseits, von suboccipitaler Ansatztendinosen und Druckempfindlichkeit der kurzen Muskulatur mit occipitofrontaler Ausstrahlung, von Ãberlastungs- beziehungsweise Projektionsbeschwerden im Bereich beider HÃ¼ftabduktoren und dessen MuskelansÃ¤tzen am Beckenkamm ohne radiologische und klinisch relevante Zeichen der HÃ¼ftarthrose sowie von Knick-/SenkfÃ¼ssen mit der Differenzialdiagnose mechanische Arthritis, Morton-Neurom III/IV auf. Die klinisch erhobenen Beschwerdeorte an der HalswirbelsÃ¤ule (HWS) im Bereich C5/6 sowie an der LendenwirbelsÃ¤ule (LWS) von L3 bis S1 wÃ¼rden zu der in der bildgebenden Diagnostik angetroffenen Degeneration der HWS und LWS passen. Die degenerativen VerÃ¤nderungen an beiden Orten verursachten muskulÃ¤re Begleitbeschwerden, die funktionell zusÃ¤tzlich einschrÃ¤nkten. Die klinisch fassbare RotationseinschrÃ¤nkung an der HWS lasse ein normales Arbeiten an einem Schreibtisch nicht zu. Die VerhÃ¤ltnisse an der LWS seien sodann derart, dass es nachvollziehbar sei, dass lÃ¤ngeres Sitzen Ã¼ber zwei Stunden Beschwerden mache. Klinisch und radiologisch fÃ¤nden sich noch keine Zeichen einer Neurokompression. Die Beschwerden an der Zehe III/IV rechts wÃ¼rden die ArbeitsfÃ¤higkeit nicht einschrÃ¤nken. Aus ihrem letzten Beruf als Sachbearbeiterin sei sie nicht aus somatischen, sondern aus psychosozialen GrÃ¼nden ausgeschieden. Ohne psychosoziale Probleme an der Arbeitsstelle sei mit hoher Wahrscheinlichkeit anzunehmen, dass die BeschwerdefÃ¼hrerin weiterhin - mit phasenweiser EinschrÃ¤nkung - arbeitsfÃ¤hig geblieben wÃ¤re. Im MRI der LWS von 2006 fÃ¤nden sich keine Befunde, die bei optimalen psychosozialen Arbeitsbedingungen zu einem 100%igen Arbeitsstopp gefÃ¼hrt hÃ¤tten. FÃ¼r die Zeit von der Entlassung im Jahr 2005 bis Mai 2007 sei das genaue Ausmass der ArbeitsunfÃ¤higkeit nicht definierbar. Im Mai 2007 habe eine ArbeitsfÃ¤higkeit von 25 % bestanden. Die BeschwerdefÃ¼hrerin sei aktuell zu 80 % arbeitsunfÃ¤hig (Urk. 8/50 insbesondere S. 8-12).</w:t>
      </w:r>
    </w:p>
    <w:p>
      <w:r>
        <w:t>Â Â Â Â Â Â Â Â  Aus dem orthopÃ¤dischen Gutachten von Dr. C.___ vom 15. Dezember 2008 gehen die Diagnosen eines zervikalen, vertebragenen Schmerzsyndroms bei schweren degenerativen VerÃ¤nderungen der HalswirbelsÃ¤ule ohne Wurzelreizerscheinungen sowie eines lumbalen, vertebragenen Schmerzsyndroms ohne Wurzelreizsymptomatik mit nur leichten bis mittelgradigen degenerativen VerÃ¤nderungen hervor. Aufgrund der klinischen und rÃ¶ntgenologischen Untersuchung sei die BeschwerdefÃ¼hrerin fÃ¼r leichte kÃ¶rperliche Arbeit in wechselnder KÃ¶rperhaltung zu 100 % einsetzbar. Auch BÃ¼rotÃ¤tigkeiten seien, sofern sie wechselbelastend zum Teil stehend, zum Teil sitzend seien, zu 100 % zumutbar. Der EinschÃ¤tzung der ArbeitsfÃ¤higkeit durch den Psychiater Dr. Z.___ werde zugestimmt. Die EinschÃ¤tzung von Dr. E.___, es liege eine schwere Lumboischialgie mit engem Spinalkanal vor, kÃ¶nne durch die klinische Untersuchung nicht bestÃ¤tigt werden. Auch die neuen RÃ¶ntgenaufnahmen zeigten noch einen normal weiten Spinalkanal und nur beginnende degenerative VerÃ¤nderungen. Ebenso habe sich im MRI kein Hinweis auf eine Irritation der Nervenwurzel gezeigt (Urk. 8/56 insbesondere S. 11-14).</w:t>
      </w:r>
    </w:p>
    <w:p>
      <w:r>
        <w:t>4.2Â Â Â Â  Im psychiatrischen Gutachten vom 3. Mai 2007 hielten Dr. Z.___ und Dr. med. F.___, Facharzt FMH fÃ¼r Psychiatrie und Psychotherapie, fest, es liege zur Zeit keine StÃ¶rung gemÃ¤ss ICD-10 mit Auswirkungen auf die ArbeitsfÃ¤higkeit vor. Als Diagnose ohne Auswirkungen auf die ArbeitsfÃ¤higkeit fÃ¼hrten sie einen Status nach depressiver Episode 2005 mit aktuell leichtgradiger Restsymptomatik, einem Status nach AnpassungsstÃ¶rung mit lÃ¤ngerer depressiver Reaktion und bei selbstunsicheren, histrionischen und Borderline-PersÃ¶nlichkeitszÃ¼gen auf. Die BeschwerdefÃ¼hrerin habe ausgefÃ¼hrt, sie sei bei ihrem letzten Arbeitgeber wegen Bagatellen gerÃ¼gt worden, dabei habe sie ihre Arbeit immer gut gemacht und habe sich gut mit ihren Kollegen und Kolleginnen verstanden. Die KÃ¼ndigung am 5. Januar 2005 sei fÃ¼r sie wie ein Todesurteil gewesen. Vom Hausarzt sei sie an eine Psychiaterin verwiesen worden. Die Behandlung bei Dr. med. D.___, FachÃ¤rztin FMH fÃ¼r Psychiatrie und Psychotherapie, und bei der delegierten Psychotherapeutin, Mag. G.___, Dipl. Analyt. Psych., habe ihr nach und nach geholfen. Richtig gut gehe es ihr seit der ErhÃ¶hung des Sertralin. Seither habe sie deutlich weniger Schmerzen, sei ruhiger, ausgeglichener und kÃ¶nne sich wieder freuen. Auch der Schlaf sei besser geworden. Die Versicherte habe ausdrÃ¼cklich ein Erleben sich aufdrÃ¤ngender Erinnerungen verneint. Es bestehe weder GleichgÃ¼ltigkeit gegenÃ¼ber anderen Menschen, Teilnahmslosigkeit der Umgebung gegenÃ¼ber noch Freudlosigkeit. Eine Vermeidung von AktivitÃ¤ten und Situationen, die Erinnerungen an das Trauma wachrufen kÃ¶nnten, lÃ¤ge nicht vor. In Bezug auf die EinschÃ¤tzung von Dr. D.___ vom 26. Mai 2006 hielten Dr. Z.___ und Dr. F.___ fest, die Diagnose einer mittelschweren depressiven Episode mit somatischem Syndrom sei anhand der aufgefÃ¼hrten Beschwerden nachvollziehbar. Eine rezidivierende depressive StÃ¶rung lÃ¤ge aber aus ihrer Sicht nicht vor, da es sich beim Krankheitsverlauf insgesamt um eine Episode handle. Eine posttraumatische BelastungsstÃ¶rung sei ebenfalls nicht vorhanden, da die Versicherte die Eingangskriterien fÃ¼r diese Erkrankung nicht erfÃ¼lle. Eine KÃ¼ndigung des Arbeitsplatzes sei kein Ereignis von aussergewÃ¶hnlicher Bedrohung oder katastrophalem Ausmass, das bei nahezu fast jedem eine tief greifende Verzweiflung auslÃ¶sen wÃ¼rde. Zudem habe die Versicherte auf Nachfrage ausdrÃ¼cklich ein Erleben der KÃ¼ndigung in sich aufdrÃ¤ngenden Erinnerungen, TrÃ¤umen oder AlptrÃ¤umen, die vor dem Hintergrund eines andauernden GefÃ¼hls von BetÃ¤ubtsein und emotionaler Stumpfheit auftrÃ¤ten, verneint. Im Hinblick auf die von Dr. D.___ attestierte 100%ige ArbeitsunfÃ¤higkeit erklÃ¤rten Dr. Z.___ und Dr. F.___ sodann, als Gutachter seien sie sich bewusst, dass therapeutische UnterstÃ¼tzung und versicherungsrechtliche Wertung immer wieder gegeneinander stÃ¼nden. Es sollten aber "Zumutbarkeit" nicht mit "Gesundheit" und "medizinisch-theoretisch" nicht mit "individuell-realistisch" begrifflich verwechselt werden. Die EinschÃ¤tzung einer 100%igen ArbeitsunfÃ¤higkeit sei medizinisch-theoretisch kaum begrÃ¼ndbar, da es sich um eine absolute motorische, intellektuelle und/oder emotionale InvaliditÃ¤t handeln mÃ¼sste. Anhand der Akten und der ausfÃ¼hrlichen Exploration ergebe sich das Bild einer gegenwÃ¤rtig remittierten depressiven Episode. Es seien noch geringe Restsymptome wie SchlafstÃ¶rungen und eine bedrÃ¼ckte Stimmung vorhanden. Die teilweise noch erhÃ¶hten Testwerte seien im Rahmen einer noch depressiv gefÃ¤rbten Grundstimmung der Versicherten zu verstehen. Bei angemessener FortfÃ¼hrung der psychiatrisch-psychopathologischen und medikamentÃ¶sen Behandlung werde von einer weiteren Stabilisierung des psychopathologischen Zustandsbildes ausgegangen. GegenwÃ¤rtig sei eine vollstÃ¤ndige ArbeitsfÃ¤higkeit gegeben. Eine dauerhafte EinschrÃ¤nkung der ArbeitsfÃ¤higkeit in der bisherigen und in einer angepassten TÃ¤tigkeit bestehe nicht. Seit MÃ¤rz 2007 habe sich der Gesundheitszustand der Versicherten deutlich verbessert (Urk. 8/37).</w:t>
      </w:r>
    </w:p>
    <w:p>
      <w:r>
        <w:t>4.3Â Â Â Â  Entgegen der Auffassung der IV-Stelle kann gestÃ¼tzt auf die Gutachten von Dr. A.___, Dr. C.___ und Dr. Z.___ nicht in abschliessender Weise Ã¼ber das Rentenbegehren der BeschwerdefÃ¼hrerin befunden werden. Denn zum einen ergeben sich aus dem Gutachten von Dr. A.___ widersprÃ¼chliche Angaben betreffend die noch verbleibende ArbeitsfÃ¤higkeit. So attestierte Dr. A.___ eine 80%ige ArbeitsunfÃ¤higkeit und begrÃ¼ndete diese mit somatischen EinschrÃ¤nkungen. Entsprechend hielt er fest, die degenerativen VerÃ¤nderungen verursachten muskulÃ¤re Begleitbeschwerden, welche funktionell zusÃ¤tzlich einschrÃ¤nkten. Die klinisch fassbare RotationseinschrÃ¤nkung an der HWS lasse zudem ein normales Arbeiten an einem Schreibtisch nicht zu. Die VerhÃ¤ltnisse an der LWS seien sodann so, dass es nachvollziehbar sei, dass lÃ¤ngeres Sitzen von Ã¼ber zwei Stunden Beschwerden mache. Das von Dr. A.___ definierte Belastungsprofil enthÃ¤lt schliesslich eine maximale Stehzeit von 15 Minuten und eine maximale Sitzzeit von eineinhalb Stunden und den Hinweis, dass kein erhÃ¶htes Kopfdrehen bestehen dÃ¼rfe (Urk. 8/50 S. 9 f. und S. 11). DemgegenÃ¼ber fÃ¼hrte er aber auch an, es sei mit hoher Wahrscheinlichkeit anzunehmen, dass die BeschwerdefÃ¼hrerin ohne psychosoziale Probleme am Arbeitsplatz - mit phasenweiser EinschrÃ¤nkung - weiterhin arbeitsfÃ¤hig geblieben wÃ¤re. Die ArbeitsunfÃ¤higkeit seit der Entlassung im Jahr 2005 bis Mai 2007 sei aufgrund der Anamnese und der Berichte wohl am ehesten durch die psychosoziale Situation definiert. Die Wiedererlangung einer hohen funktionellen Belastbarkeit der WirbelsÃ¤ule setze eine gute psychosoziale Struktur voraus (Urk. 8/50 S. 9 und S. 11 f.). Unklar ist somit, ob und in welchem Ausmass fÃ¼r die von Dr. A.___ attestierte 80%ige ArbeitsunfÃ¤higkeit somatische und/oder psychosoziale GrÃ¼nde verantwortlich sind. Die EinschÃ¤tzung von Dr. A.___ steht sodann in einem ungeklÃ¤rt gebliebenen Widerspruch zu der EinschÃ¤tzung von Dr. C.___, welche eine 100%ige ArbeitsfÃ¤higkeit in einer BÃ¼rotÃ¤tigkeit als zumutbar empfand (Urk. 8/56 S. 12). Insbesondere unklar ist, inwiefern die von Dr. A.___ festgehaltenen somatischen EinschrÃ¤nkungen (vgl. oben) und die auch im Bericht von Dr. med. H.___, Facharzt FMH fÃ¼r Rheumatologie, vom 16. Oktober 2006 attestierte 100%ige ArbeitsunfÃ¤higkeit in der bisherigen TÃ¤tigkeit seit April 2005 (Urk. 8/20 S. 3) im Gutachten von Dr. C.___ BerÃ¼cksichtigung fanden. Ausserdem ist darauf hinzuweisen, dass sich der von Dr. C.___ verneinte enge Spinalkanal (Urk. 8/56 S. 13) nicht nur aus dem Bericht von Dr. med. E.___, Facharzt FMH fÃ¼r Allgemeine Medizin (Urk. 8/16 S. 1), ergibt, sondern auch aus dem Bericht des I.___ vom 6. MÃ¤rz 2006 (Urk. 8/20 S. 10). Somit kann fÃ¼r die Beurteilung des somatischen Gesundheitszustandes der BeschwerdefÃ¼hrerin auf den Bericht von Dr. C.___ ebenfalls nicht abgestellt werden.</w:t>
      </w:r>
    </w:p>
    <w:p>
      <w:r>
        <w:t>Â Â Â Â Â Â Â Â  Zum anderen ergeben sich auch aus dem psychiatrischen Gutachten von Dr. Z.___ Unklarheiten. Insbesondere ist nicht klar, seit wann die von Dr. Z.___ attestierte 100%ige ArbeitsfÃ¤higkeit gilt, zumal er in Bezug auf die von Dr. D.___ attestierte 100%ige ArbeitsunfÃ¤higkeit festhielt, die von ihr diagnostizierte mittelschwere depressive Episode sei anhand der aufgefÃ¼hrten Beschwerden nachvollziehbar (Urk. 8/37 S. 11 ff., vgl. auch S. 14). Zudem wurde im Gutachten von Dr. Z.___ zu den im Gutachten erwÃ¤hnten (Urk. 8/37 S. 9), lediglich knapp drei Monate zuvor erstellten, abweichenden Testergebnissen betreffend die Schwere der depressiven Erkrankung (Urk. 8/28 S. 1) nicht erklÃ¤rend Stellung genommen. Vielmehr wurde lediglich festgestellt, es ergebe sich das Bild einer gegenwÃ¤rtig remittierten depressiven Episode. Die teilweise noch erhÃ¶hten Werte seien im Rahmen einer noch depressiv gefÃ¤rbten Grundstimmung der BeschwerdefÃ¼hrerin zu verstehen (Urk. 8/37 S. 13). Auf die EinschÃ¤tzungen von Dr. D.___ vom 27. Februar 2006 und vom 26. Mai 2006, welche die Diagnosen einer rezidivierenden mittelgradigen depressiven Episode mit somatischem Syndrom und eine posttraumatische BelastungsstÃ¶rung mit Flashbacks stellte und eine 100%ige ArbeitsunfÃ¤higkeit attestierte (Urk. 8/2 S. 3 f., Urk. 8/17), kann sodann ebenfalls nicht abgestellt werden, da Dr. Z.___ insbesondere begrÃ¼ndete Zweifel am Vorliegen der Diagnose der posttraumatischen BelastungsstÃ¶rung weckte, indem er die entsprechenden Kriterien als nicht erfÃ¼llt erachtete (Urk. 8/37 S. 11 f.).</w:t>
      </w:r>
    </w:p>
    <w:p>
      <w:r>
        <w:t>Â Â Â Â Â Â Â Â  Schliesslich liegt keine GesamteinschÃ¤tzung sowohl der psychischen wie auch der somatischen Beschwerden vor. Dabei ist die IV-Stelle darauf hinzuweisen, dass es beim Zusammenwirken von physischen und psychischen BeeintrÃ¤chtigungen, wie sie bei der Versicherten vorzuliegen scheinen, angebracht ist, die somatischen und psychischen Befunde in einer interdisziplinÃ¤r durchzufÃ¼hrenden Untersuchung abzuklÃ¤ren (Urteil des Bundesgerichtes vom 11. August 2008 in Sachen B., 8C_168/2008, Erw. 6.2.2 mit Hinweisen). Die Sache ist daher an die IV-Stelle zurÃ¼ckzuweisen, damit diese ein interdisziplinÃ¤res Gutachten veranlasse. Dabei wird das Gutachten darÃ¼ber Auskunft zu geben haben, ob und in welchem Ausmass welche TÃ¤tigkeit in welchem Zeitraum eingeschrÃ¤nkt war beziehungsweise immer noch ist. Insbesondere wird anhand des an eine TÃ¤tigkeit zu stellenden Anforderungsprofils zu klÃ¤ren sein, ob und in welchem Ausmass die bisherige TÃ¤tigkeit zumutbar war respektive ist. Zudem werden die Gutachter dazu Stellung zu nehmen haben, ob und inwiefern die geklagten Beschwerden auf psychosoziale Belastungsfaktoren zurÃ¼ckzufÃ¼hren sind. Denn je stÃ¤rker psychosoziale und soziokulturelle Faktoren wie beispielsweise Sorge um die Familie oder ZukunftsÃ¤ngste (etwa ein drohender finanzieller Notstand) im Einzelfall in den Vordergrund treten und das Beschwerdebild mitbestimmen, desto ausgeprÃ¤gter muss eine fachÃ¤rztlich festgestellte psychische StÃ¶rung von Krankheitswert vorhanden sein. Das bedeutet, dass das klinische Beschwerdebild nicht einzig in BeeintrÃ¤chtigungen, welche von den belastenden soziokulturellen Faktoren herrÃ¼hren, bestehen darf, sondern davon psychiatrisch zu unterscheidende Befunde zu umfassen hat (BGE 127 V 294 E. 5a S. 299; Urteil des Bundesgerichts in Sachen G. vom 23. MÃ¤rz 2009, 8C_730/2008, Erw. 2). Â</w:t>
      </w:r>
    </w:p>
    <w:p>
      <w:r>
        <w:t>Â Â Â Â Â Â Â Â  Die Beschwerde ist somit gutzuheissen.</w:t>
      </w:r>
    </w:p>
    <w:p>
      <w:r>
        <w:rPr>
          <w:b/>
        </w:rPr>
        <w:t>E. 5</w:t>
      </w:r>
    </w:p>
    <w:p>
      <w:r>
        <w:t>5.1Â Â Â Â  Nach Art. 61 lit. g ATSG in Verbindung mit Â§ 34 des Gesetzes Ã¼ber das Sozialversicherungsgericht hat die obsiegende beschwerdefÃ¼hrende Person Anspruch auf den vom Gericht ohne RÃ¼cksicht auf den Streitwert nach der Bedeutung der Streitsache und nach der Schwierigkeit des Prozesses, dem Zeitaufwand und den Barauslagen festzusetzenden Ersatz der Parteikosten. Unter BerÃ¼cksichtigung dieser GrundsÃ¤tze ist der BeschwerdefÃ¼hrerin eine ProzessentschÃ¤digung von Fr. 1'900.-- (inklusive Barauslagen und Mehrwertsteuer) zuzusprechen.</w:t>
      </w:r>
    </w:p>
    <w:p>
      <w:r>
        <w:t>5.2Â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ermessensweise auf Fr. 600.-- anzusetzen. Entsprechend dem Ausgang des Verfahrens sind sie der Beschwerdegegnerin aufzuerlegen.</w:t>
      </w:r>
    </w:p>
    <w:p>
      <w:r>
        <w:t>Das Gericht erkennt:</w:t>
      </w:r>
    </w:p>
    <w:p>
      <w:r>
        <w:t>1.Â Â Â Â Â Â Â Â  In Gutheissung der Beschwerde wird die angefochtene VerfÃ¼gung vom 26. Januar 2009 aufgehoben und die Sache an die Sozialversicherungsanstalt des Kantons ZÃ¼rich, IV-Stelle, zurÃ¼ckgewiesen, damit diese, nach erfolgter AbklÃ¤rung im Sinne der ErwÃ¤gungen, Ã¼ber den Rentenanspruch neu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1'900.-- (inkl. Barauslagen und MWSt) zu bezahlen.</w:t>
      </w:r>
    </w:p>
    <w:p>
      <w:r>
        <w:t>4.Â Â Â Â Â Â Â Â  Zustellung gegen Empfangsschein an:</w:t>
      </w:r>
    </w:p>
    <w:p>
      <w:r>
        <w:t>- Rechtsanwalt Dr. Markus Krapf</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