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IV.2009.00110 vom 19. Januar 2010</w:t>
      </w:r>
    </w:p>
    <w:p>
      <w:r>
        <w:t>ZH Sozialversicherungsgericht, 2010-01-19, DE</w:t>
      </w:r>
    </w:p>
    <w:p>
      <w:r>
        <w:rPr>
          <w:b/>
        </w:rPr>
        <w:t xml:space="preserve">Quelle: </w:t>
      </w:r>
      <w:r>
        <w:t>https://mcp.opencaselaw.ch/entscheid/zh_sozialversicherungsgericht_IV.2009.00110</w:t>
      </w:r>
    </w:p>
    <w:p>
      <w:r>
        <w:t>FR: ZH_SOZIALVERSICHERUNGSGERICHT IV.2009.00110 du 19 janvier 2010</w:t>
      </w:r>
    </w:p>
    <w:p>
      <w:r>
        <w:t>IT: ZH_SOZIALVERSICHERUNGSGERICHT IV.2009.00110 del 19 gennaio 2010</w:t>
      </w:r>
    </w:p>
    <w:p>
      <w:pPr>
        <w:pStyle w:val="Heading2"/>
      </w:pPr>
      <w:r>
        <w:t>Erwägungen</w:t>
      </w:r>
    </w:p>
    <w:p>
      <w:r>
        <w:rPr>
          <w:b/>
        </w:rPr>
        <w:t>E. 3</w:t>
      </w:r>
    </w:p>
    <w:p>
      <w:r>
        <w:t>3.1Â Â Â Â  Ab Juli 2005 litt die BeschwerdefÃ¼hrerin an chronisch rezidivierenden Unterbauchschmerzen. Am 26. April 2006 musste sie sich in der Folge einer mehrstÃ¼ndigen Unterleibsoperation im Spital L.___ unterziehen (vgl. hierzu den Operationsbericht, Urk. 8/21/26-28). Im Nachgang zu dieser Operation trat wegen einer SchÃ¤digung des Nervus peroneus eine LÃ¤hmung am linken Fuss auf (vgl. Urk. 8/11/5-6).</w:t>
      </w:r>
    </w:p>
    <w:p>
      <w:r>
        <w:t>3.2Â Â Â Â  Dr. med. Y.___, FMH fÃ¼r GynÃ¤kologie und Geburtshilfe, Chefarzt, Dr. med. Z.___, FMH fÃ¼r GynÃ¤kologie und Geburtshilfe, OberÃ¤rztin, und Dr. med. A.___, FMH fÃ¼r GynÃ¤kologie und Geburtshilfe, AssistenzÃ¤rztin, Spital L.___, hielten in ihrem Bericht vom 30. Mai 2006 (Urk. 8/21/18-19) fest, dass die BeschwerdefÃ¼hrerin vom 24. April bis 5. Mai 2006 im Spital L.___ hospitalisiert worden sei.</w:t>
      </w:r>
    </w:p>
    <w:p>
      <w:r>
        <w:t>Es wurden folgende Diagnosen aufgefÃ¼hrt (S. 1):</w:t>
      </w:r>
    </w:p>
    <w:p>
      <w:r>
        <w:t>- serÃ¶ser Borderline-Tumor des linken Ovars FIGO 1a (Durchmesser 5 cm) ohne Nachweis invasiver Implantate</w:t>
      </w:r>
    </w:p>
    <w:p>
      <w:r>
        <w:t>- gut differenziertes endometrioides Karzinom des Corpus uteri pT1a pN0 (0/26) M0, G1</w:t>
      </w:r>
    </w:p>
    <w:p>
      <w:r>
        <w:t>- Status nach diagnostischer Laparoskopie mit Punktion einer Zyste des Ovars links, nicht reprÃ¤sentativer Biopsie des linken Ovars sowie Chromopertubation am 19. April 2006</w:t>
      </w:r>
    </w:p>
    <w:p>
      <w:r>
        <w:t>- postoperative Peroneusparese links mit Druckstelle im Bereich des FibulakÃ¶pfchens links unklarer Ãtiologie</w:t>
      </w:r>
    </w:p>
    <w:p>
      <w:r>
        <w:t>- Status nach diagnostischer Laparoskopie im Jahre 1997 bei bekanntem subserÃ¶sen Myomknoten isthmozervikal von 5 x 4 cm</w:t>
      </w:r>
    </w:p>
    <w:p>
      <w:r>
        <w:t>- Adipositas (BMI 37)</w:t>
      </w:r>
    </w:p>
    <w:p>
      <w:r>
        <w:t>- arterielle Hypertonie</w:t>
      </w:r>
    </w:p>
    <w:p>
      <w:r>
        <w:t>- Harnwegsinfekt mit 10</w:t>
      </w:r>
    </w:p>
    <w:p>
      <w:r>
        <w:rPr>
          <w:b/>
        </w:rPr>
        <w:t>E. 5</w:t>
      </w:r>
    </w:p>
    <w:p>
      <w:r>
        <w:t>E.coli</w:t>
      </w:r>
    </w:p>
    <w:p>
      <w:r>
        <w:t>Zur ArbeitsfÃ¤higkeit fÃ¼hrten die Ãrzte aus, dass die BeschwerdefÃ¼hrerin bis 9. Juni 2006 zu 100 % arbeitsunfÃ¤hig sei.</w:t>
      </w:r>
    </w:p>
    <w:p>
      <w:r>
        <w:t>Dr. Y.___ fÃ¼hrte in einem weiteren Bericht zuhanden der HausÃ¤rztin der BeschwerdefÃ¼hrerin vom 18. Juli 2006 (Urk. 8/21/16-17) aus, dass er die BeschwerdefÃ¼hrerin am 31. Mai 2006 anlÃ¤sslich einer postoperativen Kontrolluntersuchung gesehen habe. Die vollumfÃ¤ngliche ArbeitsunfÃ¤higkeit der BeschwerdefÃ¼hrerin sei bis 23. Juni 2006 verlÃ¤ngert worden (S. 2).</w:t>
      </w:r>
    </w:p>
    <w:p>
      <w:r>
        <w:t>In einem weiteren Bericht vom 1. September 2006 (Urk. 8/21/14-15) gab Dr. Y.___ an, dass die BeschwerdefÃ¼hrerin bis 15. September 2006 zu 50 % arbeitsunfÃ¤hig sei.</w:t>
      </w:r>
    </w:p>
    <w:p>
      <w:r>
        <w:t>3.3Â Â Â Â  In seinem Bericht vom 5. Mai 2006 (Urk. 8/11/5-6) fÃ¼hrte Prof. Dr. med. B.___, FMH Neurologie, aus, dass er die BeschwerdefÃ¼hrerin tags zuvor elektroneurographisch untersucht habe. Dabei habe sich im Bereich des Nervus peroneus kein motorisches Summenpotential mehr finden lassen, was bedeute, dass es zu einem massiven Nervenfaseruntergang gekommen sei. Zur ArbeitsfÃ¤higkeit Ã¤usserte er sich nicht.</w:t>
      </w:r>
    </w:p>
    <w:p>
      <w:r>
        <w:t>In einem weiteren Bericht vom 23. Mai 2006 (Urk. 8/11/7-8 = Urk. 8/21/24-25) fÃ¼hrte Prof. Dr. B.___ aus, dass er die BeschwerdefÃ¼hrerin tags zuvor nachuntersucht habe. Dabei habe sich erwiesen, dass eine ausgeprÃ¤gte respektive vollstÃ¤ndige Parese des Nervus peroneus bestehe, und es sei ein neuropathisches Schmerzsyndrom aufgetreten. Es liege in der bisherigen TÃ¤tigkeit bis 9. Juni 2006 eine 100%ige ArbeitsunfÃ¤higkeit vor.</w:t>
      </w:r>
    </w:p>
    <w:p>
      <w:r>
        <w:t>In einem weiteren Bericht vom 14. Juli 2006 (Urk. 8/11/9-10) fÃ¼hrte Prof. Dr. B.___ aus, dass nun eine relativ gute Dorsalextension des Fusses mÃ¶glich sei, wobei die Grosszehe noch vollstÃ¤ndig paretisch sei. Im Bereich des Nervus peroneus liege eine HypÃ¤sthesie vor. Das Stehen auf der Ferse sei nicht mÃ¶glich. Es sei zwischenzeitlich zu einer Besserung der Schmerzsymptomatik gekommen. Die BeschwerdefÃ¼hrerin nehme nur noch abends 400 mg des Medikamentes Neurontin ein. Prof. Dr. B.___ attestierte fÃ¼r den Zeitraum vom 22. Juli bis 22. August 2006 eine ArbeitsfÃ¤higkeit von 50 % und fÃ¼hrte aus, dass er fÃ¼r die Zeit danach von einer ArbeitsfÃ¤higkeit von 100 % ausgehe.</w:t>
      </w:r>
    </w:p>
    <w:p>
      <w:r>
        <w:t>3.4Â Â Â Â  Dr. med. C.___, FMH fÃ¼r Neurologie, gab in seinem Bericht vom 13. September 2006 (Urk. 8/11/12-14 = Urk. 8/21/11-13) an, er habe die BeschwerdefÃ¼hrerin am 11. September 2006 zur Beurteilung der postoperativen Parese des linken Fusses beziehungsweise Unterschenkels erstmals untersucht. Er gehe ab 22. Juli 2006 von einer ArbeitsfÃ¤higkeit von 50 % in kÃ¶rperlich leichten TÃ¤tigkeiten aus.</w:t>
      </w:r>
    </w:p>
    <w:p>
      <w:r>
        <w:t>In einem weiteren Bericht vom 1. Dezember 2006 (Urk. 8/11/15) gab Dr. C.___ an, dass er die BeschwerdefÃ¼hrerin kÃ¼rzlich erneut untersucht habe. Nach wie vor sei die Belastbarkeit des linken Fusses nicht optimal, die BeschwerdefÃ¼hrerin kÃ¶nne weder rennen noch lÃ¤nger als eineinhalb Stunden stehen. Er gehe indessen davon aus, dass die BeschwerdefÃ¼hrerin voraussichtlich ab 1. Februar 2007 wieder in vollem Umfange arbeitsfÃ¤hig sei.</w:t>
      </w:r>
    </w:p>
    <w:p>
      <w:r>
        <w:t>In einem weiteren Bericht vom 28. Februar 2007 (Urk. 8/22/8-9) fÃ¼hrte Dr. C.___ an, dass ihn die BeschwerdefÃ¼hrerin kÃ¼rzlich konsultiert habe. Dabei habe sich gezeigt, dass es durch den Stellenantritt am 1. Februar 2007 zu belastungsabhÃ¤ngigen Schmerzen gekommen sei. Er gehe von einer 80%igen ArbeitsfÃ¤higkeit ohne Kinderbetreuung aus.</w:t>
      </w:r>
    </w:p>
    <w:p>
      <w:r>
        <w:t>Im Verlaufsbericht vom 25. April 2007 (Urk. 8/22/1-6) zuhanden der Beschwerdegegnerin fÃ¼hrte Dr. C.___ aus, dass die BeschwerdefÃ¼hrerin seit 11. September 2006 bei ihm in Behandlung stehe (Ziff. 4.1).</w:t>
      </w:r>
    </w:p>
    <w:p>
      <w:r>
        <w:t>Dr. C.___ nannte folgende Diagnosen mit Auswirkungen auf die ArbeitsfÃ¤higkeit (Ziff. 2.1):</w:t>
      </w:r>
    </w:p>
    <w:p>
      <w:r>
        <w:t>- Fibularisparese links</w:t>
      </w:r>
    </w:p>
    <w:p>
      <w:r>
        <w:t>- Verstauchung Fuss links</w:t>
      </w:r>
    </w:p>
    <w:p>
      <w:r>
        <w:t>- beginnende Arthrose Fuss links</w:t>
      </w:r>
    </w:p>
    <w:p>
      <w:r>
        <w:t>Dr. C.___ attestierte in der bisherigen TÃ¤tigkeit ab 22. Juli 2006 eine ArbeitsfÃ¤higkeit von 50 % und vermerkte, dass in einer behinderungsangepassten TÃ¤tigkeit eine 80 bis 100%ige ArbeitsfÃ¤higkeit angestrebt werde.</w:t>
      </w:r>
    </w:p>
    <w:p>
      <w:r>
        <w:t>In einem weiteren Bericht vom 15. Januar 2008 (Urk. 8/43) berichtete Dr. C.___, dass der Krankheitsverlauf stabil sei, wobei allerdings eine Verbesserung der Kraft im Bereich des linken Fusses habe festgestellt werden kÃ¶nnen. Jedoch wÃ¼rden nach wie vor neuropathische Beschwerden bestehen. Zur ArbeitsfÃ¤higkeit fÃ¼hrte Dr. C.___ aus, dass diese entsprechend dem gesundheitlichen Fortschritt grÃ¶sser werde.</w:t>
      </w:r>
    </w:p>
    <w:p>
      <w:r>
        <w:t>3.5Â Â Â Â  Dr. med. D.___, Spezialarzt FMH OrthopÃ¤dische Chirurgie, hielt in seinem Bericht vom 22. MÃ¤rz 2007 (Urk. 8/22/11-12) fest, dass ihm die BeschwerdefÃ¼hrerin wegen Restbeschwerden am linken Fuss durch Dr. C.___ zugewiesen worden sei. Die BeschwerdefÃ¼hrerin habe deutliche SenkfÃ¼sse. Sie sei nun wieder ohne Schiene gehfÃ¤hig. Er habe zur optimalen Entlastung beziehungsweise Schmerzausschaltung eine ErhÃ¶hung der medialen AbstÃ¼tzung sowie eine Sohlenversteifung und Abrollhilfe verordnet. Ziel sei es, dass die BeschwerdefÃ¼hrerin ab Juni 2007 wieder vollumfÃ¤nglich als Kinderkrippenleiterin und nicht nur bezÃ¼glich BÃ¼rotÃ¤tigkeiten arbeitsfÃ¤hig sei.</w:t>
      </w:r>
    </w:p>
    <w:p>
      <w:r>
        <w:t>In seinem Verlaufsbericht vom 14. Mai 2007 (Urk. 8/24) zuhanden der Beschwerdegegnerin diagnostizierte Dr. D.___ persistierende Restbeschwerden im linken Fuss, mehr medial als lateral (Ziff. 2.1). Er gehe von einer ArbeitsfÃ¤higkeit im bisherigen Beruf von 50 % aus. FÃ¼r eine leidensangepasste TÃ¤tigkeit bestehe eine volle ArbeitsfÃ¤higkeit (Ziff. 6.2).</w:t>
      </w:r>
    </w:p>
    <w:p>
      <w:r>
        <w:t>3.6Â Â Â Â  In ihrem Bericht vom 20. April 2007 (Urk. 8/21/1-6) fÃ¼hrte Dr. med. E.___, FMH Allgemeine Medizin, aus, sie behandle die BeschwerdefÃ¼hrerin seit Februar 2006 (Ziff. 4.1).</w:t>
      </w:r>
    </w:p>
    <w:p>
      <w:r>
        <w:t>Sie nannte folgende Diagnosen mit Auswirkung auf die ArbeitsfÃ¤higkeit (Ziff. 2.1):</w:t>
      </w:r>
    </w:p>
    <w:p>
      <w:r>
        <w:t>- serÃ¶ser Borderline-Tumor des linken Ovars</w:t>
      </w:r>
    </w:p>
    <w:p>
      <w:r>
        <w:t>- Endometrium Carcinoma corpus uteri</w:t>
      </w:r>
    </w:p>
    <w:p>
      <w:r>
        <w:t>- Laparotomie mit Adnexektomie links, totale Hysterektomie mit Adnexektomie rechts, Appendektomie, Omentektomie, multiplen Peritonealbiopsien im Becken-, Mittel- und Oberbauchbereich, Sigmateilwandresektat sowie pelvinem und paraaortalem ausgedehntem Lymphknoten-Sampling am 26. April 2006</w:t>
      </w:r>
    </w:p>
    <w:p>
      <w:r>
        <w:t>- postoperative Peroneusparese links mit Fallfuss und neuropathischen Schmerzen</w:t>
      </w:r>
    </w:p>
    <w:p>
      <w:r>
        <w:t>- Distorsion des oberen Sprunggelenkes links</w:t>
      </w:r>
    </w:p>
    <w:p>
      <w:r>
        <w:t>- Adipositas (mind. Grad II)</w:t>
      </w:r>
    </w:p>
    <w:p>
      <w:r>
        <w:t>Zur ArbeitsfÃ¤higkeit der BeschwerdefÃ¼hrerin machte Dr. E.___ keine Angaben (Ziff. 3).</w:t>
      </w:r>
    </w:p>
    <w:p>
      <w:r>
        <w:t>3.7Â Â Â Â  Die Ãrzte der Klinik M.___ Dr. med. F.___, Oberarzt, und Dr. med. G.___, Abteilungsarzt, fÃ¼hrten in ihrem Bericht vom 6. November 2007 (Urk. 8/38) aus, dass sich die BeschwerdefÃ¼hrerin vom 8. bis 25. Oktober 2007 stationÃ¤r in der Klinik M.___ zur Rehabilitation aufgehalten habe.</w:t>
      </w:r>
    </w:p>
    <w:p>
      <w:r>
        <w:t>Die Ãrzte stellten folgende Diagnosen (S. 1):</w:t>
      </w:r>
    </w:p>
    <w:p>
      <w:r>
        <w:t>- residueller Zustand einer Peroneus Parese links</w:t>
      </w:r>
    </w:p>
    <w:p>
      <w:r>
        <w:t>- im Rahmen der Operationslagerung aufgetreten (26. April 2006)</w:t>
      </w:r>
    </w:p>
    <w:p>
      <w:r>
        <w:t>- aktuell: SensibilitÃ¤tsstÃ¶rung FussrÃ¼cken medial, belastungsabhÃ¤ngige Schmerzen, reduzierte Belastbarkeit</w:t>
      </w:r>
    </w:p>
    <w:p>
      <w:r>
        <w:t>- Status nach Riss des OSG Innenband Juli 2007</w:t>
      </w:r>
    </w:p>
    <w:p>
      <w:r>
        <w:t>- Adipositas</w:t>
      </w:r>
    </w:p>
    <w:p>
      <w:r>
        <w:t>- BMI: 37,5 kg/m 2</w:t>
      </w:r>
    </w:p>
    <w:p>
      <w:r>
        <w:t>- Status nach Totaloperation</w:t>
      </w:r>
    </w:p>
    <w:p>
      <w:r>
        <w:t>- Status nach Adenokarzinom des Ovars</w:t>
      </w:r>
    </w:p>
    <w:p>
      <w:r>
        <w:t>- leichte Fingerpolyarthrose</w:t>
      </w:r>
    </w:p>
    <w:p>
      <w:r>
        <w:t>- arterielle Hypertonie</w:t>
      </w:r>
    </w:p>
    <w:p>
      <w:r>
        <w:t>- neu: ACE-Hemmer</w:t>
      </w:r>
    </w:p>
    <w:p>
      <w:r>
        <w:t>Zur ArbeitsfÃ¤higkeit fÃ¼hrten Dr. F.___ und Dr. G.___ aus, dass die BeschwerdefÃ¼hrerin eine neue Arbeit mit einem Arbeitspensum von 50 % beginne. Es sei mit einer baldigen Steigerung der ArbeitsfÃ¤higkeit bis zu einem vollen Arbeitspensum zu rechnen (S. 2).</w:t>
      </w:r>
    </w:p>
    <w:p>
      <w:r>
        <w:t>3.8Â Â Â Â  Die Ãrzte des UniversitÃ¤tsspitals in N.___ (N.___), Dr. med. H.___, FMH fÃ¼r Neurologie, Oberarzt, und Dr. med. I.___, Assistenzarzt, stellten in ihrem neurologischen Gutachten vom 27. MÃ¤rz 2008 (Urk. 8/47 = Urk. 3/8) folgende Diagnosen mit Einfluss auf die ArbeitsfÃ¤higkeit (S. 8 Ziff. 6.1.1):</w:t>
      </w:r>
    </w:p>
    <w:p>
      <w:r>
        <w:t>- residuelle sensomotorische Parese des Nervus peroneus communis links mit erfolgter DrucklÃ¤sion auf HÃ¶he des FibulakÃ¶pfchens hÃ¶chstwahrscheinlich wÃ¤hrend oder unmittelbar nach der Operation vom 26. April 2006</w:t>
      </w:r>
    </w:p>
    <w:p>
      <w:r>
        <w:t>- residuell: diskrete Grosszehen- und FussheberschwÃ¤che links, residuelle FÃ¼hlstÃ¶rung im Versorgungsgebiet des Nervus peroneus communis links</w:t>
      </w:r>
    </w:p>
    <w:p>
      <w:r>
        <w:t>- belastungsabhÃ¤ngige Schmerzen im oberen Sprunggelenk (OSG) links (seit OSG-Distorsionstrauma im Juli 2006)</w:t>
      </w:r>
    </w:p>
    <w:p>
      <w:r>
        <w:t>- belastungsabhÃ¤ngige Schmerzen im Kniegelenk links (seit ca. Dezember 2007)</w:t>
      </w:r>
    </w:p>
    <w:p>
      <w:r>
        <w:t>- begÃ¼nstigende Faktoren: Adipositas, SenkfÃ¼sse</w:t>
      </w:r>
    </w:p>
    <w:p>
      <w:r>
        <w:t>Ferner stellten die Gutachter folgende Nebendiagnosen ohne Einfluss auf die ArbeitsfÃ¤higkeit (S. 8 Ziff. 6.1.2):</w:t>
      </w:r>
    </w:p>
    <w:p>
      <w:r>
        <w:t>- serÃ¶ser Borderline-Tumor des linken Ovars FIGO 1a ohne Nachweis von Metastasen</w:t>
      </w:r>
    </w:p>
    <w:p>
      <w:r>
        <w:t>- Status nach Laparoskopie am 19. April 2006</w:t>
      </w:r>
    </w:p>
    <w:p>
      <w:r>
        <w:t>- Status nach Adnexektomie beidseits, abdominaler Hysterektomie, Appendektomie, Omentektomie, Sigmateilwandresektion sowie Lymphknoten-Sampling am 26. April 2006</w:t>
      </w:r>
    </w:p>
    <w:p>
      <w:r>
        <w:t>- Adipositas (BMI 34.5 kg/m 2 )</w:t>
      </w:r>
    </w:p>
    <w:p>
      <w:r>
        <w:t>- Verdacht auf leichtgradige arterielle Hypertonie</w:t>
      </w:r>
    </w:p>
    <w:p>
      <w:r>
        <w:t>Die Gutachter hielten fest, dass in der bisherigen TÃ¤tigkeit als Kinderkrippenleiterin eine ArbeitsfÃ¤higkeit im Umfang von 75 % bestehe (S. 8 Ziff. 6.2). In einer leidensangepassten TÃ¤tigkeit, also einer solchen ohne hÃ¤ufiges Stehen oder Gehen und Ã¼berwiegend sitzend, bestehe eine volle ArbeitsfÃ¤higkeit (S. 8 Ziff. 6.3).</w:t>
      </w:r>
    </w:p>
    <w:p>
      <w:r>
        <w:t>3.9Â Â Â Â  Am 7. November 2008 erstattete Dr. med. J.___, FMH fÃ¼r Neurologie, zuhanden von Dr. D.___ ein Gutachten (Urk. 8/53 = Urk. 3/5).</w:t>
      </w:r>
    </w:p>
    <w:p>
      <w:r>
        <w:t>Dr. J.___ fÃ¼hrte folgende Diagnosen auf (S. 1):</w:t>
      </w:r>
    </w:p>
    <w:p>
      <w:r>
        <w:t>- DrucklÃ¤sion des Nervus peroneus communis links auf HÃ¶he des FibulakÃ¶pfchens</w:t>
      </w:r>
    </w:p>
    <w:p>
      <w:r>
        <w:t>- Manifestation nach mehrstÃ¼ndiger Operation eines Ovarialkarzinoms am 26. April 2006</w:t>
      </w:r>
    </w:p>
    <w:p>
      <w:r>
        <w:t>- im Verlauf Distorsionstrauma links, wahrscheinlich Paresebedingt</w:t>
      </w:r>
    </w:p>
    <w:p>
      <w:r>
        <w:t>- residual sensibles Defizit im Innervationsgebiet des Nervus peroneus superficialis, Restparese, welche unter Belastung dekompensiert, WeichteilÃ¶dem und Fussschmerzen links</w:t>
      </w:r>
    </w:p>
    <w:p>
      <w:r>
        <w:t>- Verdacht auf Tarsaltunnelsyndrom links</w:t>
      </w:r>
    </w:p>
    <w:p>
      <w:r>
        <w:t>- Differentialdiagnose bei Status nach Distorsionstrauma und Fehlbelastung infolge Peroneus-Parese links</w:t>
      </w:r>
    </w:p>
    <w:p>
      <w:r>
        <w:t>- SchwerhÃ¶rigkeit beidseits</w:t>
      </w:r>
    </w:p>
    <w:p>
      <w:r>
        <w:t>Die Gutachterin hielt fest, es bestehe aus neurologischer Sicht zur Zeit eine ArbeitsfÃ¤higkeit von 50 bis maximal 60 %. Eine weitere relevante Verbesserung der NervenschÃ¤digung sei eher nicht zu erwarten (S. 2).</w:t>
      </w:r>
    </w:p>
    <w:p>
      <w:r>
        <w:t>3.10Â Â  Am 3. Dezember 2008 (Urk. 8/54 = Urk. 3/4) erstattete Dr. D.___ zuhanden der BeschwerdefÃ¼hrerin ein Parteigutachten. Darin stellte Dr. D.___ folgende Diagnosen (S. 6):</w:t>
      </w:r>
    </w:p>
    <w:p>
      <w:r>
        <w:t>- DrucklÃ¤sion des Nervus peroneus communis links auf HÃ¶he des FibulakÃ¶pfchens</w:t>
      </w:r>
    </w:p>
    <w:p>
      <w:r>
        <w:t>- Manifestation nach mehrstÃ¼ndiger Operation eines Ovarialkarzinoms am 26. April 2006</w:t>
      </w:r>
    </w:p>
    <w:p>
      <w:r>
        <w:t>- im Verlauf Distorsionstrauma links, wahrscheinlich lÃ¤hmungsbedingt</w:t>
      </w:r>
    </w:p>
    <w:p>
      <w:r>
        <w:t>- residual sensibles Defizit im Innervationsgebiet des Nervus peroneus superficialis, Restparese, welche unter Belastung dekompensiert, WeichteilÃ¶dem und Fussschmerzen links</w:t>
      </w:r>
    </w:p>
    <w:p>
      <w:r>
        <w:t>- Verdacht auf Tarsaltunnelsyndrom links</w:t>
      </w:r>
    </w:p>
    <w:p>
      <w:r>
        <w:t>- Differentialdiagnose bei Status nach Distorsionstrauma und Fehlbelastung infolge Peroneus-Parese links</w:t>
      </w:r>
    </w:p>
    <w:p>
      <w:r>
        <w:t>- SchwerhÃ¶rigkeit beidseits</w:t>
      </w:r>
    </w:p>
    <w:p>
      <w:r>
        <w:t>- beginnende Gonarthrose medial betont beidseits, links mehr als rechts</w:t>
      </w:r>
    </w:p>
    <w:p>
      <w:r>
        <w:t>- Adipositas</w:t>
      </w:r>
    </w:p>
    <w:p>
      <w:r>
        <w:t>Zur ArbeitsfÃ¤higkeit verwies Dr. D.___ auf die EinschÃ¤tzung von Dr. J.___ (S. 7 f.; Urk. 8/53).</w:t>
      </w:r>
    </w:p>
    <w:p>
      <w:r>
        <w:t>4.Â Â Â Â Â Â</w:t>
      </w:r>
    </w:p>
    <w:p>
      <w:r>
        <w:t>4.1Â Â Â Â  Die BeschwerdefÃ¼hrerin macht geltend, auf das neurologische N.___-Gutachten kÃ¶nne aus formellen und materiellen GrÃ¼nden nicht abgestellt werden. Die BeschwerdefÃ¼hrerin rÃ¼gt vorab eine Verletzung des Anspruchs auf rechtliches GehÃ¶r, indem zwar ihr, nicht aber ihrem Rechtsvertreter, vorgÃ¤ngig zur Begutachtung ein Wechsel in der Person des Gutachters mitgeteilt worden sei. Ãberdies seien ihr nur einer der beiden neuen Gutachternamen und keinerlei fachliche Qualifikationen bekannt gegeben worden (Urk. 1 S. 5 ff.).</w:t>
      </w:r>
    </w:p>
    <w:p>
      <w:r>
        <w:t>GemÃ¤ss Art. 42 Satz 1 ATSG haben die Parteien Anspruch auf rechtliches GehÃ¶r. Muss der VersicherungstrÃ¤ger zur AbklÃ¤rung des Sachverhaltes ein Gutachten einer oder eines unabhÃ¤ngigen SachverstÃ¤ndigen einholen, so gibt er gemÃ¤ss Art. 44 ATSG der Partei deren oder dessen Namen bekannt. Diese kann den Gutachter aus triftigen GrÃ¼nden ablehnen. Neben der Bekanntgabe des Namens ist nach der bundesgerichtlichen Rechtsprechung gleichzeitig die fachliche Qualifikation des Gutachters zu nennen (vgl. BGE 132 V 376 Erw. 9). Triftige GrÃ¼nde im Sinne von Art. 44 ATSG liegen zunÃ¤chst dann vor, wenn gesetzliche Ausschliessungs- oder AblehnungsgrÃ¼nde gegen die sachverstÃ¤ndige Person vorliegen. LÃ¤sst sich die Partei im Sozialversicherungsverfahren vertreten, macht der VersicherungstrÃ¤ger seine Mitteilungen an deren Vertreter (Art. 37 Abs. 3 ATSG).</w:t>
      </w:r>
    </w:p>
    <w:p>
      <w:r>
        <w:t>Den Akten ist zu entnehmen, dass die Beschwerdegegnerin dem Rechtsvertreter der BeschwerdefÃ¼hrerin mit Schreiben vom 7. November 2007 mitgeteilt hatte, dass die medizinische AbklÃ¤rung der BeschwerdefÃ¼hrerin durch Dr. med. K.___, Oberarzt, Neurologische Klinik und Poliklinik, N.___, vorgenommen werde (vgl. Urk. 8/36). In der Folge wurde durch das N.___ der Termin der medizinischen AbklÃ¤rung nur der BeschwerdefÃ¼hrerin, nicht aber deren Rechtsvertreter, mitgeteilt und gleichzeitig in einem Klammervermerk festgehalten, dass die medizinische AbklÃ¤rung bei Dr. I.___ stattfinden werde (vgl. Urk. 8/45).</w:t>
      </w:r>
    </w:p>
    <w:p>
      <w:r>
        <w:t>Dabei handelt es sich um eine in verschiedener Hinsicht mangelhafte Mitteilung, wurde doch einerseits der Rechtsvertreter der BeschwerdefÃ¼hrerin Ã¼ber den Gutachterwechsel durch die Beschwerdegegnerin gar nicht informiert, und andererseits in der - lediglich an die BeschwerdefÃ¼hrerin erfolgten - Mitteilung nur einer der beiden neuen Gutachter und darÃ¼ber hinaus ohne Nennung seiner fachlichen Qualifikation aufgefÃ¼hrt. Eine mangelhaft vorgenommene Mitteilung ist nicht nichtig, doch darf der versicherten Person kein Nachteil daraus erwachsen (analog Art. 49 Abs. 3 ATSG).</w:t>
      </w:r>
    </w:p>
    <w:p>
      <w:r>
        <w:t>Die Pflicht des VersicherungstrÃ¤gers, der versicherten Person die Namen der begutachtenden Ãrzte und deren fachliche Qualifikation bekannt zu geben, dient der ProzessÃ¶konomie, indem die versicherte Person ihre Mitwirkungsrechte rechtzeitig, nÃ¤mlich noch vor Erstellung des Gutachtens, wahrnehmen kann, und nicht erst nachtrÃ¤glich allfÃ¤llige Ausstands- oder AblehnungsgrÃ¼nde geltend machen muss. Sie stellt indes keine unabdingbare Voraussetzung fÃ¼r die GÃ¼ltigkeit eines Gutachtens dar, denn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Da die BeschwerdefÃ¼hrerin auch im Rahmen des Beschwerdeverfahrens keinerlei Ausstands- oder AblehnungsgrÃ¼nde gegen die begutachtenden Ãrzte vorbringt, kann sie aus der Verletzung ihrer Mitwirkungsrechte nicht ableiten, der auf dem N.___-Gutachten basierende Entscheid der Beschwerdegegnerin sei aus diesem formellen Grund aufzuheben, ergeben sich doch auch aus den Akten keinerlei GrÃ¼nde, welche die N.___-Gutachter als befangen erscheinen lassen. Entgegen den AusfÃ¼hrungen der BeschwerdefÃ¼hrerin kann daher nicht gesagt werden, auf das N.___-Gutachten sei schon aus formellen GrÃ¼nden nicht abzustellen.</w:t>
      </w:r>
    </w:p>
    <w:p>
      <w:r>
        <w:t>4.2Â Â Â Â  Sodann bringt die BeschwerdefÃ¼hrerin materielle EinwÃ¤nde gegen das N.___-Gutachten vor. Einwendungen materieller Natur kÃ¶nnen sich zwar ebenfalls gegen die Person des Gutachters richten, sie beschlagen jedoch nicht dessen Unparteilichkeit. Oft sind sie von der Sorge getragen, das Gutachten kÃ¶nne mangelhaft ausfallen oder jedenfalls nicht im Sinne der zu begutachtenden Person. Solche Einwendungen sind in der Regel mit dem Entscheid in der Sache im Rahmen der BeweiswÃ¼rdigung zu behandeln (BGE 132 V 93 Erw. 6.5). Die BeschwerdefÃ¼hrerin bestreitet die Beweistauglichkeit der N.___-Begutachtung unter anderem, weil diese durch einen fachlich offensichtlich nicht genÃ¼gend qualifizierten Assistenzarzt durchgefÃ¼hrt worden sei. Daran vermÃ¶ge auch der Umstand, dass das Gutachten vom Oberarzt visiert worden sei, nichts zu Ã¤ndern. Denn es gehe aus dem Gutachten nicht hervor, dass das Gutachten durch den Oberarzt mit dem Assistenzarzt auf seine SchlÃ¼ssigkeit und Nachvollziehbarkeit hin besprochen worden sei. Es kÃ¶nne unter keinen UmstÃ¤nden angehen, dass sich ein Oberarzt fÃ¼r ein Gutachten verantwortlich zeichne und dieses visiere, obschon dieser Arzt der BeschwerdefÃ¼hrerin nicht einmal bekannt sei und ihr gegenÃ¼ber auch nicht als Gutachter in Erscheinung getreten sei (Urk. 1 S. 8 ff.).</w:t>
      </w:r>
    </w:p>
    <w:p>
      <w:r>
        <w:t>Triftige GrÃ¼nde im Sinne von Art. 44 ATSG liegen auch dann vor, wenn es dem Gutachter an der zur Begutachtung des konkreten Falles erforderlichen fachlichen Kompetenz fehlt (Kieser, ATSG-Kommentar, 2. Aufl., ZÃ¼rich/Basel/Genf 2009, Art. 44 Rz 18).</w:t>
      </w:r>
    </w:p>
    <w:p>
      <w:r>
        <w:t>Dem vorliegenden N.___-Gutachten ist indes nicht der Beweiswert abzusprechen, weil es vom Assistenzarzt Dr. I.___ verfasst wurde (vgl. hierzu das Urteil des damaligen EidgenÃ¶ssischen Versicherungsgerichtes in Sachen A. vom 27. MÃ¤rz 2006, I 718/04, Erw. 4.1). Das N.___-Gutachten basiert auf einer umfassenden Untersuchung und berÃ¼cksichtigt auch die Vorakten. Es wurde von Oberarzt Dr. H.___ visiert. Auch lÃ¤sst sich dem Schreiben der BeschwerdefÃ¼hrerin vom 9. Juli 2008 (Urk. 8/49 S. 2 oben) entnehmen, dass Dr. H.___ nach Abschluss der Untersuchungen mit der BeschwerdefÃ¼hrerin ein zehnminÃ¼tiges GesprÃ¤ch gefÃ¼hrt hatte.</w:t>
      </w:r>
    </w:p>
    <w:p>
      <w:r>
        <w:t>4.3Â Â Â Â  Ferner macht die BeschwerdefÃ¼hrerin geltend, die Beschwerdegegnerin habe ihre BegrÃ¼ndungspflicht verletzt, indem sie auf ihre mit Schreiben vom 9. Juli 2008 (Urk. 8/49) ausfÃ¼hrlich begrÃ¼ndete Kritik am N.___-Gutachten in der VerfÃ¼gung vom 29. Dezember 2008 (Urk. 8/51) nicht eingegangen sei (vgl. Urk. 1 S. 10).</w:t>
      </w:r>
    </w:p>
    <w:p>
      <w:r>
        <w:t>Das Recht auf BegrÃ¼ndung eines Entscheides ist ein Bestandteil des Anspruchs auf rechtliches GehÃ¶r. Die BegrÃ¼ndungspflicht soll verhindern, dass sich die BehÃ¶rde von unsachlichen Motiven leiten lÃ¤sst, und soll dem Betroffenen ermÃ¶glichen, die VerfÃ¼gung gegebenenfalls sachgerecht anzufechten. Um den verfassungsrechtlichen Anforderungen zu genÃ¼gen, muss die BegrÃ¼ndung wenigstens kurz die Ãberlegungen nennen, von denen sich die BehÃ¶rde in ihrem Entscheid hat leiten lassen und auf die sich der Entscheid stÃ¼tzt. Aus der BegrÃ¼ndung muss jedenfalls ersichtlich sein, ob und gegebenenfalls warum die BehÃ¶rde ein Vorbringen der Partei fÃ¼r unzutreffend beziehungsweise unerheblich hÃ¤lt. Werden durch die Partei EinwÃ¤nde vorgebracht, muss aus der BegrÃ¼ndung zu entnehmen sein, dass eine Auseinandersetzung damit stattgefunden hat (Kieser, a.a.O, Art. 52 Rz 21).</w:t>
      </w:r>
    </w:p>
    <w:p>
      <w:r>
        <w:t>Zur BegrÃ¼ndung hielt die Beschwerdegegnerin in der angefochtenen VerfÃ¼gung vom 29. Dezember 2008 (Urk. 8/51) fest, dass ihre AbklÃ¤rungen ergeben hÃ¤tten, dass der BeschwerdefÃ¼hrerin eine kÃ¶rperlich leichte bis mittelschwere TÃ¤tigkeit vollumfÃ¤nglich zumutbar sei. Die bisherige TÃ¤tigkeit als Kinderkrippenleiterin entspreche diesem Zumutbarkeitsprofil. Sodann fÃ¼gte die Beschwerdegegnerin an, dass sie sich massgeblich auf das N.___-Gutachten abstÃ¼tze. Darin werde eine 100%ige RestarbeitsfÃ¤higkeit in der bisherigen ausschliesslich sitzenden TÃ¤tigkeit und in angepasster TÃ¤tigkeit attestiert. FÃ¼r TÃ¤tigkeiten mit erhÃ¶hter Geh- und Stehbelastung liege gemÃ¤ss dem N.___-Gutachten eine 75%ige RestarbeitsfÃ¤higkeit vor.</w:t>
      </w:r>
    </w:p>
    <w:p>
      <w:r>
        <w:t>Im Lichte dieser ErwÃ¤gungen kann nicht gesagt werden, die Beschwerdegegnerin habe den GehÃ¶rsanspruch der BeschwerdefÃ¼hrerin verletzt, denn aus der angefochtenen VerfÃ¼gung geht im Wesentlichen hervor, auf welche Ãberlegungen die Beschwerdegegnerin ihren Entscheid stÃ¼tzt und dass sie dabei massgeblich auf das N.___-Gutachten abgestellt hat. Sie gab zu erkennen, dass sie die EinwÃ¤nde der BeschwerdefÃ¼hrerin fÃ¼r unzutreffend respektive unerheblich hielt und begrÃ¼ndete, weshalb sie auf das N.___-Gutachten abstellte. Somit genÃ¼gte die angefochtene VerfÃ¼gung den Anforderungen an die BegrÃ¼ndungspflicht, weshalb keine Verletzung derselben vorliegt.</w:t>
      </w:r>
    </w:p>
    <w:p>
      <w:r>
        <w:t>4.4Â Â Â Â  Des Weiteren macht die BeschwerdefÃ¼hrerin geltend, das N.___-Gutachten sei im Zeitpunkt des VerfÃ¼gungserlasses nicht mehr aktuell gewesen, da zwischen der Begutachtung und dem Erlasszeitpunkt rund neun Monate verstrichen seien (Urk. 1 S. 10 unten).</w:t>
      </w:r>
    </w:p>
    <w:p>
      <w:r>
        <w:t>Eine VerÃ¤nderung der tatsÃ¤chlichen VerhÃ¤ltnisse in der Zeitspanne zwischen der spezialÃ¤rztlichen Untersuchung im N.___ und dem VerfÃ¼gungserlass macht die BeschwerdefÃ¼hrerin indes nicht geltend. Es bestehen denn auch keine Anhaltspunkte in den Akten, dass sich der Gesundheitszustand der BeschwerdefÃ¼hrerin in dieser Zeit wesentlich verÃ¤ndert hÃ¤tte. Im Gutachten vom 7. November 2008 (Urk. 8/53 S. 3) vermerkte Dr. J.___ zudem, dass es nach einem Kuraufenthalt in M.___ im Oktober 2007 zu einer deutlichen Besserung der Funktion des linken Fusses, jedoch seit einem Jahr zu keiner weiteren relevanten Verbesserung gekommen sei. Es ist daher davon auszugehen, dass sich der Gesundheitszustand der BeschwerdefÃ¼hrerin zwischen der Begutachtung und dem Erlass der angefochtenen VerfÃ¼gung nicht erheblich verÃ¤ndert hat.</w:t>
      </w:r>
    </w:p>
    <w:p>
      <w:r>
        <w:t>4.5Â Â Â Â  Die weiteren von der BeschwerdefÃ¼hrerin erhobenen Einwendungen gegen das N.___-Gutachten sind im Rahmen der nachfolgenden BeweiswÃ¼rdigung - soweit erforderlich - zu berÃ¼cksichtigen.</w:t>
      </w:r>
    </w:p>
    <w:p>
      <w:r>
        <w:t>4.6Â Â Â Â  Die WÃ¼rdigung der medizinischen Beurteilungen ergibt, dass hinsichtlich der Diagnosen im Wesentlichen Ã¼bereinstimmende Beurteilungen vorliegen. Unterschiede ergeben sich indes bezÃ¼glich der EinschÃ¤tzung der ArbeitsfÃ¤higkeit der BeschwerdefÃ¼hrerin.</w:t>
      </w:r>
    </w:p>
    <w:p>
      <w:r>
        <w:t>4.7Â Â Â Â  Dr. Y.___ ging davon aus, dass die BeschwerdefÃ¼hrerin nach erfolgter Operation bis 23. Juni 2006 vollumfÃ¤nglich arbeitsunfÃ¤hig und danach bis 15. September 2006 in hÃ¤lftigem Umfang arbeitsfÃ¤hig sei. Dr. B.___ ging fÃ¼r die Zeit nach erfolgter Operation von einer vollen ArbeitsunfÃ¤higkeit aus. FÃ¼r den Zeitraum von 22. Juli bis 22. August 2006 ging er von einer hÃ¤lftigen ArbeitsfÃ¤higkeit aus.</w:t>
      </w:r>
    </w:p>
    <w:p>
      <w:r>
        <w:t>Dr. C.___ ging von einer ArbeitsfÃ¤higkeit von 50 % ab 22. Juli 2006 in einer kÃ¶rperlich leichten TÃ¤tigkeit und im Jahr 2007 von einer 80%igen ArbeitsfÃ¤higkeit ohne Kinderbetreuung aus.</w:t>
      </w:r>
    </w:p>
    <w:p>
      <w:r>
        <w:t>Dr. D.___ ging in seinem Bericht vom 14. Mai 2007 von einer ArbeitsfÃ¤higkeit von 50 % im bisherigen Beruf und von einer vollen ArbeitsfÃ¤higkeit in einer leidensangepassten TÃ¤tigkeit aus.</w:t>
      </w:r>
    </w:p>
    <w:p>
      <w:r>
        <w:t>Die Ãrzte der Klinik M.___ Dr. F.___ und Dr. G.___ fÃ¼hrten in ihrem Bericht vom 6. November 2007 aus, dass mit einer baldigen Steigerung der ArbeitsfÃ¤higkeit bis zu einem vollen Arbeitspensum zu rechnen sei.</w:t>
      </w:r>
    </w:p>
    <w:p>
      <w:r>
        <w:t>Der Gutachter Dr. H.___ erachtete in der bisherigen BerufstÃ¤tigkeit als Kinderkrippenleiterin noch eine 75%ige ArbeitsfÃ¤higkeit als gegeben und attestierte in einer leidensangepassten TÃ¤tigkeit, also einer solchen ohne hÃ¤ufiges Stehen oder Gehen und so weiter, eine 100%ige ArbeitsfÃ¤higkeit.</w:t>
      </w:r>
    </w:p>
    <w:p>
      <w:r>
        <w:t>Die Gutachterin Dr. J.___ ging von einer ArbeitsfÃ¤higkeit von 50 bis maximal 60 % aus. Zur ArbeitsfÃ¤higkeit in einer behinderungsangepassten TÃ¤tigkeit machte Dr. J.___ keine Angaben.</w:t>
      </w:r>
    </w:p>
    <w:p>
      <w:r>
        <w:t>4.8Â Â Â Â  Die BeschwerdefÃ¼hrerin macht unter anderem geltend, auf das N.___-Gutachten kÃ¶nne nicht abgestellt werden, weil darin weder auf die aktuelle Arbeitsplatzsituation noch auf die beruflichen Schwierigkeiten genÃ¼gend eingegangen werde. Sie fÃ¼hre seit geraumer Zeit in ihrer TÃ¤tigkeit als Kinderkrippenleiterin lediglich sitzende TÃ¤tigkeiten mit einem Arbeitspensum von 50 % aus (Urk. 1 S. 11).</w:t>
      </w:r>
    </w:p>
    <w:p>
      <w:r>
        <w:t>Im N.___-Gutachten wird die Arbeitssituation der BeschwerdefÃ¼hrerin beschrieben und erwÃ¤hnt, dass diese vor der Operation im April 2006 in gekÃ¼ndigter Stellung ein 100%-Arbeitspensum als Kinderkrippenleiterin versehen habe. Gleichzeitig wurde ausgefÃ¼hrt, dass sie ab 1. April 2007 zu 50 % arbeitstÃ¤tig sei, wobei davon vier FÃ¼nftel in sitzender und ein FÃ¼nftel der Arbeit in stehender oder gehender TÃ¤tigkeit verrichtet wÃ¼rden (vgl. Urk. 8/47 S. 6). Diese AusfÃ¼hrungen stimmen im Wesentlichen mit denjenigen im Gutachten von Dr. J.___ Ã¼berein. Dr. J.___ fÃ¼hrte aus, dass die BeschwerdefÃ¼hrerin ihr Arbeitspensum auf 50 % reduziert habe und hauptsÃ¤chlich als Teamleiterin und Ausbildnerin tÃ¤tig sei, wobei sie selten auch die Kinderbetreuung Ã¼bernehme (vgl. Urk. 8/53 S. 2). Dass die BeschwerdefÃ¼hrerin per 1. Dezember 2007 eine neue Arbeitsstelle als Kinderkrippenleiterin in T.___ mit einem Arbeitspensum von 50 % angetreten hat, wurde im N.___-Gutachten nicht ausdrÃ¼cklich erwÃ¤hnt, ergibt sich indes wohl aus dem Zusammenhang. Im Ãbrigen ist davon auszugehen, dass die in T.___ angetretene TÃ¤tigkeit der vorherigen in groben ZÃ¼gen entspricht respektive vorwiegend sitzende TÃ¤tigkeiten umfasst, handelt es sich doch dabei wiederum um eine Teilzeitanstellung als Kinderkrippenleiterin.</w:t>
      </w:r>
    </w:p>
    <w:p>
      <w:r>
        <w:t>4.9Â Â Â Â  Ferner bringt die BeschwerdefÃ¼hrerin vor, im N.___-Gutachten sei auf die schmerzbedingten EinschrÃ¤nkungen selbst bei ihrer jetzigen reinen BÃ¼rotÃ¤tigkeit im Rahmen eines 50%-Arbeitspensums zu wenig eingegangen worden. Insbesondere wÃ¼rden die Ruheschmerzen nach zwei Stunden sitzender TÃ¤tigkeit nicht beachtet. Sie nehme zur Linderung der Schmerzen das Schmerzmittel Mefenacid ein und neuerdings habe ihr Dr. D.___ das Schmerzmittel Tramadol Helvepharm verschrieben. Das Schmerzmittel mindere zwar den Schmerz, doch sei dieser nie ganz weg (Urk. 1 S. 12 ff.).</w:t>
      </w:r>
    </w:p>
    <w:p>
      <w:r>
        <w:t>In der Zusammenfassung der relevanten medizinischen Akten im N.___-Gutachten ist ersichtlich, dass die BeschwerdefÃ¼hrerin anfÃ¤nglich tÃ¤glich 400 mg Neurontin gegen die neuropathischen Schmerzen eingenommen hatte. Hernach wurde auf eine Behandlung mit Lyrica umgestellt. In der Folge wurde nebst Lyrica auch das Medikament Sirdalud und bei Bedarf das Medikament Mefenacid verschrieben (vgl. Urk. 8/47 S. 3 ff.). Dr. J.___ fÃ¼hrte in ihrem Gutachten aus, dass die aktuelle Therapie nun auch das Medikament Tramadol beinhalte (Urk. 8/53 S. 4).</w:t>
      </w:r>
    </w:p>
    <w:p>
      <w:r>
        <w:t>Im N.___-Gutachten wird ausgefÃ¼hrt, dass die BeschwerdefÃ¼hrerin eigenen Angaben zufolge tÃ¤glich Schmerzen im Bereich des linken Fusses, die eindeutig belastungsabhÃ¤ngig seien, habe. Bei lÃ¤ngeren Belastungen komme es zu einem schmerzhaften Ziehen am FussrÃ¼cken links medial betont, teils mit unangenehmen DysÃ¤sthesien. Daneben bestÃ¼nden auch Schmerzen am distalen Unterschenkel links, vor allem lateral der Achillessehne. In Ruhe wÃ¼rden die Schmerzen abklingen, wobei dafÃ¼r bei starker Beanspruchung teilweise die Zeit bis zum nÃ¤chsten Morgen benÃ¶tigt werde (Urk. 8/47 S. 5).</w:t>
      </w:r>
    </w:p>
    <w:p>
      <w:r>
        <w:t>Dr. J.___ fÃ¼hrte aus, dass es nach zwei Stunden in sitzender Position zu einer Schwellung des linken Fusses komme, welche eine Hochlagerung des linken Beines erforderlich mache (Urk. 8/53 S. 2).</w:t>
      </w:r>
    </w:p>
    <w:p>
      <w:r>
        <w:t>Das N.___-Gutachten hielt zusammenfassend fest, dass die belastungsabhÃ¤ngigen Schmerzen persistieren wÃ¼rden und eine vermehrte ErmÃ¼dbarkeit im Bereiche des distalen Unterschenkels und Vorfusses links und eine Verlangsamung der motorischen Nervenleitgeschwindigkeit des Nervus peroneus communis auf HÃ¶he des FibulakÃ¶pfchens bestehe (Urk. 8/47 S. 7 unten).</w:t>
      </w:r>
    </w:p>
    <w:p>
      <w:r>
        <w:t>Das N.___-Gutachten beruht auf sorgfÃ¤ltigen eigenen Untersuchungen und wurde in Kenntnis der medizinischen Vorakten abgegeben. Ferner werden darin die von der BeschwerdefÃ¼hrerin geklagten Schmerzen berÃ¼cksichtigt, wobei nach Angaben der BeschwerdefÃ¼hrerin die Schmerzen in Ruhe langsam abklingen wÃ¼rden. Es ist daher davon auszugehen, dass im N.___-Gutachten die vorliegende Schmerzproblematik hinlÃ¤nglich berÃ¼cksichtigt wurde.</w:t>
      </w:r>
    </w:p>
    <w:p>
      <w:r>
        <w:t>4.10Â Â  Sodann bringt die BeschwerdefÃ¼hrerin vor, die im N.___-Gutachten genannten Massnahmen zur Verbesserung der ArbeitsfÃ¤higkeit seien insbesondere bezÃ¼glich des empfohlenen Schuhwerkes als gÃ¤nzlich ungeeignet zu betrachten (Urk. 1 S. 15).</w:t>
      </w:r>
    </w:p>
    <w:p>
      <w:r>
        <w:t>Dieser Einwand geht am Kern der Sache vorbei. Im vorliegenden Fall geht es nicht um Massnahmen zur Verbesserung der ArbeitsfÃ¤higkeit, sondern um die Beurteilung der bislang tatsÃ¤chlich bestehenden ArbeitsfÃ¤higkeit der BeschwerdefÃ¼hrerin in der bisherigen und in einer leidensangepassten TÃ¤tigkeit. Daher erÃ¼brigt es sich, auf diese Kritik am N.___-Gutachten genauer einzugehen.</w:t>
      </w:r>
    </w:p>
    <w:p>
      <w:r>
        <w:t>4.11Â Â  Das Gutachten von Dr. J.___ erweist sich als unvollstÃ¤ndig. Dies insbesondere, weil darin keinerlei Angaben zur ArbeitsfÃ¤higkeit in einer leidensangepassten TÃ¤tigkeit gemacht werden (vgl. Urk. 8/53 S. 2). Sodann wird die beidseitige SchwerhÃ¶rigkeit in die EinschÃ¤tzung der ArbeitsfÃ¤higkeit im bisherigen Beruf einbezogen (vgl. Urk. 8/53 S. 2). Dem kann nicht gefolgt werden, denn die BeschwerdefÃ¼hrerin war bis im Jahre 2006 trotz beidseitigem teilweisen HÃ¶rverlust vollumfÃ¤nglich erwerbstÃ¤tig (vgl. Urk. 8/1-10, Urk. 8/12 Ziff. 6.3.1, Urk. 8/25 Ziff. 2.3), so dass mangels Ãnderung des Zustandes eine darauf zurÃ¼ckfÃ¼hrende ArbeitsunfÃ¤higkeit ausgeschlossen werden kann.</w:t>
      </w:r>
    </w:p>
    <w:p>
      <w:r>
        <w:t>4.12Â Â Â Â Â Â Â Â  Zusammenfassend kann festgehalten werden, dass das N.___-Gutachten umfassend ist, auf sorgfÃ¤ltigen eigenen Untersuchungen beruht und sowohl die medizinischen Vorakten als auch die von der BeschwerdefÃ¼hrerin geklagten GesundheitseinschrÃ¤nkungen berÃ¼cksichtigt. Es leuchtet in der Darlegung der medizinischen ZusammenhÃ¤nge und in der Beurteilung der medizinischen Situation ein und die darin gezogenen Schlussfolgerungen sind begrÃ¼ndet, weshalb es alle rechtsprechungsgemÃ¤ss erforderlichen Kriterien fÃ¼r beweiskrÃ¤ftige Ã¤rztliche Entscheidungsgrundlagen erfÃ¼llt, so dass fÃ¼r die Entscheidfindung und insbesondere die Beurteilung der ArbeitsfÃ¤higkeit der BeschwerdefÃ¼hrerin darauf abgestellt werden kann.</w:t>
      </w:r>
    </w:p>
    <w:p>
      <w:r>
        <w:t>4.13Â Â  Der VollstÃ¤ndigkeit halber ist darauf hinzuweisen, dass auf die Vornahme zusÃ¤tzlicher AbklÃ¤rungen - wie dies von Seiten der BeschwerdefÃ¼hrerin beantragt wurde (Urk. 1 S. 12) - verzichtet werden kann, da hiervon keine neuen Erkenntnisse zu erwarten sind (antizipierte BeweiswÃ¼rdigung, vgl. BGE 131 I 153 Erw. 3 mit weiteren Hinweisen).</w:t>
      </w:r>
    </w:p>
    <w:p>
      <w:r>
        <w:t>4.14Â Â Â Â Â Â Â Â  Zusammenfassend ist der medizinische Sachverhalt als in dem Sinne erstellt zu erachten, dass der BeschwerdefÃ¼hrerin im ursprÃ¼nglichen Beruf als Kinderkrippenleiterin eine ArbeitsfÃ¤higkeit von 75 % und in einer leidensangepassten TÃ¤tigkeit eine volle ArbeitsfÃ¤higkeit zumutbar ist.</w:t>
      </w:r>
    </w:p>
    <w:p>
      <w:r>
        <w:t>5.Â Â Â Â Â Â</w:t>
      </w:r>
    </w:p>
    <w:p>
      <w:r>
        <w:rPr>
          <w:b/>
        </w:rPr>
        <w:t>E. 5.1</w:t>
      </w:r>
    </w:p>
    <w:p>
      <w:r>
        <w:t>Bei der Ermittlung des ohne invalidisierenden Gesundheitsschaden erzielbaren Einkommens (Valideneinkommen) ist entscheidend, was die versicherte Person aufgrund ihrer beruflichen FÃ¤higkeiten und persÃ¶nlichen UmstÃ¤nden mit Ã¼berwiegender Wahrscheinlichkeit ohne den Gesundheitsschaden, aber sonst bei unverÃ¤nderten VerhÃ¤ltnissen, verdienen wÃ¼rde (RKUV 1993 Nr. U 168 S. 100 Erw. 3b mit Hinweis).</w:t>
      </w:r>
    </w:p>
    <w:p>
      <w:r>
        <w:rPr>
          <w:b/>
        </w:rPr>
        <w:t>E. 5.2</w:t>
      </w:r>
    </w:p>
    <w:p>
      <w:r>
        <w:t>Die Beschwerdegegnerin hat das Valideneinkommen der BeschwerdefÃ¼hrerin auf Grund des gemÃ¤ss dem Auszug aus dem individuellen Konto (IK) in den Jahren 2005 bis 2006 in der Kinderkrippe O.___ in der Schulgemeinde P.___ und im Jahr 2007 in der Kinderkrippe Q.___ in R.___ erzielten Einkommens (letzteres hochgerechnet auf ein 100%-Arbeitspensum) auf durchschnittlich Fr. 86'091.-- pro Jahr berechnet (vgl. Urk. 8/26 S. 4, Urk. 8/19, Urk. 8/23 Ziff. 2.10).</w:t>
      </w:r>
    </w:p>
    <w:p>
      <w:r>
        <w:rPr>
          <w:b/>
        </w:rPr>
        <w:t>E. 5.3</w:t>
      </w:r>
    </w:p>
    <w:p>
      <w:r>
        <w:t>Die BeschwerdefÃ¼hrerin macht dagegen ein Valideneinkommen in HÃ¶he von Fr. 91'436.-- geltend. Dieses Einkommen aus dem Jahr 2006 sei angesichts der sehr guten Qualifikationen nicht nur der Teuerung anzupassen, sondern es sei auch eine Reallohnsteigerung zu berÃ¼cksichtigen, weshalb von einem Valideneinkommen von mindestens Fr. 95'000.-- auszugehen sei (Urk. 1 S. 16 f.).</w:t>
      </w:r>
    </w:p>
    <w:p>
      <w:r>
        <w:rPr>
          <w:b/>
        </w:rPr>
        <w:t>E. 5.4</w:t>
      </w:r>
    </w:p>
    <w:p>
      <w:r>
        <w:t>Die Einkommensermittlung hat so konkret wie mÃ¶glich zu erfolgen.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am Ende; vgl. auch ZAK 1990 S. 519 Erw. 3c). Aktenkundig ist, dass die gesundheitliche BeeintrÃ¤chtigung der BeschwerdefÃ¼hrerin ihren Ursprung wÃ¤hrend der BeschÃ¤ftigung als Krippenleiterin bei der Kinderkrippe O.___ in der Schulgemeinde P.___ hatte. GestÃ¼tzt auf die Tatsache, dass die BeschwerdefÃ¼hrerin zuletzt im FrÃ¼hjahr 2006 beschwerdefrei war und von 1999 bis 2007 in der Kinderkrippe O.___ in der Schulgemeinde P.___ als Krippenleiterin angestellt war, ist eine AbstÃ¼tzung auf das Einkommen im Jahr 2006 vorzunehmen. Dies, obschon die BeschwerdefÃ¼hrerin schon vor dem 26. April 2006 infolge Reorganisation in gekÃ¼ndigter Stellung tÃ¤tig war (vgl. Urk. 8/11/29, Urk. 8/25 Ziff. 2.2). GemÃ¤ss IK-Auszug belief sich das im Jahre 2006 erzielte Jahreseinkommen der BeschwerdefÃ¼hrerin auf Fr. 91'436.-- (Urk. 8/19). FÃ¼r die Vornahme des Einkommensvergleichs ist grundsÃ¤tzlich auf die Gegebenheiten im Zeitpunkt des Rentenbeginns abzustellen (BGE 128 V 174, BGE 129 V 222), mithin vorliegend mutmasslich wohl auf April 2007 (vgl. hierzu Urk. 8/21/26-28, Art. 29 aIVG). Das Valideneinkommen ist daher der Nominallohnentwicklung bis im Jahr 2007 anzupassen, und zwar, da die BranchenzugehÃ¶rigkeit feststeht, nicht der allgemeinen, sondern der branchenspezifischen. Diese betrug 1.4 % im Jahr 2007 (Lohnentwicklung 2008, Bundesamt fÃ¼r Statistik, Neuenburg 2009, Tab. 1.2.05, Nominallohnindex Frauen 2006-2008, S. 20, lit. M-O).</w:t>
      </w:r>
    </w:p>
    <w:p>
      <w:r>
        <w:t>Somit betrug das hypothetische Valideneinkommen im Jahr 2007 rund Fr. 92'716.-- (Fr. 91'436.-- x 1.014).</w:t>
      </w:r>
    </w:p>
    <w:p>
      <w:r>
        <w:t>5.5Â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 Urteil des EidgenÃ¶ssischen Versicherungsgerichtes in Sachen S. vom 21. August 2006, I 850/05, Erw. 4.2). Kann nicht auf die konkreten VerhÃ¤ltnisse abgestellt werden, ist das Invalideneinkommen auf hypothetische Art und Weise zu ermitteln.</w:t>
      </w:r>
    </w:p>
    <w:p>
      <w:r>
        <w:t>5.6Â Â Â Â  Die BeschwerdefÃ¼hrerin macht geltend, es sei das Invalideneinkommen aufgrund des tatsÃ¤chlich erzielten Resterwerbseinkommens bei ihrer jetzigen Arbeitgeberin zu ermitteln. Sie sei mit der momentanen Teilzeitstelle optimal im Erwerbsleben integriert. GemÃ¤ss Lohnblatt 2008 erziele sie mit der momentanen Teilzeitstelle ein Bruttoinvalideneinkommen von Fr. 37'705.50 (Urk. 1 S. 16 f., Urk. 3/13).</w:t>
      </w:r>
    </w:p>
    <w:p>
      <w:r>
        <w:t>5.7Â Â Â Â  Die BeschwerdefÃ¼hrerin kann bei ihrer jetzigen Arbeitgeberin offenbar lediglich ein Arbeitspensum von 50 % erbringen. Die gemÃ¤ss Ã¤rztlicher EinschÃ¤tzung bestehende ArbeitsfÃ¤higkeit von 75 % wird folglich von der BeschwerdefÃ¼hrerin nicht voll ausgeschÃ¶pft, weshalb das zumutbare Invalidenkommen vorliegend nicht anhand des in der konkreten BeschÃ¤ftigung bei der Kinderkrippe S.___ in T.___ erzielten Einkommens festgelegt werden kann. Der BeschwerdefÃ¼hrerin ist eine alternative TÃ¤tigkeit auch fern des Erziehungswesens zumutbar. Auch in einer anderen Branche, welche kÃ¶rperlich weniger belastend sein sollte, kÃ¶nnte sie ihre langjÃ¤hrige FÃ¼hrungserfahrung und ihre Erfahrung im administrativen Bereich einbringen (vgl. hierzu Urk. 3/3). Daher sind fÃ¼r die Ermittlung des Invalideneinkommens die TabellenlÃ¶hne gemÃ¤ss den vom Bundesamt fÃ¼r Statistik periodisch herausgegebenen Lohnstrukturerhebungen (LSE) heranzuziehen.</w:t>
      </w:r>
    </w:p>
    <w:p>
      <w:r>
        <w:t>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seit 2004 von 41,6 Stunden und seit 2006 von 41,7 Stunden (Die Volkswirtschaft 3-2009 S. 98 Tabelle B9.2; BGE 129 V 484 Erw. 4.3.2, 126 V 77 f. Erw. 3b/bb, 124 V 322 Erw. 3b/aa; AHI 2000 S. 81 Erw. 2a).</w:t>
      </w:r>
    </w:p>
    <w:p>
      <w:r>
        <w:t>5.8Â Â Â Â Â Â Â Â  Vorliegend rechtfertigt sich aufgrund des Gesundheitszustandes und des bisherigen beruflichen Werdeganges der BeschwerdefÃ¼hrerin, die TabellenlÃ¶hne in kaufmÃ¤nnisch-administrativen TÃ¤tigkeiten heranzuziehen. Die mittleren LÃ¶hne fÃ¼r Frauen, die einfache und repetitive TÃ¤tigkeiten in anderen als Sekretariats- und Kanzleiarbeiten im kaufmÃ¤nnisch-administrativen Sektor ausfÃ¼hren (Zentralwert), beliefen sich 2006 monatlich auf Fr. 4'950.-- (LSE 2006, Bundesamt fÃ¼r Statistik, Neuenburg 2008, Tab. TA 7, Ziff. 23, Frauen, Anforderungsniveau 4). Unter BerÃ¼cksichtigung der frauenspezifischen generellen NominallohnerhÃ¶hung von 1.5 % fÃ¼r das Jahr 2007 (Lohnentwicklung 2008, a.a.O., Tab. 1.2.05, Nominallohnindex Frauen 2006-2008, S. 20, Total) sowie einer wÃ¶chentlichen Arbeitszeit im Jahr 2007 von 41.7 Stunden ergibt dies ein Einkommen fÃ¼r das Jahr 2007 von Fr. 5'237.80 pro Monat (Fr. 4'950.-- Â x 1.015 : 40 x 41.7), mithin rund Fr. 62'854.-- pro Jahr (Fr. 5'237.80 x 12).</w:t>
      </w:r>
    </w:p>
    <w:p>
      <w:r>
        <w:t>5.9Â Â Â Â  Der VollstÃ¤ndigkeit halber bleibt darauf hinzuweisen, dass es sich vorliegend nicht rechtfertigt, einen leidensbedingten Abzug vom Tabellenlohn vorzunehmen, da, indem zugunsten der BeschwerdefÃ¼hrerin der Tabellenlohn mit Anforderungsniveau 4 (einfache und repetitive TÃ¤tigkeiten) zur Anwendung gebracht wurde, geringfÃ¼gige gesundheitlich bedingte EinschrÃ¤nkungen in einer kÃ¶rperlich leichten TÃ¤tigkeit bereits mehr als kompensiert sind.</w:t>
      </w:r>
    </w:p>
    <w:p>
      <w:r>
        <w:t>5.10Â Â  Aus der GegenÃ¼berstellung des Valideneinkommens von Fr. 92'716.-- mit dem Invalideneinkommen von Fr. 62'854.-- ergibt sich eine Einkommenseinbusse von Fr. 29'862.-- was einen InvaliditÃ¤tsgrad von rund 32 % ergibt.</w:t>
      </w:r>
    </w:p>
    <w:p>
      <w:r>
        <w:t>Somit liegt der InvaliditÃ¤tsgrad unter dem anspruchsbegrÃ¼ndenden Minimum von 40 % und es besteht kein Rentenanspruch.</w:t>
      </w:r>
    </w:p>
    <w:p>
      <w:r>
        <w:t>Der angefochtene Entscheid erweist sich mithin als rechtens, womit die dagegen erhobene Beschwerde abzuweisen ist.</w:t>
      </w:r>
    </w:p>
    <w:p>
      <w:r>
        <w:t>5.11Â Â Â Â Â Â Â Â  Zusammenfassend ist somit festzuhalten, dass weder weitere medizinische AbklÃ¤rungen erforderlich sind noch Anspruch auf eine Invalidenrente besteht, so dass der angefochtene Entscheid im Ergebnis letztlich nicht zu beanstanden ist, was zur Abweisung der Beschwerde fÃ¼hrt.</w:t>
      </w:r>
    </w:p>
    <w:p>
      <w:r>
        <w:t>6.Â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900.-- festzusetzen und ausgangsgemÃ¤ss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Rechtsanwalt Massimo Aliotta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