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IV.2009.00105 vom 31. Oktober 2010</w:t>
      </w:r>
    </w:p>
    <w:p>
      <w:r>
        <w:t>ZH Sozialversicherungsgericht, 2010-10-31, DE</w:t>
      </w:r>
    </w:p>
    <w:p>
      <w:r>
        <w:rPr>
          <w:b/>
        </w:rPr>
        <w:t xml:space="preserve">Quelle: </w:t>
      </w:r>
      <w:r>
        <w:t>https://mcp.opencaselaw.ch/entscheid/zh_sozialversicherungsgericht_IV.2009.00105</w:t>
      </w:r>
    </w:p>
    <w:p>
      <w:r>
        <w:t>FR: ZH_SOZIALVERSICHERUNGSGERICHT IV.2009.00105 du 31 octobre 2010</w:t>
      </w:r>
    </w:p>
    <w:p>
      <w:r>
        <w:t>IT: ZH_SOZIALVERSICHERUNGSGERICHT IV.2009.00105 del 31 ottobre 2010</w:t>
      </w:r>
    </w:p>
    <w:p>
      <w:pPr>
        <w:pStyle w:val="Heading2"/>
      </w:pPr>
      <w:r>
        <w:t>Erwägungen</w:t>
      </w:r>
    </w:p>
    <w:p>
      <w:r>
        <w:rPr>
          <w:b/>
        </w:rPr>
        <w:t>E. 2</w:t>
      </w:r>
    </w:p>
    <w:p>
      <w:r>
        <w:t>2.1Â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2.2Â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2.3Â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2.4Â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Erw. 6.1 mit Hinweisen) vorliegen, wobei der Zeitpunkt der Aufhebung oder Herabsetzung nach Massgabe des analog anwendbaren (AHI 1998 S. 121 Erw. 1b mit Hinweisen) Art. 88a IVV festzusetzen ist (vgl. BGE 121 V 275 Erw.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418 Erw. 2d am Ende, 369 Erw. 2, 113 V 275 Erw. 1a, 109 V 265 Erw. 4a, je mit Hinweisen; vgl. BGE 130 V 349 Erw. 3.5). Spricht die Verwaltung der versicherten Person eine befristete Rente zu und wird beschwerdeweise einzig die Befristung der Leistungen angefochten, hat dies nicht eine EinschrÃ¤nkung des Gegenstandes des Rechtsmittelverfahrens in dem Sinne zur Folge, dass die unbestritten gebliebenen Bezugszeiten von der Beurteilung ausgeklammert bleiben (BGE 125 V 417 f. Erw. 2d mit Hinweisen). Die gerichtliche PrÃ¼fung hat vielmehr den Rentenanspruch fÃ¼r den gesamten verfÃ¼gungsweise geregelten Zeitraum und damit sowohl die Zusprechung als auch die Aufhebung der Rente zu erfassen (Urteil des EidgenÃ¶ssischen Versicherungsgerichtes in Sachen A. vom 31. Oktober 2006, I 526/06, Erw. 2.3 mit Hinweisen).</w:t>
      </w:r>
    </w:p>
    <w:p>
      <w:r>
        <w:t>3.Â Â Â Â Â Â</w:t>
      </w:r>
    </w:p>
    <w:p>
      <w:r>
        <w:t>3.1Â Â Â Â  Die IV-Stelle ging gestÃ¼tzt auf die Beurteilungen der RAD-Ãrzte Dr. med. M.___, Facharzt fÃ¼r Allgemeinmedizin, sowie pract. med. K.___ davon aus, dass die AusÃ¼bung der bisherigen TÃ¤tigkeit als D.___hilfsarbeiter sowie eine TÃ¤tigkeit im Security-Bereich nicht mehr zumutbar sei und dass ab 1. Januar 2008 bei leichten, Ã¼berwiegend sitzend auszuÃ¼benden TÃ¤tigkeiten eine psychisch bedingte EinschrÃ¤nkung von 50 % bestehe (Urk. 8/81/7). Ausgehend vom letzten Verdienst des Versicherten im C.___ der D.___ legte die IV-Stelle das Valideneinkommen auf Fr. 43'430.83 fÃ¼r das Jahr 2007 fest und ermittelte ab Januar 2008 ein Invalideneinkommen von Fr. 28'418.04 und einen rentenausschliessenden InvaliditÃ¤tsgrad von 35 % (Urk. 8/82/1-2, 8/8, 8/14/2). Dementsprechend sprach sie dem Versicherten die ganze Invalidenrente befristet bis 31. MÃ¤rz 2008 zu (Urk. 2).</w:t>
      </w:r>
    </w:p>
    <w:p>
      <w:r>
        <w:t>3.2Â Â Â Â  Der BeschwerdefÃ¼hrer lÃ¤sst in der Beschwerde geltend machen, die Renteneinstellung sei zu Unrecht erfolgt. Er leide nach wie vor unter starken Schmerzen und kÃ¶nne kaum gehen oder stehen. Ob er eine kÃ¶rperlich leichte und den Beschwerden angepasste TÃ¤tigkeit zu 50 % ausÃ¼ben kÃ¶nnte, sei fraglich. Immer wieder leide er zudem unter Depressionen. Die tatsÃ¤chliche ArbeitsunfÃ¤higkeit mÃ¼sse in einem zusÃ¤tzlichen und umfassenden Gutachten abgeklÃ¤rt werden. Die von der IV-Stelle vorgeschlagenen TÃ¤tigkeiten seien kaum denkbar, und mangels grosser Berufserfahrung, ungenÃ¼gender Deutschkenntnisse und der Verletzungsfolgen sei die Erzielung eines Invalideneinkommens von Fr. 28'418.04 nicht realistisch (Urk. 1). In den weiteren Eingaben vom 9. April und 13. August 2009 lÃ¤sst er insbesondere geltend machen, seine gesundheitliche Situation habe sich noch mehr verschlimmert und er kÃ¶nne keiner Arbeit mehr nachgehen (Urk. 17, 20).</w:t>
      </w:r>
    </w:p>
    <w:p>
      <w:r>
        <w:t>3.3Â Â Â Â  Aus den Ã¤rztlichen Berichten, namentlich aus dem Gutachten der L.___ vom 20. Mai 2008 (Urk. 8/74/46-47, 3/9 S. 3, 8/52/2) ergibt sich, dass der Versicherte wegen des Zustands am rechten Fuss nach Double-Arthrodese des OSG die im Zeitpunkt des Unfalls am 7. September 2005 ausgeÃ¼bte HaupttÃ¤tigkeit als D.___hilfsarbeiter nicht mehr ausÃ¼ben kann. Ebenso unbestritten und belegt ist, dass der Versicherte vor und nach dem operativen Eingriff vom 30. Oktober 2006 vollstÃ¤ndig arbeitsunfÃ¤hig und die Zusprechung der ganzen Invalidenrente ab 1. Januar 2007 begrÃ¼ndet war (Urk. 8/15/3, 8/14/6, 8/20/2, 8/25/2).</w:t>
      </w:r>
    </w:p>
    <w:p>
      <w:r>
        <w:t>Â Â Â Â Â Â Â Â  Strittig und zu prÃ¼fen ist, in welchem Umfang der Versicherte fÃ¼r eine leidensangepasste TÃ¤tigkeit nach grundsÃ¤tzlich abgeschlossener Heilbehandlung (vgl. Urk. 8/52/2) ab Januar 2008 wieder arbeitsfÃ¤hig war. Ebenfalls bestritten ist das von IV-Stelle angenommene Invalideneinkommen.</w:t>
      </w:r>
    </w:p>
    <w:p>
      <w:r>
        <w:t>4.Â Â Â Â Â Â</w:t>
      </w:r>
    </w:p>
    <w:p>
      <w:r>
        <w:t>4.1Â Â Â Â  Nach den Angaben der F.___ vom 1. November 2007 war die Klinikeinweisung am 15. Dezember 2006 trotz Hospitalisierungswunsch aufgrund der akuten SelbstgefÃ¤hrdung per fÃ¼rsorgerischem Freiheitsentzug (FFE) erfolgt. Der Versicherte sei bei Eintritt leicht agitiert gewesen, habe sich aber von SuizidalitÃ¤t glaubhaft distanzieren kÃ¶nnen. Im Rahmen eines PaargesprÃ¤chs habe sich zusÃ¤tzlich eine belastende Paardynamik mit misstrauisch Ã¼berkontrollierendem Verhalten der Ehefrau und impulsiv-aggressiven Reaktionen des Versicherten gezeigt (Urk. 8/41/3). Die Ãrzte der G.___ hielten im Bericht vom 26. MÃ¤rz 2007 ein persistierendes Schmerzsyndrom mit Verdacht auf das Vorliegen eines Complex Regional Pain Syndroms (CRPS), eine reaktive mittelgradige depressive Episode mit somatischem Syndrom (ICD-10 F33.11) und eine psychosoziale Belastungssituation fest. Im Rahmen des integrierten, interdisziplinÃ¤ren Therapieprogramms und bei motivierter Teilnahme hÃ¤tten die BelastungsfÃ¤higkeit des Fusses, die Fussbeweglichkeit und die kÃ¶rperliche Ausdauer deutlich gesteigert werden kÃ¶nnen und die Stimmungslage habe sich, auch medikamentÃ¶s unterstÃ¼tzt, aufgehellt (Urk. 8/35/9-10, 8/50/1). Dr. H.___ gab in seinem Bericht vom 15./17. September 2007 entsprechend an, nach der stationÃ¤ren Behandlung in Davos habe ganz allmÃ¤hlich eine Besserung stattgefunden. Seit MÃ¤rz 2007 finde eine Psychotherapie statt (Urk. 8/35/15). Er diagnostizierte rezidivierende depressive Episoden mit somatischem Syndrom (ICD-10 F32.11). In einer behinderungsangepassten geeigneten TÃ¤tigkeit kÃ¶nnte ein Pensum von vermutlich Ã¼ber 70 % verrichtet werden. In der bisherigen BerufstÃ¤tigkeit als LeibwÃ¤chter/D.___arbeiter bestehe jedoch eine volle ArbeitsunfÃ¤higkeit. In welcher Art genau die Arbeit anzupassen sei, mÃ¼sse vor allem durch die orthopÃ¤dischen Kollegen angegeben werden (Urk. 8/35/16-17). Dr. I.___, die fÃ¼r die vom Psychologen/Psychotherapeuten N.___ durchgefÃ¼hrte Psychotherapie verantwortlich war, diagnostizierte im Bericht vom 30. November 2007 eine im Verlauf des komplizierten AbklÃ¤rungs- und Therapieverlaufs eingetretene mittelgradige bis schwere depressive Episode mit somatischen Symptomen (ICD-10 F32.11, F32.2), welche sich nicht auf die ArbeitsfÃ¤higkeit auswirke. Durch den Unfall sei der Grundpfeiler der Existenz des Versicherten und seiner Welt - seine kÃ¶rperliche LeistungsfÃ¤higkeit - zusammengebrochen. Eine sehr problematische Ehesituation kompliziere den Verlauf zusÃ¤tzlich (Urk. 8/43/3). GemÃ¤ss den Angaben der E.___ vom 17. Dezember 2007 persistierten Restbeschwerden im Bereich des RÃ¼ckfusses, welche subjektiv regredient, im klinischen Status jedoch im Vergleich zum 10. Juli 2007 unverÃ¤ndert erschienen. Ihrerseits seien die therapeutischen Optionen ausgeschÃ¶pft und es sei nicht zu erwarten, dass der Versicherte in der frÃ¼heren ArbeitstÃ¤tigkeit als Bodyguard respektive Kung-Fu-Instruktor wieder arbeitsfÃ¤hig werde. Deshalb empfÃ¤hlen sie die Umschulung auf eine sitzende TÃ¤tigkeit (Urk. 8/52/2).</w:t>
      </w:r>
    </w:p>
    <w:p>
      <w:r>
        <w:t>4.2Â Â Â Â  Dr. J.___ diagnostizierte im Gutachten vom 5. Februar 2008 eine aktuell circa leichte depressive Episode mit kÃ¶rperlichem Syndrom (ICD-10 F32.01). Aus rein psychiatrischer Sicht erscheine der Versicherte nach wie vor zu 100 % arbeitsunfÃ¤hig. Die ungenÃ¼genden Kenntnisse der deutschen Sprache, die fehlende berufliche Ausbildung, sowie die nun schon zweijÃ¤hrige Abstinenz von einem beruflichen Alltag liessen einen raschen beruflichen Wiedereinstieg mit entsprechender ArbeitsfÃ¤higkeit nicht als realistisch erscheinen. Eine berufliche Umstellung sei aus psychiatrischer Sicht dringend zu empfehlen. Einerseits, um eine vernÃ¼nftige Tagesstruktur wieder herzustellen, andererseits, um ein Abgleiten in ein schweres depressives Leiden zu verhindern (Urk. 8/62/7-8).</w:t>
      </w:r>
    </w:p>
    <w:p>
      <w:r>
        <w:t>4.3Â Â Â Â  Nach der Beurteilung von Dr. med. O.___, Facharzt fÃ¼r Chirurgie, im Gutachten der L.___ vom 20. Mai 2008 lÃ¤sst sich das aktuelle Schmerzsyndrom nur zu geringen Anteilen durch die erhobenen Befunde erklÃ¤ren. Aufgrund der Untersuchungen sei ein Complex Regional Pain Syndrom ausgeschlossen. Der muskulÃ¤re Aufbau sei trotz subjektiv empfundener Schmerzen gelungen. ZurÃ¼ck bleibe eine leichte EinschrÃ¤nkung der Beweglichkeit im OSG, wobei wahrscheinlich die fehlenden 5Â° bei der Extension am meisten ins Gewicht fielen. In den Fussaufnahmen zeige sich im Seitenvergleich rechts eine leicht strÃ¤hnige Osteopenie, die wie die festgestellte Temperaturreduktion als Schonungszeichen zu interpretieren sei. Alle im Verlauf gestellten Diagnosen (vgl. auch Urk. 8/74/20) wie Algodystrophie, sudeckoide Reaktion, laterale InstabilitÃ¤t des OSG und Fasziitis plantaris liessen sich aktuell weder klinisch noch rÃ¶ntgenologisch nachweisen (Urk. 8/74/28, 8/74/26). Dem Versicherten seien leichte bis mittelschwere Arbeiten, im Prinzip ganztags, zumutbar. Aufgrund der vom BeschwerdefÃ¼hrer nach lÃ¤ngerem Stehen oder Gehen beklagten Beschwerden, die durch Hochlagerung besserten, seien ihm pro Halbtag 20 Minuten Pause zusÃ¤tzlich zu den gesetzlichen Pausen zur Hochlagerung zu gewÃ¤hren. Ideal wÃ¤re eine sitzende Arbeit, bei welcher eine gelegentliche Beinhochlagerung mÃ¶glich sei. Aufgrund der Arthrodese sei dem Versicherten das Gehen in unebenem GelÃ¤nde nur gelegentlich und dies auch nur kurzfristig zumutbar (Urk. 8/74/28, 8/74/45-47).</w:t>
      </w:r>
    </w:p>
    <w:p>
      <w:r>
        <w:t>Â Â Â Â Â Â Â Â  Nach der psychiatrischen Beurteilung vom 28. April 2008 lebt der Versicherte in einer komplexen belastenden Beziehungssituation und einer allgemeinen psychosozialen Situation, die in deutlich akzentuierterem Ausmass zu psychischen Auswirkungen beziehungsweise zu reaktiven depressiven Verstimmungen gefÃ¼hrt habe. Auch aktuell bestehe noch eine Tendenz zu einer aggressiven Aufladung beziehungsweise zu einer leichten Labilisierbarkeit, welche offensichtlich durch eine konstitutionelle oder mindestens vorbestehende Tendenz zu leichter KrÃ¤nkbarkeit in seiner mÃ¤nnlichen Ehre und seinem SelbstverstÃ¤ndnis als Kampfsportler einerseits und wahrscheinlich auch durch eine hÃ¶here ImpulsivitÃ¤t beziehungsweise durch ImpulskontrollstÃ¶rungen anderseits unterstÃ¼tzt werde (Urk. 8/74/41). Aktuell kÃ¶nne aufgrund der Angaben des Versicherten und der erhobenen Befunde nicht mehr von einer relevanten depressiven Verstimmung ausgegangen werden, dies umso mehr, als keine antidepressiven Medikamente mehr eingenommen wÃ¼rden. Rein aus psychiatrischer Sicht bestehe aufgrund der aktuellen Befunde keine Grundlage fÃ¼r eine EinschrÃ¤nkung der ArbeitsfÃ¤higkeit oder der Zumutbarkeit (Urk. 8/74/42; vgl. auch Urk. 8/ZM55 im Verfahren UV.2010.00140).</w:t>
      </w:r>
    </w:p>
    <w:p>
      <w:r>
        <w:t>4.4Â Â Â Â  Pract. med. K.___ diagnostizierte im Bericht vom 8. August 2008 eine mittelgradige depressive StÃ¶rung (ICD-10 F32.1), eine SchmerzverarbeitungsstÃ¶rung auf dem Hintergrund einer OSG-Arthrose und eines Status nach Arthrodese sowie einen Verdacht auf eine narzisstische PersÃ¶nlichkeitsstÃ¶rung. Mit dem Verlust der kÃ¶rperlichen IntegritÃ¤t und dem damit verbundenen Gesichtsverlust scheine es zu einer massiven narzisstischen KrÃ¤nkung gekommen zu sein. Entsprechend hÃ¤tten sich starke SchamgefÃ¼hle, ein sozialer RÃ¼ckzug, MinderwertigkeitsgefÃ¼hle, Antriebsverlust, Freudlosigkeit, Verbitterung und Verzweiflung sowie eine chronisch anhaltende latente SuizidalitÃ¤t entwickelt. Es kÃ¶nne daher von einer mittelgradigen Depression vor dem Hintergrund narzisstischer PersÃ¶nlichkeitszÃ¼ge ausgegangen werden. Aus psychiatrischer Sicht bestehe im Zusammenhang mit der depressiven Erkrankung eine lediglich 50%ige ArbeitsfÃ¤higkeit in einer den somatischen Beschwerden angepassten TÃ¤tigkeit (leichte, Ã¼berwiegend sitzende TÃ¤tigkeit). Eine Reintegration in den Arbeitsprozess kÃ¶nnte sich grundsÃ¤tzlich positiv auf das SelbstwertgefÃ¼hl des Versicherten auswirken (Urk. 8/75/4). Die 50%ige ArbeitsfÃ¤higkeit bestehe seit Januar 2008, als der Versicherte die selbstÃ¤ndig-erwerbende TÃ¤tigkeit im Umfang von 50 % aufgenommen habe (Urk. 8/81/7).</w:t>
      </w:r>
    </w:p>
    <w:p>
      <w:r>
        <w:t>4.5Â Â Â Â  GemÃ¤ss dem Bericht der P.___ vom 9. August 2010 leidet der Versicherte an einem neuropathischen Schmerzsyndrom im Bereich von Unterschenkel und Fuss rechts mit Schwerpunkt im Versorgungsgebiet des Nervus peroneus superfiszalis bei Status nach Arthrodese subtalar sowie calcaneo-cuboidal und talonavicular rechts am 30. Oktober 2006 (Urk. 24/2).</w:t>
      </w:r>
    </w:p>
    <w:p>
      <w:r>
        <w:rPr>
          <w:b/>
        </w:rPr>
        <w:t>E. 5</w:t>
      </w:r>
    </w:p>
    <w:p>
      <w:r>
        <w:t>5.1Â Â Â Â  Zum psychischen Gesundheitszustand ab Januar 2008 liegen damit neben den Berichten der behandelnden Ãrzte und Kliniken insbesondere die Gutachten und Beurteilungen von Dr. J.___ vom 5. Februar 2008, von Dr. Q.___ der L.___ vom 28. April 2008 und von med. pract. K.___ vom 8. August 2008 vor, welche auf den Untersuchungen des Versicherten vom 22. Januar (Urk. 8/62/1), vom 2. April (Urk. 8/74/30) und vom 5. Mai 2008 (Urk. 8/75/1) beruhen.</w:t>
      </w:r>
    </w:p>
    <w:p>
      <w:r>
        <w:t>Â Â Â Â Â Â Â Â  Die innerhalb eines relativ kurzen Zeitraumes erfolgten Untersuchungen und Beurteilungen unterscheiden sich hinsichtlich der Erheblichkeit einer noch vorgelegenen depressiven Symptomatik und der angenommenen Auswirkungen auf die ArbeitsfÃ¤higkeit. Dr. med. J.___, welcher fÃ¼r seine Untersuchung keine Ãbersetzungshilfe herangezogen hatte (Urk. 8/62/5), attestierte bei geringer Stimmungsminderung, verminderter Belastbarkeit, Hoffnungslosigkeit und verminderter Zuversicht eine zurzeit leichte depressive Episode mit kÃ¶rperlichem Syndrom (Urk. 8/62/6). Die von ihm angenommene vollstÃ¤ndige ArbeitsunfÃ¤higkeit begrÃ¼ndete er auch mit gesundheitsfremden Aspekten (Urk. 8/62/7). Der Psychiater Dr. med. Q.___ von der L.___ mass der belastenden Beziehungssituation, die aufgrund einer Intervention der Ehefrau des Versicherten wÃ¤hrend des Klinikaufenthaltes zusÃ¤tzlich deutlich geworden war, erhebliches Gewicht bei der Entstehung der zeitweiligen psychischen Dekompensationen zu (Urk. 8/74/32-34, 8/74/41-42). Aufgrund der Angaben des Versicherten und der erhobenen Befunde konnte er keine relevante depressive Verstimmung mehr feststellen und keine EinschrÃ¤nkung der ArbeitsfÃ¤higkeit mehr annehmen (Urk. 8/74/41-42). Bei der einen Monat spÃ¤ter vorgenommenen psychiatrischen Untersuchung durch pract. med. K.___ stand demgegenÃ¼ber die Auseinandersetzung des Versicherten mit seiner eingeschrÃ¤nkten LeistungsfÃ¤higkeit im Vordergrund. Pract. med. K.___ berichtete von Verbitterung und Frustration und von starken SchamgefÃ¼hlen des Versicherten und in diesem Zusammenhang auftretendem selbstaggressivem Verhalten (Urk. 8/75/3). Er diagnostizierte unter anderem eine mittelgradige depressive StÃ¶rung und nahm die erwÃ¤hnte EinschrÃ¤nkung der ArbeitsfÃ¤higkeit von 50 % an (Urk. 8/75/4). Auch die aktuelle Lebenssituation des Versicherten wurde teilweise unterschiedlich erfasst und gewichtet. WÃ¤hrend Dr. Q.___ etwa festhielt, der Versicherte gebe an, keine Freunde und Kollegen zu haben (Urk. 8/74/39), hielt pract. med. K.___ fest, der Versicherte beschreibe einen intakten Kollegenkreis, den er allerdings aus Scham Ã¼ber seinen sozialen und gesundheitlichen Abstieg kaum noch aufsuche (Urk. 8/75/1).</w:t>
      </w:r>
    </w:p>
    <w:p>
      <w:r>
        <w:t>Â Â Â Â Â Â Â Â  Die psychiatrischen Berichte wurden unabhÃ¤ngig voneinander erstellt und nehmen nicht aufeinander Bezug. Damit lÃ¤sst sich aufgrund der offenen WidersprÃ¼che die Frage, ob und wenn ja, inwieweit der Versicherte ab 1. Januar 2008 durch ein psychisches Leiden in der ArbeitsfÃ¤higkeit eingeschrÃ¤nkt war, nicht zuverlÃ¤ssig beantworten. Es ist die Einholung einer zusÃ¤tzlichen psychiatrischen Beurteilung erforderlich, die sich insbesondere auch mit den bisherigen unterschiedlichen Beurteilungen auseinanderzusetzen haben wird. Insbesondere wird auch zu beantworten sein, ob neben den von psychosozialen Faktoren bestimmten Beschwerden eine eigentliche psychische StÃ¶rung von Krankheitswert vorlag (vgl. Urteil des Bundesgerichts vom 29. Juli 2008, 9C_830/2007, Erw. 2.2.4).</w:t>
      </w:r>
    </w:p>
    <w:p>
      <w:r>
        <w:t>5.2Â Â Â Â Â Â Â Â  BezÃ¼glich der Schmerzen am rechten Unterschenkel und Fuss diagnostizierten die Ãrzte der P.___ neu ein neuropathisches Schmerzsyndrom (vgl. Urteil des EidgenÃ¶ssischen Versicherungsgerichts in Sachen I. vom 10. August 2006, U 470/05, Erw. 2.1) mit Schwerpunkt im Versorgungsgebiet des Nervus peroneus superfiszalis und attestierten eine zeitweise EinschrÃ¤nkung der ArbeitsfÃ¤higkeit (Urk. 24/2, 23/1). Die IV-Stelle wird deshalb bei der Neurologie der P.___ einen ergÃ¤nzenden Bericht beizuziehen und im Anschluss gegebenenfalls neben der psychiatrischen Begutachtung auch eine ergÃ¤nzende orthopÃ¤disch/neurologische Beurteilung zu veranlassen haben.</w:t>
      </w:r>
    </w:p>
    <w:p>
      <w:r>
        <w:t>6.Â Â Â Â Â Â</w:t>
      </w:r>
    </w:p>
    <w:p>
      <w:r>
        <w:t>6.1Â Â Â Â  Der BeschwerdefÃ¼hrer arbeitete nach der Einreise in die Schweiz vom 20. Mai bis 20. August 2005 in einem befristeten stundenweisen Arbeitseinsatz als Mitarbeiter im Fahrdienst beim R.___ (Urk. 8/11/1-7). Nach den Angaben von Frau S.___ vom T.___ wurde er ab dem 1. August 2005 als Hausabwart fÃ¼r die Turnhalle ohne festes Stundenpensum befristet auf ein Jahr eingestellt, welche Anstellung mit Schreiben vom 31. Oktober per 6. November 2005 gekÃ¼ndigt wurde (Urk. 8/14/43, 8/14/48-50; vgl. Urk. 8/Z42 im Verfahren UV.2010.00140). Ab dem 23. August 2005 war der Versicherte im C.___ der D.___ tÃ¤tig. Dieser Arbeitseinsatz war gemÃ¤ss Protokoll des U.___ der D.___ per 9. September 2005 zu beenden (Urk. 8/14/43, 8/14/45).</w:t>
      </w:r>
    </w:p>
    <w:p>
      <w:r>
        <w:t>6.2Â Â Â Â  Die ArbeitstÃ¤tigkeit im C.___ der D.___ hÃ¤tte auch ohne Unfall grundsÃ¤tzlich per 9. September 2005 eingestellt werden mÃ¼ssen, so dass nicht angenommen werden kann, der Versicherte wÃ¼rde sie im Gesundheitsfall noch ausÃ¼ben. Die TÃ¤tigkeit wurde sodann teilweise vom C.___ und teilweise aus einem Fond der D.___ entlÃ¶hnt und hatte eher den Charakter eines BeschÃ¤ftigungsprogrammes (Urk. 8/14/45, 8/14/47). Auch die KÃ¼ndigung der NebentÃ¤tigkeit als Hausabwart stand nicht im Zusammenhang mit den gesundheitlichen EinschrÃ¤nkungen (Urk. 8/14/43). Angesichts dieser UmstÃ¤nde und der beschrÃ¤nkten ArbeitstÃ¤tigkeiten in der Schweiz fehlt es an einer verlÃ¤sslichen tatsÃ¤chlichen Grundlage fÃ¼r die Bemessung des Valideneinkommens (vgl. Urteile des Bundesgerichts in Sachen K. vom 29. Januar 2009, 9C_678/2008, Erw. 4.2, in Sachen G. vom 28. Januar 2008, 8C_72/2007, Erw. 2.2, und in Sachen S. vom 15. MÃ¤rz 2007, I 197/06, Erw. 3.3.2).</w:t>
      </w:r>
    </w:p>
    <w:p>
      <w:r>
        <w:t>Â Â Â Â Â Â Â Â  Der Versicherte arbeitete vor der Einreise in die Schweiz als LeibwÃ¤chter, (Ambulanz-)Chauffeur, Krankenpfleger und Kung-Fu-Kampfsportlehrer (Urk. 8/14/71) und nach der Einreise in die Schweiz als Kurier, Hausabwart und Gartenhilfe fÃ¼r den C.___. Bei der branchenspezifischen Zuordnung der meisten der ausgeÃ¼bten TÃ¤tigkeiten (vgl. dazu die unter www.bfs.admin.ch abrufbaren ErlÃ¤uterungen zur NOGA 2002 [Nomenclature GÃ©nÃ©rale des ActivitÃ©s Ã©conomiques] des Bundesamtes fÃ¼r Statistik [BFS], vgl. etwa Ziffern 60.22, 74.60, 85.14F und 95) ist mehrheitlich von einer TÃ¤tigkeit im Bereich "Dienstleistungen" auszugehen. Ginge man fÃ¼r die Bestimmung des Valideneinkommens vom Durchschnittlohn der MÃ¤nner im Sektor 3 "Dienstleistungen" bei der AusÃ¼bung von einfachen und repetitiven TÃ¤tigkeiten gemÃ¤ss der vom BFS herausgegebenen Schweizerischen Lohnstrukturerhebung 2006 (Tabelle TA1) von Fr. 54'843.85 (Fr. 4'384.-- x 12 unter Umrechnung auf die betriebsÃ¼bliche wÃ¶chentliche Arbeitszeit von 41,7 Stunden; Die Volkswirtschaft 10/2010, Tabelle B9.2, S. 94) und von Fr. 55'765.12 fÃ¼r das Jahr 2007 aus (BFS, Schweizerischer Lohnindex nach Branche, 2005 = 100, im Internet abrufbar, Nominallohnindex MÃ¤nner [T1.1.05], Sektor 3, 2006: 101.2, 2007: 102.9), so wÃ¤re bei der Annahme eines Invalideneinkommens von Fr. 28'418.04 (vgl. Urk. 2) ein Anspruch auf eine Invalidenrente zu bejahen. Diesen UmstÃ¤nden wird die Beschwerdegegnerin bei der erneuten InvaliditÃ¤tsbemessung Rechnung zu tragen haben.</w:t>
      </w:r>
    </w:p>
    <w:p>
      <w:r>
        <w:rPr>
          <w:b/>
        </w:rPr>
        <w:t>E. 7</w:t>
      </w:r>
    </w:p>
    <w:p>
      <w:r>
        <w:t>7.1Â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800.-- anzusetzen. Entsprechend dem Ausgang des Verfahrens sind sie der IV-Stelle aufzuerlegen.</w:t>
      </w:r>
    </w:p>
    <w:p>
      <w:r>
        <w:t>7.2Â Â Â Â Â Â Â Â  AusgangsgemÃ¤ss steht dem unentgeltlichen Rechtsvertreter des BeschwerdefÃ¼hrers eine ProzessentschÃ¤digung zu.</w:t>
      </w:r>
    </w:p>
    <w:p>
      <w:r>
        <w:t>Â Â Â Â Â Â Â Â  Nach Â§ 34 Abs. 3 des Gesetzes Ã¼ber das Sozialversicherungsgericht (GSVGer) werden die Parteikosten ohne RÃ¼cksicht auf den Streitwert nach der Bedeutung der Streitsache, der Schwierigkeit des Prozesses und dem Mass des Obsiegens bemessen (Â§ 34 Abs. 3 GSVGer). Die ParteientschÃ¤digung ist in Anwendung dieser GrundsÃ¤tze (vgl. Urk. 32) auf Fr. 3'100.-- (inklusive Barauslagen und Mehrwertsteuer) festzulegen.</w:t>
      </w:r>
    </w:p>
    <w:p>
      <w:r>
        <w:t>Das Gericht erkennt:</w:t>
      </w:r>
    </w:p>
    <w:p>
      <w:r>
        <w:t>1.Â Â Â Â Â Â Â Â  Die Beschwerde wird in dem Sinne gutgeheissen, dass die angefochtene VerfÃ¼gung 19. Dezember 2008 insoweit aufgehoben wird, als sie den Anspruch auf eine Invalidenrente ab 1. April 2008 verneint, und es wird die Sache an die Sozialversicherungsanstalt das Kantons ZÃ¼rich, IV-Stelle, zurÃ¼ckgewiesen, damit diese, nach erfolgter AbklÃ¤rung im Sinne der ErwÃ¤gungen, Ã¼ber den Rentenanspruch des BeschwerdefÃ¼hrers ab 1. April 2008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unentgeltlichen Rechtsvertreter des BeschwerdefÃ¼hrers, Rechtsanwalt Yassin Abu-led, ZÃ¼rich, eine ProzessentschÃ¤digung von Fr. 3'100.-- (inkl. Barauslagen und MWSt) zu bezahlen.</w:t>
      </w:r>
    </w:p>
    <w:p>
      <w:r>
        <w:t>4.Â Â Â Â Â Â Â Â Â Â  Zustellung gegen Empfangsschein an:</w:t>
      </w:r>
    </w:p>
    <w:p>
      <w:r>
        <w:t>- Rechtsanwalt Yassin Abu-led unter Beilage einer Kopie des nachtrÃ¤glich eingereichten Zeugnisses, Urk. 29</w:t>
      </w:r>
    </w:p>
    <w:p>
      <w:r>
        <w:t>- Sozialversicherungsanstalt des Kantons ZÃ¼rich, IV-Stelle, unter Beilage einer Kopie des nachtrÃ¤glich eingereichten Zeugnisses, Urk. 29 und von Urk. 32</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