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IV.2009.00057 vom 25. Mai 2010</w:t>
      </w:r>
    </w:p>
    <w:p>
      <w:r>
        <w:t>ZH Sozialversicherungsgericht, 2010-05-25, DE</w:t>
      </w:r>
    </w:p>
    <w:p>
      <w:r>
        <w:rPr>
          <w:b/>
        </w:rPr>
        <w:t xml:space="preserve">Quelle: </w:t>
      </w:r>
      <w:r>
        <w:t>https://mcp.opencaselaw.ch/entscheid/zh_sozialversicherungsgericht_IV.2009.00057</w:t>
      </w:r>
    </w:p>
    <w:p>
      <w:r>
        <w:t>FR: ZH_SOZIALVERSICHERUNGSGERICHT IV.2009.00057 du 25 mai 2010</w:t>
      </w:r>
    </w:p>
    <w:p>
      <w:r>
        <w:t>IT: ZH_SOZIALVERSICHERUNGSGERICHT IV.2009.00057 del 25 maggio 2010</w:t>
      </w:r>
    </w:p>
    <w:p>
      <w:pPr>
        <w:pStyle w:val="Heading2"/>
      </w:pPr>
      <w:r>
        <w:t>Erwägungen</w:t>
      </w:r>
    </w:p>
    <w:p>
      <w:r>
        <w:rPr>
          <w:b/>
        </w:rPr>
        <w:t>E. 2</w:t>
      </w:r>
    </w:p>
    <w:p>
      <w:r>
        <w:t>2.1Â Â Â Â  Die Beschwerdegegnerin ging in der angefochtenen VerfÃ¼gung gestÃ¼tzt auf die Beurteilungen der RAD-Ãrzte nach Vorlage des Observationsmaterials davon aus, dass der BeschwerdefÃ¼hrer in angestammter TÃ¤tigkeit zu 100 % arbeitsunfÃ¤hig, in behinderungsangepasster TÃ¤tigkeit zu 100 % arbeitsfÃ¤hig sei und ermittelte nach BerÃ¼cksichtigung eines leidensbedingten Abzugs von 15 % einen rentenausschliessenden InvaliditÃ¤tsgrad von 25 % (Urk. 2). Vernehmlassungsweise hielt sie daran fest und fÃ¼gte an, dass Ã¼berwiegend wahrscheinlich sei, dass die in Kenntnis des Observationsmaterials beurteilte ArbeitsfÃ¤higkeit bereits im Zeitpunkt der Anmeldung zum Rentenbezug vorgelegen habe (Urk. 6).</w:t>
      </w:r>
    </w:p>
    <w:p>
      <w:r>
        <w:t>2.2Â Â Â Â  Der BeschwerdefÃ¼hrer machte geltend, dass auf das MEDAS-Gutachten abzustellen und eine Abweichung davon vorliegend nicht zulÃ¤ssig sei. Weiter liessen die Observationsunterlagen aus dem Jahre 2008 keine RÃ¼ckschlÃ¼sse auf die vor dieser Zeit liegende ArbeitsfÃ¤higkeit zu, insbesondere werde aufgrund der Akten eine ArbeitsfÃ¤higkeit in angestammter TÃ¤tigkeit von 100 % widerlegt (Urk. 1 S. 7 f. Ziff. 9.1). Auch fÃ¼r die Zeit danach seien die Beurteilungen der RAD-Ãrzte nicht geeignet, das MEDAS-Gutachten in Frage zu stellen (Urk. 1 S. 9 f. Ziff. 9.2). Was schliesslich den Beweiswert des Observationsmaterials angehe, so sei dieses angesichts der kurzen, offenkundig zusammengeschnittenen Sequenzen nicht reprÃ¤sentativ. Auch habe er aus seinem Engagement fÃ¼r den Fussballclub nie ein Geheimnis gemacht und seien keine Diskrepanzen zu den gutachterlichen Feststellungen auszumachen (Urk. 1 S. 10 f. Ziff. 10, Urk. 7/88). Hinsichtlich der Zusprache einer abgestuften Rente und der dafÃ¼r auf die Rentenrevision anwendbaren Bestimmungen sei fÃ¼r das Jahr 2004 von einer Verbesserung des Gesundheitszustandes auszugehen, welcher eine ArbeitsfÃ¤higkeit von 50 % in angepasster TÃ¤tigkeit erlaubt habe, wÃ¤hrend eine weitere Verbesserung ab Juli 2007 bestritten werde; vielmehr liege eine Verschlechterung vor (Urk. 7/70/1). Die von den MEDAS Gutachtern aus psychiatrischer Sicht festgestellte ArbeitsunfÃ¤higkeit von 25 % sei zur aus rheumatologischer Sicht ermittelten ArbeitsunfÃ¤higkeit zu addieren, sodass sich gesamthaft eine ArbeitsunfÃ¤higkeit von mindestens 50 % ergebe (Urk. 7/70/3-4). Schliesslich sei beim Einkommensvergleich ein Leidensabzug von 25 % angebracht (Urk. 1 S. 13 Ziff. 12).</w:t>
      </w:r>
    </w:p>
    <w:p>
      <w:r>
        <w:t>2.3Â Â Â Â  Strittig und zu prÃ¼fen ist somit der Anspruch des BeschwerdefÃ¼hrers auf eine Invalidenrente, wobei insbesondere die ArbeitsfÃ¤higkeit des BeschwerdefÃ¼hrers in behinderungsangepasster TÃ¤tigkeit gestÃ¼tzt auf die vorhandenen Arztberichte massgebend ist. Bei der WÃ¼rdigung der Arztberichte im Vordergrund stehen einerseits das MEDAS-Gutachten vom 5. Oktober 2007 (Urk. 7/55-58, vgl. nachstehend Erw. 3.1) und der Bericht des RAD-Psychiaters B.___ vom 14. Mai 2008 (Urk. 7/77, vgl. nachstehend Erw. 3.2), auf welche die Beschwerdegegnerin bei Erlass des Vorbescheids abstellte, und andererseits die nach Vorlage der Observationsberichte erstellten Berichte der RAD-Ãrzte B.___ und Dr. C.___ vom 11. und 25. August 2008 (Urk. 7/89 S. 4 ff., vgl. nachstehend Erw. 3.3-3.4), gestÃ¼tzt auf welche die Beschwerdegegnerin in der Folge einen Leistungsanspruch abwies.</w:t>
      </w:r>
    </w:p>
    <w:p>
      <w:r>
        <w:rPr>
          <w:b/>
        </w:rPr>
        <w:t>E. 3.1</w:t>
      </w:r>
    </w:p>
    <w:p>
      <w:r>
        <w:t>3.1.1Â Â  Am 22. und 23. Mai 2007 wurde der BeschwerdefÃ¼hrer rheumatologisch, neurologisch und psychiatrisch untersucht. GestÃ¼tzt auf die Konsilien von Dr. med. D.___, FMH Rheumatologie, vom 16. Juli 2007 (Urk. 7/55), von Dr. med. E.___, FMH Neurologie, vom 25. Mai 2007 (Urk. 7/56) und von Dr. med. F.___, FMH Psychiatrie und Psychotherapie, vom 30. Mai 2007 (Urk. 7/57), erstatteten die Ãrzte der MEDAS Z.___ am 5. Oktober 2007 nach der Schlussbesprechung vom 13. Juli 2007 ihr Gutachten (Urk. 7/58) und nannten folgende Diagnosen mit Auswirkung auf die ArbeitsfÃ¤higkeit (Urk. 7/58 S. 22):</w:t>
      </w:r>
    </w:p>
    <w:p>
      <w:r>
        <w:t>Â Â Â Â Â Â Â Â Â  chronisches zervikospondylogenes Syndrom links mit residueller radikulÃ¤rer Symptomatik bei</w:t>
      </w:r>
    </w:p>
    <w:p>
      <w:r>
        <w:t>- Status nach HalswirbelsÃ¤ule-Distorsionstrauma infolge Heckauffahrunfall am 11. November 2002</w:t>
      </w:r>
    </w:p>
    <w:p>
      <w:r>
        <w:t>- Status nach Diskektomie C5/6 und C6/7, Spondyloseentfernung zur Dekompression der Nervenwurzel C6 und C7 links sowie Spondylodese C5/6 und C6/7 mit autologem Knochenspan am 14. Oktober 2003 wegen</w:t>
      </w:r>
    </w:p>
    <w:p>
      <w:r>
        <w:t>- zervikoradikulÃ¤rem Syndrom C7 links mit Segmentdegenerationen C3-C7, mit Diskushernie C5/6 medial rechts und mit Diskushernie C6/7 beidseits mit osteodiskÃ¤rer Foraminalstenose C5/6 und C6/7 rechts</w:t>
      </w:r>
    </w:p>
    <w:p>
      <w:r>
        <w:t>- differentialdiagnostisch: residuelles sensibles Ausfallsyndrom C6 und C7 links mÃ¶glich</w:t>
      </w:r>
    </w:p>
    <w:p>
      <w:r>
        <w:t>- leichter Segmentkyphosierung C5-C7 und leichter linkskonvexer Skoliose zervikal</w:t>
      </w:r>
    </w:p>
    <w:p>
      <w:r>
        <w:t>- leichter Segmentdegeneration C7/Th1</w:t>
      </w:r>
    </w:p>
    <w:p>
      <w:r>
        <w:t>- Status nach Facettengelenksinfiltration C4/5 und C7/Th1 beidseits April 2004</w:t>
      </w:r>
    </w:p>
    <w:p>
      <w:r>
        <w:t>- Status nach Commotio cerebri und Kontusion des rechten Ellbogens 1998</w:t>
      </w:r>
    </w:p>
    <w:p>
      <w:r>
        <w:t>- sekundÃ¤re Dysthymia</w:t>
      </w:r>
    </w:p>
    <w:p>
      <w:r>
        <w:t>- sekundÃ¤re anhaltende somatoforme SchmerzstÃ¶rung</w:t>
      </w:r>
    </w:p>
    <w:p>
      <w:r>
        <w:t>Â Â Â Â Â Â Â Â Â  chronisches lumbovertebragenes Syndrom bei</w:t>
      </w:r>
    </w:p>
    <w:p>
      <w:r>
        <w:t>- Fehlhaltung mit Haltungsinsuffizienz, verkÃ¼rzter Lendenlordose, muskulÃ¤rer Dysbalance und Adipositas (BMI 30.2)</w:t>
      </w:r>
    </w:p>
    <w:p>
      <w:r>
        <w:t>- progredienter Osteochondrose</w:t>
      </w:r>
    </w:p>
    <w:p>
      <w:r>
        <w:t>3.1.2Â Â  Der Rheumatologe Dr. D.___ hielt fest, dass durch die im Oktober 2003 durchgefÃ¼hrte Diskektomie, Entfernung der Spondylose und Spondylodese eine Besserung der Schmerzirradiation in den linken Arm habe erreicht werden kÃ¶nnen, nicht jedoch eine Beeinflussung der weiterhin chronisch therapierefraktÃ¤ren Nackenschmerzen. Einzig auf eine Fazettengelenksinfiltration im April 2004 sei vorÃ¼bergehend eine leichte Schmerzlinderung mit aktenvermerkter Verbesserung der HalswirbelsÃ¤ulenbeweglichkeit aufgetreten (Urk. 7/55 S. 8).</w:t>
      </w:r>
    </w:p>
    <w:p>
      <w:r>
        <w:t>Â Â Â Â Â Â Â Â Â  Die aktuelle rheumatologische AbklÃ¤rung weise auf ein chronifiziertes, therapierefraktÃ¤res zervikospondylogenes Schmerzsyndrom links mit residueller radikulÃ¤rer Symptomatik hin (leichte TrizepsschwÃ¤che links, symmetrischer Reflexstatus und nicht dermatombezogene SensibilitÃ¤tsstÃ¶rungen linker Arm und linke Hand ulnar). Aufgrund von Schmerzen und degenerativer VerÃ¤nderungen weise der BeschwerdefÃ¼hrer eine deutliche EinschrÃ¤nkung der HalswirbelsÃ¤ulenbeweglichkeit in allen Richtungen auf sowie reaktiv einen ausgeprÃ¤gten myofaszialen Reizzustand im Bereich der Nacken- und Schulterweichteile. Zudem festzuhalten sei eine Kettentendinose in den linken Arm und statisch eine deutliche Haltungsinsuffizienz mit nur teilweise korrigierbarer, tief nach lumbal gezogener thorakaler Hyperkyphose, Kopfpropulsion und Schulterprotraktion und reaktiver muskulÃ¤rer Dysbalance. Auf Niveau LendenwirbelsÃ¤ule prÃ¤sentiere der BeschwerdefÃ¼hrer ein chronisches lumbovertebragenes Schmerzsyndrom mit schmerzbedingt nur leichtgradiger FunktionseinschrÃ¤nkung ohne Hinweise fÃ¼r eine radikulÃ¤re Reiz- oder Ausfallsymptomatik und ohne Anhalt fÃ¼r eine SegmentinstabilitÃ¤t. Bildgebend seien weder auf HÃ¶he Hals- noch LendenwirbelsÃ¤ule direkte oder indirekte Hinweise fÃ¼r eine osteo-disko-ligamentÃ¤re LÃ¤sion zu erkennen. ZusÃ¤tzlich falle beim BeschwerdefÃ¼hrer ein deutliches und Ã¼bertrieben anmutendes Schmerzverhalten auf. Das Ausmass der angegebenen, durch nichts zu beeinflussenden und als vÃ¶llig invalidisierend erlebten Beschwerden kÃ¶nne mit objektivierbaren Befunden nicht in Einklang gebracht werden, und es bestehe diesbezÃ¼glich eine Diskrepanz (Urk. 7/55 S. 9).</w:t>
      </w:r>
    </w:p>
    <w:p>
      <w:r>
        <w:t>Â Â Â Â Â Â Â Â Â  Aufgrund der Befunde an der operierten HalswirbelsÃ¤ule bestÃ¼nden EinschrÃ¤nkungen fÃ¼r schwere kÃ¶rperliche Arbeiten mit Heben von Lasten Ã¼ber 10 kg kÃ¶rperfern und 20 kg kÃ¶rpernah, eine funktionelle EinschrÃ¤nkung bezÃ¼glich Arbeitshaltungen mit reklinierter HalswirbelsÃ¤ule Ã¼ber Kopf oder fÃ¼r lang anhaltende Zwangshaltungen in Inklination sowie fÃ¼r gehÃ¤uft vorgeneigte oder abgedrehte Arbeitshaltungen mit dem OberkÃ¶rper. Aufgrund der objektiv feststellbaren GesundheitsschÃ¤digungen am Bewegungsapparat erachte er den BeschwerdefÃ¼hrer bezÃ¼glich der zuletzt ausgeÃ¼bten TÃ¤tigkeit daher als vollumfÃ¤nglich arbeitsunfÃ¤hig (Urk. 7/55 S. 10 Ziff. 6.1).</w:t>
      </w:r>
    </w:p>
    <w:p>
      <w:r>
        <w:t>Â Â Â Â Â Â Â Â Â  BezÃ¼glich positivem FÃ¤higkeitsprofil sei die versicherte Person imstande, jegliche kÃ¶rperlich leichte, wechselbelastende TÃ¤tigkeit unter den erwÃ¤hnten EinschrÃ¤nkungen durchzufÃ¼hren und zwar in einem Einsatzmuster entsprechend einer Ganztagsarbeit mit verminderter Belastung und vermehrten Pausen. BezÃ¼glich letzteren schÃ¤tze er, dass solche manchmal notwendig seien, total ein bis drei Stunden tÃ¤glich pro acht Stunden-Arbeitstag. FÃ¼r eine der Behinderung angepasste TÃ¤tigkeit sei die ArbeitsfÃ¤higkeit aufgrund der objektivierbaren Befunde auf 70 % zu schÃ¤tzen (Urk. 7/55 S. 10 Ziff. 6.2).</w:t>
      </w:r>
    </w:p>
    <w:p>
      <w:r>
        <w:t>Â Â Â Â Â Â Â Â Â  Der BeschwerdefÃ¼hrer sei gemÃ¤ss Akten ab dem Unfalldatum vom 11. November 2002 zu 100 % arbeitsunfÃ¤hig sowie fÃ¼r eine kÃ¶rperlich leichte, adaptierte Arbeit ab dem 26. Februar 2004 zu 50 % arbeitsfÃ¤hig und ab dem Datum des rheumatologischen Konsiliums vom 23. Mai 2007 zu 70 % arbeitsfÃ¤hig (Urk. 7/55 S. 10 f. Ziff. 6.3).</w:t>
      </w:r>
    </w:p>
    <w:p>
      <w:r>
        <w:t>3.1.3Â Â  Die Neurologin Dr. E.___ fÃ¼hrte aus, dass mÃ¶glicherweise ein sensibles Ausfallsyndrom C6/7 bei Status nach Diskushernienoperation bestehe; eine sichere Abgrenzung von der diffusen, etwas Dermatom C6/7-betonten SensibilitÃ¤tsstÃ¶rung des gesamten linken Armes sei nicht mÃ¶glich. Weiter leide der BeschwerdefÃ¼hrer an einem zervikozephalen Syndrom mit vegetativen Begleitsymptomen und intermittierendem Schwindel, wahrscheinlich im Rahmen des zervikovertebralen Syndromes zu interpretieren. Die objektivierbaren neurologischen StÃ¶rungen trÃ¤ten gegenÃ¼ber den rheumatologischen AuffÃ¤lligkeiten in den Hintergrund und wirkten sich nicht limitierend auf die zumutbare ArbeitsfÃ¤higkeit aus (Urk. 7/56, Urk. 7/58 S. 21).</w:t>
      </w:r>
    </w:p>
    <w:p>
      <w:r>
        <w:t>3.1.4Â Â  Im Rahmen der psychiatrischen Beurteilung legte Dr. F.___ dar, dass die aktuellen Werte in den Depressionsskalen unter dem Schwellenwert fÃ¼r eine Depression lÃ¤gen. Klinisch gebe es jedoch Hinweise auf eine Depression, sodass die Diagnose einer subsyndromalen Depression gestellt werden kÃ¶nne. Aufgrund der durch die chronischen zermÃ¼rbenden Schmerzen anhaltende Verstimmung passe jedoch die Diagnose einer Dysthymie besser. Hinweise auf eine posttraumatische BelastungsstÃ¶rung oder eine Angstsymptomatik bestÃ¼nden nicht. Differentialdiagnostisch sei eine SchmerzverarbeitungsstÃ¶rung im Sinne einer Schmerzausweitung zu erwÃ¤gen; jedoch sei angesichts der eindeutigen Belastungen und eines gewissen Leidensdruckes eine anhaltende somatoforme SchmerzstÃ¶rung wesentlich wahrscheinlicher als eine nicht krankheitswertige Symptomausweitung (Urk. 7/57 S. 2 f. Ziff. 5). Was die somatoforme SchmerzstÃ¶rung angehe, so seien die Behandlungsoptionen noch nicht ausgeschÃ¶pft, so dass nicht von einem verfestigten, therapeutisch nicht mehr angehbaren, innerseelischen Verlauf zu sprechen sei (Urk. 7/57 S. 4 Ziff. 6.1).</w:t>
      </w:r>
    </w:p>
    <w:p>
      <w:r>
        <w:t>Â Â Â Â Â Â Â Â Â  Eine psychiatrisch-psychotherapeutische Behandlung sei dringend indiziert; auch sei ein Wechsel bei der antidepressiven Therapie zu erwÃ¤gen, auf welche der BeschwerdefÃ¼hrer bis anhin nur ungenÃ¼gend angesprochen habe (Urk. 7/57 S. 4 f. Ziff. 7).</w:t>
      </w:r>
    </w:p>
    <w:p>
      <w:r>
        <w:t>Â Â Â Â Â Â Â Â Â  Zur ArbeitsfÃ¤higkeit in der bisherigen TÃ¤tigkeit hielt Dr. F.___ fest, dass die Dysthymie die LeistungsfÃ¤higkeit nur etwa 20 % einschrÃ¤nke. Aufgrund der Depression und der Schmerzen seien sein Antrieb, seine Ausdauer, seine KonzentrationsfÃ¤higkeit und sein Selbstvertrauen beeintrÃ¤chtigt. Er schlafe schlecht, was seine Regeneration erschwere und zu vermehrter MÃ¼digkeit tagsÃ¼ber fÃ¼hre. Eine PrÃ¤senzzeit von 90 bis 100 % mit vermehrten, kurzen Pausen wÃ¤re mÃ¶glich. Aber seine Leistungen wÃ¤ren im Ausmass von etwa 25 % eingeschrÃ¤nkt. Zusammengefasst sei aus psychiatrischer Sicht von einer ArbeitsunfÃ¤higkeit von etwa 25 % auszugehen fÃ¼r die bisherige oder eine an die Schmerzen angepasste TÃ¤tigkeit. Aufgrund der Akten sei davon auszugehen, dass die Dysthymie etwa 2004 ein die ArbeitsfÃ¤higkeit beeintrÃ¤chtigendes Ausmass erreicht habe (Urk. 7/57 S. 3 f. Ziff. 6.1-3).</w:t>
      </w:r>
    </w:p>
    <w:p>
      <w:r>
        <w:t>3.1.5Â Â  In ihrer zusammenfassenden Beurteilung der ArbeitsfÃ¤higkeit hielten die Ãrzte der MEDAS fest, dass der BeschwerdefÃ¼hrer in seiner angestammten, kÃ¶rperlich schweren Arbeit als Mitarbeiter in der Batteriefabrik nicht mehr arbeitsfÃ¤hig sei, wobei sich vor allem die rheumatologischen Befunde limitierend auswirkten. Diese ArbeitsunfÃ¤higkeit habe gemÃ¤ss Akten und erhobenen Befunden vom 11. November bis 8. Dezember 2002 100 %, danach bis zum 12. Juni 2003 50 % und danach anhaltend 100 % betragen. Eine kÃ¶rperlich leichte und wechselbelastende TÃ¤tigkeit, ohne Arbeitshaltungen mit reklinierter HalswirbelsÃ¤ule und ohne Zwangshaltungen in HalswirbelsÃ¤ule-Inklination beziehungsweise mit gehÃ¤uft vorgeneigtem oder abgedrehtem OberkÃ¶rper, sei dem BeschwerdefÃ¼hrer zu 70 % zumutbar, auch diesbezÃ¼glich erwiesen sich vor allem die rheumatologischen, weniger auch die psychischen StÃ¶rungen als limitierender Faktor. DiesbezÃ¼glich sei aufgrund der Akten ab 26. Februar 2004 von einer ArbeitsfÃ¤higkeit von 50 % und ab 13. Juli 2007 - dem Datum der Schlussbesprechung - von einer ArbeitsfÃ¤higkeit von 70 % auszugehen (Urk. 7/58 S. 22 f. Ziff. 5.1.-2 und Ziff. 5.4).</w:t>
      </w:r>
    </w:p>
    <w:p>
      <w:r>
        <w:t>3.2Â Â Â Â  Am 14. Mai 2008 untersuchte Prof. Dr. B.___, Facharzt fÃ¼r Psychiatrie, Psychosomatik und Psychoanalyse, RAD, den BeschwerdefÃ¼hrer und diagnostizierte eine AnpassungsstÃ¶rung mit depressiven und psychosomatischen Reaktionen bei vorwiegender BeeintrÃ¤chtigung angemessener Schmerzverarbeitung und geregelter BewegungsablÃ¤ufe (ICD-10 : F43.2 und F44.8) sowie Probleme in Verbindung mit der sozialen Umgebung und Anpassungsprobleme bei VerÃ¤nderungen der LebensumstÃ¤nde (ICD.10 : Z60.0).</w:t>
      </w:r>
    </w:p>
    <w:p>
      <w:r>
        <w:t>Â Â Â Â Â Â Â Â Â  AnlÃ¤sslich dieser Untersuchung, zu welcher der BeschwerdefÃ¼hrer in Begleitung seiner Frau erschien, fÃ¼hrte der BeschwerdefÃ¼hrer zum Tagesablauf, welchen er am 27. Juni 2008 nochmals unterschriftlich bestÃ¤tigte (Urk. 7/79), aus, dass er sich ausserstande fÃ¼hle, ohne seine Frau ausser Haus zu gehen, kein Schweizerdeutsch kÃ¶nne und seit dem Unfall von 2002 kaum mehr soziale Kontakte habe. Seine Frau gab an, dass ihr Mann zu Hause kaum aufstehe, meistens schlecht schlafe und laufend Ã¼ber Schmerzen klage; er liege zu Hause praktisch nur auf dem Sofa und mÃ¼sse immer wieder aus dem DÃ¤mmerschlaf geweckt werden (Urk. 7/77 S. 1 f. Ziff. 2-3). Der BeschwerdefÃ¼hrer erklÃ¤rte weiter, dass im Vordergrund der aktuellen Beschwerden die Schmerzen am ganzen KÃ¶rper, sowohl im Liegen als auch beim Gehen und bei jeder anderen Bewegung stÃ¼nden, und dass auch die Medikamente keine Linderung brÃ¤chten; zudem schlafe er schlecht (Urk. 7/77 S. 2 Ziff. 4).</w:t>
      </w:r>
    </w:p>
    <w:p>
      <w:r>
        <w:t>Â Â Â Â Â Â Â Â Â  In seiner Beurteilung hielt B.___ fest, dass der BeschwerdefÃ¼hrer in seinem gesamten Verhalten und Erleben auf das Unfallereignis vom November 2002 fixiert sei. Zurzeit finde keine adÃ¤quate stÃ¶rungsspezifische psychiatrische Betreuung statt, da der BeschwerdefÃ¼hrer eine solche offenbar abgelehnt habe. Aus versicherungsmedizinischer Sicht bestehe beim Krankheitsbild ein ausgeprÃ¤gter verhaltensbestimmender Migrationshintergrund. Insbesondere das Verhalten gegenÃ¼ber den Ãrzten, die RÃ¼ckzugstendenz und die mangelnde Bereitschaft, sich mit SchmerzbewÃ¤ltigungsstrategien auseinander zu setzen, zeigten die Verhaltenstendenz, sich persÃ¶nlich und in sozialer Hinsicht in die Rolle des arbeitsunfÃ¤higen Kranken zu begeben. Versicherungsmedizinisch bestehe aufgrund der VerhaltensauffÃ¤lligkeiten und der therapeutischen Verweigerungshaltung zurzeit keine verwertbare ArbeitsfÃ¤higkeit. Vor dem Hintergrund des primÃ¤ren und sekundÃ¤ren Krankheitsgewinns sei hier die kulturellbedingte psychosoziale Komponente als Ursache fÃ¼r die Entstehung des psychischen Krankheitsbildes zu berÃ¼cksichtigen. Medizintheoretisch sei dennoch eine RestarbeitsfÃ¤higkeit von etwa vier Stunden pro Tag zu postulieren, die allerdings erst dann praktisch auszuschÃ¶pfen sein werde, wenn eine stÃ¶rungsspezifische therapeutische Intervention stabilisierende Erfolge zeige (Urk. 7/77 S. 4 Ziff. 14).</w:t>
      </w:r>
    </w:p>
    <w:p>
      <w:r>
        <w:t>3.3Â Â Â Â  In seiner Stellungnahme vom 11. August 2008 fÃ¼hrte B.___ nach Sichtung und Beurteilung der Observationsunterlagen aus, dass das darin beobachtete Verhalten im Gegensatz zum beschriebenen und zum vom BeschwerdefÃ¼hrer und seiner Ehefrau selbst geschilderten Beschwerdebild stehe, wobei vor allem die depressiv getÃ¶nten und schmerzorientierten VerhaltensauffÃ¤lligkeiten des BeschwerdefÃ¼hrers hervorzuheben seien. An WidersprÃ¼chen seien zu nennen, dass der BeschwerdefÃ¼hrer angegeben habe, ohne seine Frau nicht ausser Haus gehen zu kÃ¶nnen, dass er sich in der Untersuchung nicht in der Lage gezeigt habe, in Folge seiner erlebten Schmerzen und der gedrÃ¼ckten Stimmung AuskÃ¼nfte Ã¼ber seine Lebenssituation und seinen inneren Zustand zu geben, und dass er laut eigenen Angaben kein Schweizerdeutsch spreche. Daher stelle sich die Frage nach der willentlich und bewusst gesteuerten IrrefÃ¼hrung des Psychiaters wÃ¤hrend der Untersuchungssituation im Hinblick auf das tatsÃ¤chlich vorhandene Potential zur angemessenen Schmerzverarbeitung und der FÃ¤higkeit des BeschwerdefÃ¼hrers, ohne Hilfe seiner Ehefrau auf Fragen zu antworten und die eigene Lebensgeschichte vorzutragen. Dieses Verschweigungsszenario sei eingebettet in den spezifischen milieu- und immigrationsbedingten familiÃ¤ren Konflikthintergrund. Diese pathologische Familiensituation sei im Untersuchungsbericht beschrieben worden und darÃ¼ber hinaus in die Diagnosestellung eingegangen. Aus psychiatrischer Sicht sei heute davon auszugehen, dass dem BeschwerdefÃ¼hrer in angepasster TÃ¤tigkeit eine in vollem zeitlichen Pensum auszufÃ¼llende Arbeitsleistung abverlangt und auch zugemutet werden kÃ¶nne (Urk. 7/89 S. 4 f.)</w:t>
      </w:r>
    </w:p>
    <w:p>
      <w:r>
        <w:t>3.4Â Â Â Â  Am 25. August 2008 nahm Dr. med. C.___, Facharzt fÃ¼r OrthopÃ¤dische Chirurgie, RAD, unter Bezugnahme auf das rheumatologische Konsilium von Dr. D.___ vom 16. Juli 2007 sowie auf den Observationsbericht wie folgt Stellung: Aufgrund der gemÃ¤ss Akten gestellten Diagnosen lÃ¤gen pathomorphologische VerÃ¤nderungen der WirbelsÃ¤ule vor, welche schwere kÃ¶rperliche Arbeiten wie die zuletzt ausgeÃ¼bte nicht mehr erlaubten; dafÃ¼r sei der BeschwerdefÃ¼hrer zu 100 % arbeitsunfÃ¤hig. Jedoch sei unter adaptierten Arbeitsbedingungen eine ArbeitsfÃ¤higkeit von 100 % anzunehmen. Ein schmerzpausebedingter Zeit- respektive Leistungsabzug, wie noch vor der Observation im obgenannten Gutachten von ein bis drei Stunden vorgeschlagen, erscheine in Anbetracht des vom Versicherten wÃ¤hrend der Observation gezeigten LeistungsfÃ¤higkeit nun nicht mehr gerechtfertigt. Im Belastungs- und Ressourcenprofil wÃ¼rden wechselbelastende TÃ¤tigkeiten empfohlen sowie die Vermeidung von Lastenbewegungen kÃ¶rperfern Ã¼ber 10 kg, kÃ¶rpernah Ã¼ber 20 kg, und von gehÃ¤uften Rumpfzwangsstellungen insbesondere in nach vorn gebeugtem OberkÃ¶rper sowie Ãberkopfarbeiten in hyperreklinierter HalswirbelsÃ¤ule (Urk. 7/89 S. 6).</w:t>
      </w:r>
    </w:p>
    <w:p>
      <w:r>
        <w:rPr>
          <w:b/>
        </w:rPr>
        <w:t>E. 4</w:t>
      </w:r>
    </w:p>
    <w:p>
      <w:r>
        <w:t>4.1Â Â Â Â  Laut einzelnen Tageseinsatzrapporten des Ãberwachungsberichts der H.___ vom 19. Mai 2008 aus dem Zeitraum vom 22. April bis zum 18. Mai 2008 (ÂAktion X.___ Phase 1Â, Urk. 7/82/1-9) wurden insbesondere folgende AktivitÃ¤ten des BeschwerdefÃ¼hrers beobachtet:</w:t>
      </w:r>
    </w:p>
    <w:p>
      <w:r>
        <w:t>Â Â Â Â Â Â Â Â Â  Am 8. Mai 2008 fuhr der BeschwerdefÃ¼hrer mit einem Personenwagen BMW zu einer Wohnliegenschaft in G.___ und parkierte dort, worauf er nach 40 Minuten in Begleitung von zwei Frauen zurÃ¼ckkam, einstieg und zu sich an den Wohnort fuhr. Dabei Ã¶ffnete und schloss er die FahrzeugtÃ¼r mit der linken Hand, stieg dynamisch ein und aus und behÃ¤ndigte den Sicherheitsgurt problemlos mit der rechten Hand. Lenk- und Blickdynamik waren dynamisch und ohne ersichtliche EinschrÃ¤nkungen, und auch das ParkmanÃ¶ver war gewandt und ohne ersichtliche EinschrÃ¤nkung der Blicktechnik (Urk. 7/82/7).</w:t>
      </w:r>
    </w:p>
    <w:p>
      <w:r>
        <w:t>Â Â Â Â Â Â Â Â Â  Am 18. Mai 2008 fuhr der BeschwerdefÃ¼hrer um 8.45 Uhr zum nahegelegenen Fussballplatz, begrÃ¼sste die Mannschaft und war besorgt um die GetrÃ¤nkeflaschen, das Verbandsmaterial und den Wassereimer. Dabei bÃ¼ckte er sich einige Male nach vorne zu Boden, in die Hocke und drehte den Kopf voll nach links und rechts auf. Den vollen Wassereimer von acht bis zehn Liter hielt er ohne ersichtliche Probleme einhÃ¤ndig links. Darauf verschob er sich zu Fuss, in der linken Hand den Wassereimer und in der rechten Hand eine Sporttasche tragend, zum Hauptfeld. Vor Ort verteilte er diverse BehÃ¤ltnisse nahe der Auswechselbank. Bei den Vorbereitungsarbeiten ging er erneut diverse Male und dynamisch in die Hocke zu Boden. Beim Aufstehen und Kopfausdrehen waren keinerlei Anzeichen von Schwindel oder Schmerzen erkennbar. WÃ¤hrend dem 90 Minuten langen Fussballspiel sowie der Pause stand er mehrheitlich in der Wechselzone, klatschte in die HÃ¤nde, blickte unzÃ¤hlige Male nach rechts und links und drehte dabei den Kopf voll aus. Zwischendurch pflegte er einen Spieler, indem er zu Boden in die Hocke ging. Die GetrÃ¤nkeflaschen hob er dynamisch auf. Nach dem Spiel - um 11.55 Uhr - sammelte er die am Boden liegenden Flaschen auf, und verschob sich danach, etliche Utensilien tragend, zurÃ¼ck zur Umziehkabine (Urk. 7/82/9).</w:t>
      </w:r>
    </w:p>
    <w:p>
      <w:r>
        <w:t>4.2Â Â Â Â  Laut Ãberwachungsbericht vom 29. Mai 2008 Ã¼ber den Zeitraum vom 22. bis zum 25. Mai 2008 (ÂAktion X.___ Phase 2Â) wurden unter anderem folgende AktivitÃ¤ten beobachtet (Urk. 7/82/10-17):</w:t>
      </w:r>
    </w:p>
    <w:p>
      <w:r>
        <w:t>Â Â Â Â Â Â Â Â Â  Am 23. Mai 2008 stiess der BeschwerdefÃ¼hrer einen Einkaufswagen und lud das Einkaufsgut in den Kofferraum um. Er Ã¶ffnete die Heckklappe mit der linken Hand und hob den Arm dynamisch Ã¼ber KopfhÃ¶he. Die Tragtaschen hob er rechtshÃ¤ndig und unterstÃ¼tzt mit der linken Hand aus dem Einkaufswagen in den Kofferraum. Die FahrertÃ¼r Ã¶ffnete er mit der linken Hand, drehte den Kopf dabei Ã¼ber die rechte Schulter nach hinten aus, die Blickdynamik links und rechts war voll ausgedreht und die Fahrzeugbedienung gewandt. Beim Ausladen am Wohnort waren keine EinschrÃ¤nkungen oder Anzeichen von Schmerzen ersichtlich (Urk. 7/82/15-16).</w:t>
      </w:r>
    </w:p>
    <w:p>
      <w:r>
        <w:t>Â Â Â Â Â Â Â Â Â  Am 25. Mai 2008 begab er sich zur Betreuung der Fussballmannschaft anlÃ¤sslich eines Meisterschaftsspiels, wobei er die FahrzeugtÃ¼ren wiederum mit der linken Hand Ã¶ffnete und schloss und rechtshÃ¤ndig eine Sporttasche trug. WÃ¤hrend der 2.5 Stunden sprang er mit BÃ¤llen Ã¼ber den Platz, spielte kurz locker Fussball, bÃ¼ckte sich mehrmals nach Wasserbidons zu Boden, pflegte in der Hocke verharrend die verletzten Spieler, sass oder stand wÃ¤hrend dem Spiel und gestikulierte dabei oft mit den HÃ¤nden, blickte locker nach rechts und links dem Spielverlauf nach. Den vollen Wassereimer trug er rechts- und linkshÃ¤ndig. EinschrÃ¤nkungen aufgrund seiner Beschwerden waren nicht ersichtlich (Urk. 7/82/16-17).</w:t>
      </w:r>
    </w:p>
    <w:p>
      <w:r>
        <w:t>5.Â Â Â Â Â Â</w:t>
      </w:r>
    </w:p>
    <w:p>
      <w:r>
        <w:t>5.1Â Â Â Â  GemÃ¤ss Rechtsprechung des EidgenÃ¶ssischen Versicherungsgerichts (EVG) stellen Video- oder wie hier DVD-Aufnahmen grundsÃ¤tzlich zulÃ¤ssige und verwertbare Beweismittel dar (BGE 132 V 242 Erw. 2.5.1 unter Hinweis auf BGE 129 V 323). Art. 43 Abs. 1 ATSG schreibt den Versicherern die Pflicht zur SachverhaltsabklÃ¤rung vor, ohne dabei eine BeschrÃ¤nkung der Beweismittel vorzusehen. Sodann sind die IV-Stellen nach Art. 66 IVG in Verbindung mit Art. 49a des Bundesgesetzes Ã¼ber die Alters- und Hinterlassenenversicherung (AHVG) befugt, die Personendaten, einschliesslich besonders schÃ¼tzenswerter Daten und PersÃ¶nlichkeitsprofile, zu bearbeiten oder bearbeiten zu lassen, die sie benÃ¶tigen, um LeistungsansprÃ¼che zu beurteilen.</w:t>
      </w:r>
    </w:p>
    <w:p>
      <w:r>
        <w:t>Â Â Â Â Â Â Â Â Â  Diese Normen bilden eine ausreichende Grundlage fÃ¼r den mit der Beobachtung sogar durch einen Privatdetektiv verbundenen Eingriff in die PrivatsphÃ¤re des Versicherten und gelten gestÃ¼tzt auf Art. 61 lit. c ATSG auch fÃ¼r das Verfahren vor dem kantonalen Versicherungsgericht (Ueli Kieser, Kommentar zum ATSG, 2. A., Rz 60 zu Art. 61 ATSG).</w:t>
      </w:r>
    </w:p>
    <w:p>
      <w:r>
        <w:t>Â Â Â Â Â Â Â Â Â  In BGE 129 V 325 erwog das EVG zudem, der Grundrechtsschutz betreffend die PrivatsphÃ¤re (Art. 13 Abs. 1 der Bundesverfassung) gelte nicht absolut. Das Ã¶ffentliche Interesse an der EinschrÃ¤nkung des Schutzes der PrivatsphÃ¤re liege darin, dass die Versicherung keine nicht geschuldeten Leistungen erbringe, um die Gemeinschaft der Versicherten nicht zu schÃ¤digen. Die Ãberwachung betrachtete das EVG als verhÃ¤ltnismÃ¤ssig und die Verwertung der durch die Ãberwachung erbrachten Beweise zur Erreichung des angestrebten Zieles (keine Leistungszusprechung an Unberechtigte und entsprechender Schutz der Versichertengemeinschaft) als geeignet und auch erforderlich, da nur diese Beweismittel - bei offensichtlich bestehenden Anhaltspunkten einer effektiv bestehenden ArbeitsfÃ¤higkeit - eine unmittelbare Wahrnehmung wiedergeben kÃ¶nnten (BGE 129 V 325).</w:t>
      </w:r>
    </w:p>
    <w:p>
      <w:r>
        <w:t>5.2Â Â Â Â  Aufgabe der RAD ist nach Art. 59 Abs. 2 bis IVG die Beurteilung der medizinischen Voraussetzungen des Leistungsanspruchs. Insbesondere setzen sie die massgebende funktionelle LeistungsfÃ¤higkeit des Versicherten, eine zumutbare ErwerbstÃ¤tigkeit auszuÃ¼ben, fest. GestÃ¼tzt auf Art. 49 IVV kÃ¶nnen sie die geeigneten PrÃ¼fmethoden im Rahmen ihrer medizinischen Fachkompetenz und der allgemeinen fachlichen Weisungen des Bundesamtes frei wÃ¤hlen (Absatz 1) und bei Bedarf eigene Untersuchungen durchfÃ¼hren (Absatz 2). Dies bedeutet jedoch nicht, dass die Ãrzte des RAD beim Festlegen der zumutbaren ArbeitsfÃ¤higkeit nach freiem GutdÃ¼nken und losgelÃ¶st von den Ã¼blichen QualitÃ¤tsstandards verfahren kÃ¶nnten. Liegen ihnen divergierende Ã¤rztliche Beurteilungen vor, so kÃ¶nnen sie mit entsprechend einleuchtender BegrÃ¼ndung die eine Beurteilung der anderen vorziehen und gestÃ¼tzt darauf die ArbeitsfÃ¤higkeit festlegen. Analoges gilt, wenn sie (ausreichende) eigene Untersuchungen vorgenommen haben (vgl. Urteil des Bundesgerichts in Sachen L. vom 6. Juli 2009, 9C_204/2009, Erw. 3.3.2).</w:t>
      </w:r>
    </w:p>
    <w:p>
      <w:r>
        <w:t>Â Â Â Â Â Â Â Â Â  Nicht angÃ¤ngig ist jedoch in aller Regel, dass nach in Auftrag gegebenem und erstattetem polydisziplinÃ¤rem Medas-Gutachten die darin enthaltenen Schlussfolgerungen ohne weitere AbklÃ¤rungen nicht oder nur teilweise Ã¼bernommen, sondern durch eigene und abweichende Bewertungen ersetzt werden. Wenn - wie vorliegend - eine gutachterliche Schlussfolgerung den Ãrzten des RAD nicht hinreichend begrÃ¼ndet erscheint, sind sie gehalten, mit den Gutachtern RÃ¼cksprache zu nehmen und die - allenfalls nur vermeintliche - Unklarheit auszurÃ¤umen, oder aber eine andere Beurteilung gestÃ¼tzt auf eigene oder abermals in Auftrag gegebene fachÃ¤rztliche Untersuchungen abzugeben.</w:t>
      </w:r>
    </w:p>
    <w:p>
      <w:r>
        <w:t>6.Â Â Â Â Â Â</w:t>
      </w:r>
    </w:p>
    <w:p>
      <w:r>
        <w:t>6.1Â Â Â Â  Nach Einsicht in das Ãberwachungsmaterial (Urk. 7/82, vorstehend Erw. 4) bestehen erhebliche Zweifel an der aus rheumatologischer Sicht im MEDAS-Gutachten von Dr. D.___ attestierten ArbeitsunfÃ¤higkeit:</w:t>
      </w:r>
    </w:p>
    <w:p>
      <w:r>
        <w:t>Â Â Â Â Â Â Â Â Â  Dr. D.___ gelangte zur EinschÃ¤tzung, dass der BeschwerdefÃ¼hrer aufgrund der objektiv feststellbaren GesundheitseinschrÃ¤nkungen bezÃ¼glich der zuletzt ausgeÃ¼bten TÃ¤tigkeit vollumfÃ¤nglich arbeitsunfÃ¤hig sei, wÃ¤hrend die ArbeitsfÃ¤higkeit in einer der Behinderung angepassten TÃ¤tigkeit aufgrund der objektivierbaren Befunde auf 70 % zu schÃ¤tzen sei. Zumutbar sei eine Ganztagsarbeit mit verminderter Belastung und vermehrten Pausen, wobei solche total ein bis drei Stunden tÃ¤glich pro acht Stunden-Arbeitstag erforderlich seien. Zum Zumutbarkeitsprofil hielt er fest, EinschrÃ¤nkungen bestÃ¼nden fÃ¼r schwere kÃ¶rperliche Arbeiten mit Heben von Lasten Ã¼ber 10 kg kÃ¶rperfern und 20 kg kÃ¶rpernah, eine funktionelle EinschrÃ¤nkung bezÃ¼glich Arbeitshaltungen mit reklinierter HalswirbelsÃ¤ule Ã¼ber Kopf oder fÃ¼r lang anhaltende Zwangshaltungen in Inklination sowie fÃ¼r gehÃ¤uft vorgeneigte oder abgedrehte Arbeitshaltungen mit dem OberkÃ¶rper. Jegliche kÃ¶rperlich leichte, wechselbelastende TÃ¤tigkeit unter den erwÃ¤hnten EinschrÃ¤nkungen sei dem BeschwerdefÃ¼hrer zumutbar (Urk. 7/55 S. 10 Ziff. 6.1-2, vgl. vorstehend Erw. 3.1.2). ZusÃ¤tzlich merkte er an, dass beim BeschwerdefÃ¼hrer ein deutliches und Ã¼bertrieben anmutendes Schmerzverhalten auffalle, und dass bezÃ¼glich des Ausmasses der angegebenen Beschwerden eine Diskrepanz zu den objektivierbaren Befunden bestehe (Urk. 7/55 S. 9, vgl. vorstehend Erw. 3.1.2).</w:t>
      </w:r>
    </w:p>
    <w:p>
      <w:r>
        <w:t>Â Â Â Â Â Â Â Â Â  Verschiedene, im Rahmen der Ãberwachung beobachtete TÃ¤tigkeiten des BeschwerdefÃ¼hrers - beispielsweise das Tragen von Gewichten wie Wassereimer und Sporttasche, Bewegungen der linken Hand, Kopfbewegungen, BÃ¼cken, Indie-Hocke-Gehen, lÃ¤ngeres Stehen oder Sitzen am Fussballfeld, Springen und HÃ¼pfen - werfen jedoch die Frage auf, ob sie sich mit dem von Dr. D.___ formulierten Zumutbarkeitsprofil in Einklang bringen lassen und ob die attestierte ArbeitsunfÃ¤higkeit in angepasster TÃ¤tigkeit, insbesondere die als notwendig erachteten Pausen, beziehungsweise die verminderte LeistungsfÃ¤higkeit, zutreffen.</w:t>
      </w:r>
    </w:p>
    <w:p>
      <w:r>
        <w:t>Â Â Â Â Â Â Â Â Â  Allerdings kann jedoch aufgrund der Filmaufnahmen allein auch nicht ohne weiteres auf eine volle ArbeitsfÃ¤higkeit in angepasster TÃ¤tigkeit geschlossen werden. So ist zunÃ¤chst unklar, inwieweit die beobachteten Bewegungen im Widerspruch zum formulierten Zumutbarkeitsprofil stehen. FÃ¼r die Beurteilung der Frage, ob die erhobenen Befunde, das in der Folge formulierte Zumutbarkeitsprofil und die EinschÃ¤tzung der ArbeitsfÃ¤higkeit vereinbar mit den beobachteten TÃ¤tigkeiten sind, ist jedoch eine Ã¤rztliche Beurteilung und ein Untersuch erforderlich.</w:t>
      </w:r>
    </w:p>
    <w:p>
      <w:r>
        <w:t>Â Â Â Â Â Â Â Â Â  Zwar wurde das Observationsmaterial dem OrthopÃ¤den des RAD, Dr. C.___, vorgelegt, welcher eine ArbeitsfÃ¤higkeit von 100 % in behinderungsangepasster TÃ¤tigkeit annahm (Urk. 7/89 S. 6, vgl. vorstehend Erw. 3.4). Mangels Vornahme einer eigenen Untersuchung des BeschwerdefÃ¼hrers genÃ¼gt dessen Bericht den vorstehend genannten Anforderungen (vgl. Erw. 5.2) jedoch nicht. Zudem begrÃ¼ndete Dr. C.___ nicht schlÃ¼ssig, weshalb angesichts der beobachteten TÃ¤tigkeiten die im MEDAS-Gutachten noch als notwendig erachteten vermehrten Pausen nun nicht erforderlich sein sollten. Eine nochmalige Beurteilung durch die Ãrzte der MEDAS oder eine weitere rheumatologische Untersuchung unter BerÃ¼cksichtigung des Observationsmaterials erweist sich daher als unumgÃ¤nglich.</w:t>
      </w:r>
    </w:p>
    <w:p>
      <w:r>
        <w:t>Â Â Â Â Â Â Â Â Â  Im Ã¼brigen blieb die Beurteilung der ArbeitsunfÃ¤higkeit in angepasster TÃ¤tigkeit im MEDAS-Gutachten in zeitlicher Hinsicht lÃ¼ckenhaft. So wurde aufgrund der Akten vom 25. Februar 2004 bis zum Begutachtungszeitpunkt eine ArbeitsfÃ¤higkeit von 50 %, danach von 70 % angenommen, wÃ¤hrend sich der Gutachter zur ArbeitsunfÃ¤higkeit in angepasster TÃ¤tigkeit fÃ¼r den Zeitraum ab dem Unfalldatum vom 11. November 2002 bis zum 25. Februar 2004 nicht Ã¤usserte. Auch diese Frage wird im Rahmen einer weiteren Beurteilung beziehungsweise Begutachtung, soweit aufgrund der Akten mÃ¶glich, zu klÃ¤ren sein. Dabei ist zu beachten, dass sich eine allfÃ¤llige Beweislosigkeit zu Lasten des BeschwerdefÃ¼hrers auswirkt (BGE 117 V 264 Erw. 3b mit Hinweisen).</w:t>
      </w:r>
    </w:p>
    <w:p>
      <w:r>
        <w:t>Â Â Â Â Â Â Â Â Â  GestÃ¼tzt auf die vorliegende Beweislage lÃ¤sst sich nicht abschliessend beurteilen, ob, in welchem Ausmass und bei welchem Zumutbarkeitsprofil der BeschwerdefÃ¼hrer in angepasster TÃ¤tigkeit aus rheumatologischer Sicht arbeitsfÃ¤hig ist, weshalb sich eine neue medizinische AbklÃ¤rung als unerlÃ¤sslich erweist. Denn allein der Arzt kann die Frage beantworten, welche Arbeitsleistung der versicherten Person noch zugemutet werden kann, wÃ¤hrend die DVD-Aufnahmen allein hierÃ¼ber keinen Aufschluss zulassen und eine RAD-Beurteilung ohne eigene Untersuchung ebenfalls ungenÃ¼gend ist. Die Sache ist daher an die Beschwerdegegnerin zurÃ¼ckzuweisen, damit sie eine unter Einbezug des Observationsmaterials erfolgende rheumatologische medizinische Begutachtung anordne.</w:t>
      </w:r>
    </w:p>
    <w:p>
      <w:r>
        <w:t>6.2Â Â Â Â  Was sodann die Ã¤rztlichen Beurteilungen der ArbeitsfÃ¤higkeit aus psychiatrischer Sicht angeht, so erweisen sich diese als nicht schlÃ¼ssig. Zwar nahm der Psychiater des RAD, Prof. B.___, eine eigene Untersuchung des BeschwerdefÃ¼hrers vor und beurteilte danach anhand des Observationsmaterials dessen ArbeitsfÃ¤higkeit nochmals. Die vorstehend erwÃ¤hnten Anforderungen an die Vornahme einer vom MEDAS-Gutachten abweichenden EinschÃ¤tzung durch den RAD (vgl. vorstehend Erw. 5.2) sind daher grundsÃ¤tzlich erfÃ¼llt. Indessen bestehen aus anderen GrÃ¼nden Zweifel an der aus psychiatrischer Sicht attestierten ArbeitsunfÃ¤higkeit von 25 % (Dr. F.___, MEDAS) beziehungsweise von 50 % (ursprÃ¼ngliche EinschÃ¤tzung von B.___) beziehungsweise von 0 % (EinschÃ¤tzung von B.___ nach Sichtung des Observationsmaterials):</w:t>
      </w:r>
    </w:p>
    <w:p>
      <w:r>
        <w:t>Â Â Â Â Â Â Â Â Â  Was zunÃ¤chst die EinschÃ¤tzung von Dr. F.___ angeht, wonach aufgrund einer sekundÃ¤ren Dysthymie - einer depressiven Verstimmung, welche nicht die Kriterien einer schweren, mittelgradigen oder leichten rezidivierenden depressiven StÃ¶rung erfÃ¼llt - und einer sekundÃ¤ren anhaltenden somatoformen SchmerzstÃ¶rung eine ArbeitsunfÃ¤higkeit von etwa 25 % anzunehmen sei (Urk. 7/57 S. 2 ff., vgl. vorstehend Erw. 3.1.4), so gelten praxisgemÃ¤ss die genannten Diagnosen in aller Regel als Ã¼berwindbar und daher als keine ArbeitsunfÃ¤higkeit auslÃ¶send (vgl. vorstehend Erw. 1.1-1.3). So nannte auch Dr. F.___ verschiedene psychosoziale und damit invaliditÃ¤tsfremde Faktoren - mangelnde Schulbildung, schlechte Deutschkenntnisse - und fÃ¼hrte hinsichtlich der somatoformen SchmerzstÃ¶rung selber aus, dass kein verfestigter, therapeutisch nicht mehr angehbarer Verlauf vorliege. Angesichts der Diagnose einer Dysthymie ist sodann offensichtlich, dass keine ausgeprÃ¤gte psychische KomorbiditÃ¤t vorliegt, und auch ein ausgeprÃ¤gter sozialer RÃ¼ckzug ist zu verneinen, zumal der BeschwerdefÃ¼hrer unbestrittenermassen eine Fussballmannschaft zu betreuen vermag. Anhaltspunkte fÃ¼r weitere Faktoren, welche ausnahmsweise eine somatoforme SchmerzstÃ¶rung als unÃ¼berwindbar erscheinen lassen wÃ¼rden, bestehen nicht (vgl. vorstehend Erw. 1.3). Die von Dr. F.___ in der Folge dennoch attestierte ArbeitsunfÃ¤higkeit von 25 % Ã¼berzeugt damit nicht, zumal im Unklaren bleibt, ob sie aus rein invalidenversicherungsrechtlicher Sicht gerechtfertigt ist beziehungsweise ob darin nicht auch invaliditÃ¤tsfremde Faktoren berÃ¼cksichtigt wurden. Allerdings wirkt sie sich in der Gesamtbeurteilung des MEDAS-Gutachtens auch kaum aus, zumal dort von einer vorwiegend rheumatologisch begrÃ¼ndeten ArbeitsunfÃ¤higkeit ausgegangen wurde (vgl. vorstehend Erw. 3.1.5).</w:t>
      </w:r>
    </w:p>
    <w:p>
      <w:r>
        <w:t>Â Â Â Â Â Â Â Â Â  Was die ursprÃ¼ngliche Beurteilung des RAD-Psychiaters B.___ angeht, so nannte auch er verschiedene psychosoziale Faktoren, wie ausgeprÃ¤gter Migrationshintergrund, Verhaltenstendenz, sich in die Rolle des arbeitsunfÃ¤higen Kranken zu begeben und eine kulturellbedingte psychosoziale Komponente. Versicherungsmedizinisch ging er von keiner verwertbaren ArbeitsfÃ¤higkeit aus, medizintheoretisch jedoch von einer RestarbeitsfÃ¤higkeit von vier Stunden pro Tag (Urk. 7/77 S. 4, vgl. vorstehend Erw. 3.2). Weshalb trotz all dieser aufgefÃ¼hrten invaliditÃ¤tsfremden Faktoren dennoch aus invalidenversicherungsrechtlicher Sicht eine reduzierte ArbeitsfÃ¤higkeit vorliegen soll, ist nicht nachvollziehbar, und insgesamt geht aus dieser Beurteilung nicht genÃ¼gend klar hervor, ob dabei nun sÃ¤mtliche psychosoziale Faktoren ausgeschlossen worden sind. Auf diese Beurteilung kann daher nicht abgestellt werden.</w:t>
      </w:r>
    </w:p>
    <w:p>
      <w:r>
        <w:t>Â Â Â Â Â Â Â Â Â  In der nach Sichtung des Observationsmaterials abgegebenen Stellungnahme weist B.___ zwar zu Recht auf verschiedene WidersprÃ¼che im geschilderten Tagesablauf des BeschwerdefÃ¼hrers zum anlÃ¤sslich der Observation beobachteten Verhalten hin. Weshalb jedoch der BeschwerdefÃ¼hrer aufgrund des geschilderten Tagesablaufs nur zu vier Stunden tÃ¤glich und angesichts des vorliegenden Observationsmaterials nunmehr als voll arbeitsfÃ¤hig anzusehen wÃ¤re (Urk. 7/89 S. 4 f., vgl. vorstehend Erw. 3.3), begrÃ¼ndete er nicht in nachvollziehbarer Weise.</w:t>
      </w:r>
    </w:p>
    <w:p>
      <w:r>
        <w:t>Â Â Â Â Â Â Â Â Â  Insgesamt erweist sich damit auch die medizinisch-psychiatrische Situation, insbesondere hinsichtlich der Auswirkung der psychiatrischen Beschwerden und der psychosozialen Faktoren auf die ArbeitsfÃ¤higkeit, als unzureichend abgeklÃ¤rt, weshalb die Sache zur weiteren AbklÃ¤rung dieser Fragen an die Beschwerdegegnerin zurÃ¼ckzuweisen ist.</w:t>
      </w:r>
    </w:p>
    <w:p>
      <w:r>
        <w:t>6.3Â Â Â Â  Zusammenfassend ist die Sache an die Beschwerdegegnerin zurÃ¼ckzuweisen, damit sie eine rheumatologische und psychiatrische medizinische Begutachtung anordne. Diese wird in Kenntnis der Vorakten, insbesondere auch des Observierungsmaterials zu erfolgen haben, damit die dokumentierten Beobachtungen in die medizinische WÃ¼rdigung miteinbezogen werden kÃ¶nnen.</w:t>
      </w:r>
    </w:p>
    <w:p>
      <w:r>
        <w:t>Â Â Â Â Â Â Â Â Â  Die Ã¼brigen sich bei den Akten befindenden Arztberichte (Urk. 7/12, Urk. 7/15-17, Urk. 7/21, Urk. 7/25, Urk. 7/70/5-6), einschliesslich der in den beigezogenen SUVA-Akten (Urk. 7/8/1-154, Urk. 7/73/1-263) enthaltenen Arztberichte, vermÃ¶gen an dieser WÃ¼rdigung nichts zu Ã¤ndern.</w:t>
      </w:r>
    </w:p>
    <w:p>
      <w:r>
        <w:t>7.Â Â Â Â Â Â  Insgesamt erweist sich damit die medizinische Situation hinsichtlich der rheumatologischen und psychiatrischen Beschwerden und deren Auswirkungen auf die ArbeitsfÃ¤higkeit des BeschwerdefÃ¼hrers als zuwenig abgeklÃ¤rt, so dass im jetzigen Zeitpunkt nicht Ã¼ber den Rentenanspruch entschieden werden kann. Die Sache ist daher an die Beschwerdegegnerin zurÃ¼ckzuweisen, damit sie diese Fragen in geeigneter Weise weiter abklÃ¤re und Ã¼ber den Rentenanspruch neu befinde.</w:t>
      </w:r>
    </w:p>
    <w:p>
      <w:r>
        <w:t>Â Â Â Â Â Â Â Â Â  Die Beschwerde vom 21. Januar 2009 (Urk. 1) ist daher in dem Sinne gutzuheissen, dass der angefochtene Entscheid vom 5. Dezember 2008 (Urk. 2) aufgehoben und die Sache zu ergÃ¤nzenden AbklÃ¤rung und neuen VerfÃ¼gung an die Beschwerdegegnerin zurÃ¼ckgewiesen wird.</w:t>
      </w:r>
    </w:p>
    <w:p>
      <w:r>
        <w:t>8.Â Â Â Â Â Â  Da es im vorliegenden Verfahren um die Bewilligung oder Verweigerung von IV-Leistungen geht, ist das Verfahren kostenpflichtig. Die Gerichtskosten sind nach dem Verfahrensaufwand und unabhÃ¤ngig vom Streitwert festzulegen (Art. 69 Abs. 1 bis IVG) und auf Fr. 800.-- anzusetzen.</w:t>
      </w:r>
    </w:p>
    <w:p>
      <w:r>
        <w:t>Â Â Â 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Gerichtskosten entsprechend dem Ausgang des Verfahrens der Beschwerdegegnerin aufzuerlegen sind und der vertretene BeschwerdefÃ¼hrer Anspruch auf eine ProzessentschÃ¤digung hat. Vorliegend erscheint eine ProzessentschÃ¤digung von Fr. 2Â200.-- (inkl. Barauslagen und Â Mehrwertsteuer) als angemessen.</w:t>
      </w:r>
    </w:p>
    <w:p>
      <w:r>
        <w:t>Das Gericht erkennt:</w:t>
      </w:r>
    </w:p>
    <w:p>
      <w:r>
        <w:t>1.Â Â Â Â Â Â Â Â  Die Beschwerde wird in dem Sinne gutgeheissen, dass die angefochtene VerfÃ¼gung vom 5. Dezember 2008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2Â200.-- (inkl. Barauslagen und MWSt) zu bezahlen.</w:t>
      </w:r>
    </w:p>
    <w:p>
      <w:r>
        <w:t>4.Â Â Â Â Â Â Â Â  Zustellung gegen Empfangsschein an:</w:t>
      </w:r>
    </w:p>
    <w:p>
      <w:r>
        <w:t>- Sozialversicherungsanstalt des Kantons ZÃ¼rich, IV-Stelle</w:t>
      </w:r>
    </w:p>
    <w:p>
      <w:r>
        <w:t>- Rechtsanwalt Dr. AndrÃ© Largier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