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IV.2009.00047 vom 29. September 2010</w:t>
      </w:r>
    </w:p>
    <w:p>
      <w:r>
        <w:t>ZH Sozialversicherungsgericht, 2010-09-29, DE</w:t>
      </w:r>
    </w:p>
    <w:p>
      <w:r>
        <w:rPr>
          <w:b/>
        </w:rPr>
        <w:t xml:space="preserve">Quelle: </w:t>
      </w:r>
      <w:r>
        <w:t>https://mcp.opencaselaw.ch/entscheid/zh_sozialversicherungsgericht_IV.2009.00047</w:t>
      </w:r>
    </w:p>
    <w:p>
      <w:r>
        <w:t>FR: ZH_SOZIALVERSICHERUNGSGERICHT IV.2009.00047 du 29 septembre 2010</w:t>
      </w:r>
    </w:p>
    <w:p>
      <w:r>
        <w:t>IT: ZH_SOZIALVERSICHERUNGSGERICHT IV.2009.00047 del 29 settembre 2010</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3.Â Â Â Â Â Â  Die IV-Stelle erwog in der angefochtenen VerfÃ¼gung insbesondere gestÃ¼tzt auf das Gutachten des A.___ vom 20. Mai 2008 und die Stellungnahmen des Regionalen Ãrztlichen Dienstes der IV-Stelle (RAD) vom 6. Juni und 11. November 2006, dass beim BeschwerdefÃ¼hrer kein invalidisierender Gesundheitsschaden vorliege (Urk. 2). DemgegenÃ¼ber ist dieser der Ansicht, dass er nicht mehr arbeitsfÃ¤hig sei und deshalb Anspruch auf eine ganze Rente der IV habe (Urk. 1).</w:t>
      </w:r>
    </w:p>
    <w:p>
      <w:r>
        <w:rPr>
          <w:b/>
        </w:rPr>
        <w:t>E. 4</w:t>
      </w:r>
    </w:p>
    <w:p>
      <w:r>
        <w:t>4.1Â Â Â Â  Der Versicherte war vom 14. Dezember 2005 bis 7. Januar 2006 in der Rheumaklinik des Spitals M.___ hospitalisiert. Mit Austrittsbericht vom 9. Januar 2006 wurden die Diagnosen eines lumbospondylogenen Schmerzsyndroms mit/bei Status nach lumboradikulÃ¤rem Schmerzsyndrom L4/L5 links 09/05, Status nach CT-gesteuerter Nervenwurzelinfiltration L4/L5 links 09/05 und lateraler intra- bis extraforaminaler Diskushernie L4/L5 links mit Nervenwurzel-Kompression L4 links (CT 05/05), einer Epicondylitis humeri radialis rechts und eines Diabetes insipidus familiÃ¤r gestellt. Im Laufe der Hospitalisation sei aufgrund des Schmerzvermeidungsverhaltens der Verdacht auf eine SchmerzverarbeitungsstÃ¶rung mit Symptomausweitung entstanden, der durch eine psychologische Beurteilung bestÃ¤tigt worden sei (Urk. 11/41/28).</w:t>
      </w:r>
    </w:p>
    <w:p>
      <w:r>
        <w:t>4.2Â Â Â Â  Mit Bericht vom 15. Februar 2006 erhoben die behandelnden Ãrzte der '___' Klinik N.___, wo der Versicherte vom 15. Januar bis 11. Februar 2006 eine interdisziplinÃ¤re psychosomatische Rehabilitation absolvierte, im Wesentlichen dieselben Diagnosen wie das M.___ am 9. Januar 2006, zusÃ¤tzlich stellten sie insbesondere eine leichte bis mittelschwere depressive Episode (ICD-10 F32.0) fest (Urk. 11/59/1). Der Versicherte habe psychisch stabilisiert werden kÃ¶nnen, eine Verbesserung der chronischen Schmerzproblematik sei nicht erreicht worden (Urk. 11/59/2). FÃ¼r eine Wiedereingliederung ins Berufsleben seien weitere ambulante Therapiemassnahmen notwendig (Urk. 11/59/5).</w:t>
      </w:r>
    </w:p>
    <w:p>
      <w:r>
        <w:t>4.3Â Â Â Â  Dr. med. F.___, Facharzt FMH fÃ¼r Allgemeinmedizin und seit 9. September 2005 Hausarzt des Versicherten, erhob am 8. Juni 2006 ebenfalls die Diagnosen des M.___ vom 9. Januar 2006 und fÃ¼hrte ausserdem aus, die CT-gesteuerte Nervenwurzelinfiltration L4/L5 links habe zu einer VerstÃ¤rkung der Schmerzsymptomatik gefÃ¼hrt und es bestÃ¼nden eine WirbelsÃ¤ulenfehlform und -fehlhaltung, eine Haltungsinsuffizienz und eine muskulÃ¤re Dysbalance beim Patienten. Dieser sei seit 16. September 2005 zu 100 % arbeitsunfÃ¤hig. Eventuell seien berufliche Massnahmen angezeigt (Urk. 11/12/5-6).</w:t>
      </w:r>
    </w:p>
    <w:p>
      <w:r>
        <w:t>4.4Â Â Â Â  Dr. med. G.___, Facharzt FMH fÃ¼r Allgemeine Medizin, bei dem der Versicherte vom 12. MÃ¤rz 2001 bis 28. Juli 2005 in hausÃ¤rztlicher Behandlung gestanden hatte, diagnostizierte am 17. Juni 2006 zuhanden der IV-Stelle ein chronisches cervico-, thoraco- und lumbospondylogenes Schmerzsyndrom links und ansonsten grundsÃ¤tzlich dasselbe wie das M.___ am 9. Januar 2006. Therapeutische Massnahmen hÃ¤tten nichts gebracht und der Versicherte sei laut Physiotherapeut nicht motiviert gewesen. Die Prognose sei seines Erachtens schlecht, nicht weil die Befunde besonders eindrÃ¼cklich seien, sondern weil der Patient Zeichen einer Symptomausweitung und eines Rentenbegehrens aufweise (Urk. 11/15/5-7).</w:t>
      </w:r>
    </w:p>
    <w:p>
      <w:r>
        <w:t>4.5Â Â Â Â  Der BeschwerdefÃ¼hrer nahm vom 6. Juni bis 10. August 2006 an einem ambulanten interdisziplinÃ¤ren Schmerz-Programm (AISP) am M.___ teil, wobei dem Abschlussbericht vom 24. August 2006 wiederum dieselben somatischen Diagnosen zu entnehmen sind wie dem Bericht des M.___ vom 9. Januar 2006 sowie darÃ¼ber hinaus diejenige einer rezidivierenden leichten bis mittelschweren depressiven Episode (Urk. 11/41/18). Der Versicherte habe ÂkatastrophisierendeÂ Gedanken, zeige bei der Untersuchung ein ausgeprÃ¤gtes Schmerzverhalten und im Alltag ein starkes Vermeidungsverhalten. Seine Tagesstruktur sei sehr passiv. Er klage Ã¼ber Konzentrationsprobleme, berichte von ZukunftsÃ¤ngsten und diversen somatischen Symptomen wie Schwindel, Kopfweh, Ohrenrauschen, negativen Gedankenkreisen und massiven SchlafstÃ¶rungen (Urk. 11/41/18-19). Im Verlauf habe sich eine verstÃ¤rkte depressive Symptomatik gezeigt. Vieles, was der Patient sich vorgenommen habe, sei aufgrund von starken Schmerzen, Motivationsmangel und ErschÃ¶pfung nicht gelungen. Die latenten Suizidgedanken hÃ¤tten sich im Alltag gefestigt. Die Kluft zwischen der Absicht, den Alltag zu bewÃ¤ltigen, und dem Erreichten sei immer grÃ¶sser geworden (Urk. 11/41/20).</w:t>
      </w:r>
    </w:p>
    <w:p>
      <w:r>
        <w:t>4.6Â Â Â Â  Der Versicherte befand sich vom 3. Januar bis 27. Februar 2007 in tagesklinischer Rehabilitationsbehandlung im B.___, wobei die verantwortlichen Ãrzte - alle psychologischer oder psychiatrischer Fachrichtung -, mit Bericht vom 28. MÃ¤rz 2007 die Diagnosen einer anhaltenden somatoformen SchmerzstÃ¶rung (ICD-10 F45.4) und einer mittelgradigen depressiven Episode stellten (Urk. 11/58/1). BezÃ¼glich des objektiven Therapieverlaufs wurde angemerkt, eine schwere psychometrisch bestÃ¤tigte Depression und deutliches Misstrauen hÃ¤tten grÃ¶ssere VerÃ¤nderungen verhindert. Es sei eine bessere Akzeptanz der Schmerzen, eine bessere ReflektionsfÃ¤higkeit und eine Verbesserung der BewÃ¤ltigungsstrategien erreicht worden. Der Versicherte sei sich der ZusammenhÃ¤nge zwischen den kÃ¶rperlichen Schmerzen und seinem Verhalten beziehungsweise seiner Lebensgeschichte bewusst geworden. Er habe wenig Leistungsorientierung gezeigt, seine Aufmerksamkeit und Konzentration seien unterdurchschnittlich und das KurzzeitgedÃ¤chtnis sei eingeschrÃ¤nkt. Die Depression habe leicht reduziert werden kÃ¶nnen, die Schmerzen seien unverÃ¤ndert. Der Versicherte sei beim Austritt aus der Klinik zu 100 % arbeitsunfÃ¤hig (Urk. 11/58/4).</w:t>
      </w:r>
    </w:p>
    <w:p>
      <w:r>
        <w:t>4.7Â Â Â Â  Dr. med. H.___, Spezialarzt FMH fÃ¼r Chirurgie, WirbelsÃ¤ulenleiden, Schleudertrauma und orthopÃ¤dische Traumatologie, erhob am 21. Juni 2007 dieselben Diagnosen wie die '___' Klinik N.___ am 15. Februar 2006 und fÃ¼hrte aus, der Versicherte sei in der angestammten TÃ¤tigkeit seit 13. September 2005 dauernd zu 100 % arbeitsunfÃ¤hig. In behinderungsangepasster TÃ¤tigkeit sei er aus somatischer Sicht fÃ¼r leichte, wechselbelastende Arbeit mit wahlweise Sitzen oder Stehen und insbesondere ohne Heben von schweren Lasten, nicht mehr als 10 kg kurzfristig und 2 kg lÃ¤ngerfristig, ohne Ãberkopfarbeit und ohne Arbeit in vornÃ¼bergeneigter Haltung zu 50 % arbeitsfÃ¤hig. Inwieweit er aus psychiatrischer Sicht arbeitsfÃ¤hig sei, mÃ¼sse durch einen Psychiater bestimmt werden. Das zentrale Problem seien die psychischen Beschwerden (Urk. 11/32/1-2).</w:t>
      </w:r>
    </w:p>
    <w:p>
      <w:r>
        <w:t>4.8Â Â Â Â  Im Rahmen der polydisziplinÃ¤ren Begutachtung durch das A.___ wurde der BeschwerdefÃ¼hrer am 30. April 2008 internistisch, psychiatrisch und rheumatologisch untersucht (Urk. 11/42/2). Die SachverstÃ¤ndigen (Dr. med. I.___, Facharzt FMH fÃ¼r Innere Medizin; Dr. med. J.___, Facharzt FMH fÃ¼r Psychiatrie und Psychotherapie; Dr. med. K.___, Facharzt FMH fÃ¼r Innere Medizin und Rheumatologie) erhoben als Diagnose mit Auswirkung auf die ArbeitsfÃ¤higkeit ein chronisches lumbospondylogenes Schmerzsyndrom linksbetont (ICD-10 M54.5) mit/bei radiomorphologisch intraforaminaler kleiner Diskushernie L4/5 links mit Kontakt zur Nervenwurzel L4 links (MRI LendenwirbelsÃ¤ule [LWS] vom 24.03.2007; Urk. 11/57), Status nach erfolgloser CT-gesteuerter Nervenwurzelinfiltration L4/5 am 15.09.2005, WirbelsÃ¤ulenfehlform und -fehlhaltung (Schulter- und HalswirbelsÃ¤ulenfehlstellung leichtbetonte thorakale Kyphosierung) und allgemeiner muskulÃ¤rer Dekonditionierung mit AbschwÃ¤chung der abdominellen und rÃ¼ckenstabilisierenden Muskulatur. Ohne Einfluss auf die ArbeitsfÃ¤higkeit seien die leichte depressive Episode (ICD-10 F43.0), die SchmerzverarbeitungsstÃ¶rung (ICD-10 F54), das chronische zervikozephale Schmerzsyndrom (mit/bei leichter reaktiven Myogelose der Suboccipital- und Trapeziusmuskulatur und radiomorphologisch unauffÃ¤lligem MRT der HalswirbelsÃ¤ule mit inkompletter Blockierwirbelbildung zwischen C2/3 als Normvariante), die Adipositas, der fortgesetzte Nikotinkonsum, die Diabetes insipidus, die Obstipation und die subklinische Hypothyreose (Urk. 11/42/21).</w:t>
      </w:r>
    </w:p>
    <w:p>
      <w:r>
        <w:t>Â Â Â Â Â Â Â Â  BezÃ¼glich der ArbeitsfÃ¤higkeit fÃ¼hrten die Gutachter in der Gesamtbeurteilung aus, aus somatischer Sicht kÃ¶nnten die angegebenen anhaltenden und vÃ¶llig therapieresistenten Beschwerden am Bewegungsapparat keinem adÃ¤quaten somatischen Korrelat zugeordnet werden. Aus polydisziplinÃ¤rer Sicht bestehe fÃ¼r die zuletzt ausgeÃ¼bte TÃ¤tigkeit gemÃ¤ss Arbeitsplatzbeschreibung der Z.___ AG vom 12. Juni 2006 (Urk. 11/16) eine ganztÃ¤gig verwertbare 80%ige Arbeits- und LeistungsfÃ¤higkeit, wobei die 20%ige Leistungseinbusse durch die muskulÃ¤re Dekonditionierung bedingt sei. Aufgrund der anamnestischen Angaben, ihrer Untersuchungsbefunde, der vorliegenden Dokumente und der frÃ¼her attestierten ArbeitsunfÃ¤higkeiten gingen die begutachtenden FachÃ¤rzte davon aus, dass zu keinem Zeitpunkt lÃ¤ngerfristig eine hÃ¶here als die aktuell attestierte EinschrÃ¤nkung der ArbeitsfÃ¤higkeit bestanden habe (Urk. 11/42/21-22). Der Versicherte sei fÃ¼r sÃ¤mtliche kÃ¶rperlich leichten bis intermittierend mittelschweren, wechselbelastenden TÃ¤tigkeiten mit der MÃ¶glichkeit des selbstÃ¤ndigen Wechseln der Position, ohne repetitives Heben, Tragen, Stossen und Ziehen von Lasten Ã¼ber 10 - 15 kg und ohne lang andauernde Arbeiten in OberkÃ¶rpervorneigestellung ebenfalls zu 80 % arbeits- und leistungsfÃ¤hig (Urk. 11/42/22).</w:t>
      </w:r>
    </w:p>
    <w:p>
      <w:r>
        <w:t>4.9Â Â Â Â  Dr. H.___ hielt am 18. Juli 2008 zuhanden des Hausarztes Dr. F.___ fest, die degenerativen VerÃ¤nderungen der LWS mit intraforaminaler Diskushernie L4/L5 links mit deutlichem Kontakt der Bandscheibe zur L4-Nervenwurzel intraforaminal links, die sich im bildgebenden Verfahren gezeigt habe, kÃ¶nne die Symptomatik des BeschwerdefÃ¼hrers gut erklÃ¤ren. Neben der bekannten psychischen Beschwerden mit mittelschwerer Depression ergÃ¤ben sich deutliche somatische Befunde, die durch die MRI- und die neurologische Untersuchung eindeutig objektiviert werden kÃ¶nnen. Es seien intensive therapeutische Massnahmen in somatischer Hinsicht angezeigt (Urk. 11/54/2).</w:t>
      </w:r>
    </w:p>
    <w:p>
      <w:r>
        <w:t>4.10Â Â Â Â Â Â Â Â  Hausarzt Dr. F.___ hielt am 18. August 2008 bezÃ¼glich des A.___-Gutachtens zuhanden von Rechtsanwalt JÃ¼rg Baur fest, dieses sei fÃ¼r ihn nicht ganz nachvollziehbar. Dem Patienten wÃ¼rden keinerlei objektivierbare Krankheiten attestiert. Der Befund des chronischen spondylogenen Schmerzsyndroms linksbetont dÃ¼rfe keinesfalls als Bagatelle angesehen werden. Im ganzen Gutachten werde nicht erwÃ¤hnt, dass im Anschluss an die Nervenwurzelinfiltration vom 15. September 2005 ein Hypoliquorrhoesyndrom entstanden sei. Dieses habe zu einer wesentlichen BeeintrÃ¤chtigung des Patienten in Form von starken Kopfschmerzen und Schwindelerscheinungen gefÃ¼hrt. Andererseits leide der Versicherte zweifellos unter einer Schmerzresistenz, die wahrscheinlich auf seine subjektive KrankheitsÃ¼berzeugung zurÃ¼ckzufÃ¼hren sei, was fÃ¼r sich genommen keine ArbeitsunfÃ¤higkeit zu begrÃ¼nden vermÃ¶ge. Da jedoch trotz intensiven BemÃ¼hungen von mehreren Spezialisten die Krankheitsansicht nicht habe verÃ¤ndert werden kÃ¶nnen, sei diese als psychisches Defizit zu verstehen (Urk. 11/56).</w:t>
      </w:r>
    </w:p>
    <w:p>
      <w:r>
        <w:t>4.11Â Â  Dr. med. L.___, Facharzt FMH fÃ¼r Psychiatrie und Psychotherapie, berichtete Dr. F.___ mit Verlaufsbericht vom 26. August 2008, der Versicherte habe ihn im Juni 2006 erstmals aufgesucht. Seit Jahren komme der Patient aus seiner depressiven Befindlichkeit nicht heraus. Wie beinahe immer bei Weichteilschmerzen wÃ¼rden Bildgebung und klinisches Bild, insbesondere das schmerzbedingte Leiden, auseinanderklaffen. Die komorbide Depression steigere bekanntlich das Schmerzerleben. Es bestehe eindeutig eine Therapieresistenz. Es flackere immer wieder eine SuizidalitÃ¤t auf. Der Patient sei zur Zeit nicht erwerbsfÃ¤hig, allein aus psychiatrischer Sicht dÃ¼rfe eine ArbeitsunfÃ¤higkeit von mindestens 60 % angenommen werden (Urk. 11/55/2-3).</w:t>
      </w:r>
    </w:p>
    <w:p>
      <w:r>
        <w:t>4.12Â Â  Der ÂStellungnahme zum psychiatrischen Teil des A.___-GutachtensÂ durch das Medizinische Zentrum B.___ zuhanden des Rechtsvertreters vom 15. Januar 2009 ist zu entnehmen, dass die Diagnosen vom A.___ praktisch ausschliesslich aus dem psychopathologischen Befund erschlossen wÃ¼rden. DarÃ¼ber, dass der Versicherte nur von 1:30 bis 5 Uhr schlafe, tagsÃ¼ber die meiste Zeit liege, selten aus dem Haus gehe, keine Kollegen habe, kaum fernsehen und lesen kÃ¶nne, sich von Besuchern gestÃ¶rt fÃ¼hle, deutliche Aggressionen mit tÃ¤glichem Schreien zeige, im Haushalt keine Verrichtungen vornehmen kÃ¶nne, deutliche Suizidideen habe, im September 2008 Medikamente fÃ¼r einen Suizidversuch vorbereitet habe und die Entwicklung der Chronifizierung seit 2005 rasch voranschreite, werde nicht berichtet. Das A.___-Gutachten sei bei genauem Hinsehen unvollstÃ¤ndig und nicht nachvollziehbar, wie dies die langjÃ¤hrigen behandelnden Ãrzte denn ebenfalls monierten. Der Versicherte sei wegen der psychiatrischen Diagnose der mittelgradigen depressiven Episode, die im Ãbrigen psychometrisch durch Testverfahren bestÃ¤tigt worden sei, arbeitsunfÃ¤hig und nicht primÃ¤r und schon gar nicht ausschliesslich wegen einer Aggravation. Das lumbospondylogene Schmerzsyndrom kÃ¶nne zu chronischen Beschwerden fÃ¼hren, wie sie vom Versicherten beklagt wÃ¼rden. Die mentalen und psychischen Ressourcen seien aufgrund der psychiatrischen Fehlentwicklung praktisch erlahmt. Der Versicherte partizipiere nicht mehr am Leben. Der Schweregrad und die Chronifizierung seien ohne Zweifel ausgeprÃ¤gt. Nicht nur, dass die subjektive ArbeitsfÃ¤higkeit seit 2005 inexistent sei, sondern auch dass jegliche gesunde Selbstbestimmung und Autonomie zugunsten einer pathologischen AbhÃ¤ngigkeit aufgegeben worden sei. Daher sei die Ãberwindung der BeeintrÃ¤chtigung betreffend einer ArbeitsfÃ¤higkeit willentlich nicht mehr mÃ¶glich und die Prognose schlecht. Subjektiv sei der Patient zu 100 % arbeitsunfÃ¤hig, dem schliesse sich der Hausarzt Dr. F.___ an, der Psychiater Dr. L.___ gehe von einer 60%igen ArbeitsunfÃ¤higkeit aus rein psychiatrischen GrÃ¼nden aus. BezÃ¼glich der objektiven ArbeitsfÃ¤higkeit sei der Patient aufgrund der Schmerzen und der Depression im Rahmen der Chronifizierung der StÃ¶rung zu 100% arbeitsunfÃ¤hig, die Prognose einer Reintegration sei mÃ¶glicherweise nach der bevorstehenden Operation der Diskushernien verbesserbar, im Moment aber schlecht (Urk. 7).</w:t>
      </w:r>
    </w:p>
    <w:p>
      <w:r>
        <w:t>4.13Â Â  Dem Austrittsbericht der C.___ vom 15. Juni 2009 - wo der Versicherte vom 5. Februar bis 11. Mai 2009 stationÃ¤r behandelt worden ist - ist zu entnehmen, dass ein langjÃ¤hriges chronifiziertes Schmerzsyndrom auf dem Hintergrund eines chronisch lumbalen Schmerzsyndroms bei vorhandenen diagnostisch gesicherten organischen Korrelaten und einer zusÃ¤tzlichen somatoformen SchmerzverarbeitungsstÃ¶rung vorliege. Die schwere depressive Entwicklung sei als sekundÃ¤re Entwicklung auf die seit Jahren bestehenden massiven Schmerzen zurÃ¼ckzufÃ¼hren. Der Verdacht einer Aggravation, welcher in Vorberichten erwÃ¤hnt worden sei, habe wÃ¤hrend der gesamten Behandlungszeit in keinster Weise bestÃ¤tigt werden kÃ¶nnen. Eine Diskrepanz zwischen subjektiv Erlebtem und dem beobachteten Verhalten liege nicht vor. Der Patient sei durch seine Erkrankung im Alltag schwer eingeschrÃ¤nkt (Urk. 16/1).</w:t>
      </w:r>
    </w:p>
    <w:p>
      <w:r>
        <w:t>4.14Â Â  Dem Bericht vom 16. November 2009 bezÃ¼glich der achtwÃ¶chigen tagesklinischen Behandlung (26. August bis 20. Oktober 2009) des Versicherten im B.___ sind die psychiatrischen Diagnosen einer rezidivierenden depressiven Episode, gegenwÃ¤rtig schwer ohne psychotische Symptome (ICD-10 F32.2) und einer anhaltenden somatoformen SchmerzstÃ¶rung (ICD-10 F45.4) zu entnehmen. BezÃ¼glich des objektiven Therapieverlaufs wurde ausgefÃ¼hrt, die Schmerzen hÃ¤tten durch AktivitÃ¤ten zugenommen und es bestÃ¼nden deutliche Schwankungen im Schmerzempfinden, was Schwankungen der DepressionsstÃ¤rke mit sich bringe. Diese habe sich von 2007 bis 2009 verstÃ¤rkt und sei beim Austritt schwer (TSD plus 9 Punkte). Die Paranoid-DepressivitÃ¤tsskala und die Kontaktangst seien ebenfalls erhÃ¶ht. Die Aufmerksamkeitsleistung sei gering, die kognitiven FÃ¤higkeiten kaum verfÃ¼gbar. Der BeschwerdefÃ¼hrer sei zu 100 % arbeitsunfÃ¤hig, auch fÃ¼r angepasste TÃ¤tigkeiten (Urk. 19).</w:t>
      </w:r>
    </w:p>
    <w:p>
      <w:r>
        <w:rPr>
          <w:b/>
        </w:rPr>
        <w:t>E. 5</w:t>
      </w:r>
    </w:p>
    <w:p>
      <w:r>
        <w:t>5.1Â Â Â Â  Aus den zitierten medizinischen Akten geht in Ã¼berwiegender Ãbereinstimmung hervor, dass beim Versicherten ein chronisches lumbospondylogenes Schmerzsyndrom linksbetont mit/bei radiomorphologisch intraforaminaler kleiner Diskushernie L4/5 links mit Kontakt zur Nervenwurzel L4 links, Status nach erfolgloser CT-gesteuerter Nervenwurzelinfiltration L4/5, WirbelsÃ¤ulenfehlform und -fehlhaltung und allgemeine muskulÃ¤re Dekonditionierung mit AbschwÃ¤chung der abdominellen und rÃ¼ckenstabilisierenden Muskulatur, eine depressive Episode, ein chronisches zervikozephales Schmerzsyndrom, eine SchmerzverarbeitungsstÃ¶rung, ein Diabetes insipidus, eine Obstipation und eine subklinische Hypothyreose vorliegen (Urk. 1; Urk. 2; Urk. 11/45/2). Diese Diagnosen sind denn auch zwischen den Parteien grundsÃ¤tzlich nicht umstritten. Umstritten ist hingegen insbesondere die Frage der Auswirkungen dieser Befunde auf die Arbeits- und LeistungsfÃ¤higkeit des Versicherten. WÃ¤hrenddem die IV-Stelle gestÃ¼tzt auf das A.___-Gutachten und die Stellungnahmen des RAD der Ansicht ist, dieser leide an keinem invalidisierenden Gesundheitsschaden, erachtet sich dieser als nicht mehr arbeitsfÃ¤hig. In diesem Zusammenhang ist vorerst zu prÃ¼fen, ob die vorliegenden medizinischen Akten eine diesbezÃ¼gliche Beurteilung gestatten.</w:t>
      </w:r>
    </w:p>
    <w:p>
      <w:r>
        <w:t>5.2Â Â Â Â  Die ÂStellungnahme zum psychiatrischen Teil des A.___-GutachtensÂ vom 15. Januar 2009 (Urk. 7), der Austrittsbericht der C.___ vom 15. Juni 2009 (Urk. 16) und der Bericht des B.___ vom 16. November 2009 (Urk. 19) sind erst im Rahmen des Beschwerdeverfahrens eingereicht worden. Sie waren also der Beschwerdegegnerin bei Erlass der angefochtenen VerfÃ¼gung nicht bekannt. Da sich die Feststellungen in den genannten Schreiben auch auf den Gesundheitszustand des BeschwerdefÃ¼hrers vor Erlass der VerfÃ¼gung vom 16. Dezember 2008 beziehen, sind sie indessen grundsÃ¤tzlich zu beachten. Die IV-Stelle hatte im Rahmen des Beschwerdeverfahrens Gelegenheit, dazu Stellung zu nehmen (vgl. Urk. 8; Urk. 17; Urk. 20; Urteil des EidgenÃ¶ssischen Versicherungsgerichts vom 7. November 2001, I 135/01, Erw. 3a).</w:t>
      </w:r>
    </w:p>
    <w:p>
      <w:r>
        <w:t>5.3Â Â Â Â  Nach WÃ¼rdigung der zitierten Arztberichte kann nicht auf das Gutachten des A.___ vom 20. Mai 2008 abgestellt werden, da es bezÃ¼glich der Beurteilung der ArbeitsfÃ¤higkeit, der WÃ¼rdigung der Vorakten und der medizinischen Schlussfolgerungen die Anforderungen an eine beweiskrÃ¤ftige medizinische Entscheidungsgrundlage nicht erfÃ¼llt (vgl. oben Erw. 2.4). So wird bezÃ¼glich der Beurteilung der ArbeitsfÃ¤higkeit pauschal und nicht weiter begrÃ¼ndet angefÃ¼hrt, die vom Versicherten angegebenen anhaltenden Beschwerden am Bewegungsapparat kÃ¶nnten keinem adÃ¤quaten somatischen Korrelat zugeordnet werden, wÃ¤hrenddem der Spezialarzt fÃ¼r WirbelsÃ¤ulenleiden, Dr. H.___, explizit feststellt, dass die bildgebend degenerativen VerÃ¤nderungen der LWS die Symptomatik des BeschwerdefÃ¼hrers gut erklÃ¤ren kÃ¶nnten und objektivierbar seien. Die mit 20% bezifferte EinschrÃ¤nkung der ArbeitsfÃ¤higkeit des Versicherten begrÃ¼nden die A.___-Gutachter alleine mit einer muskulÃ¤ren Dekonditionierung, was insbesondere angesichts der Feststellungen des Spezialisten Dr. H.___ nicht nachvollzogen werden kann. Wieso zu keinem Zeitpunkt lÃ¤ngerfristig eine hÃ¶here als eine 20%ige ArbeitsunfÃ¤higkeit bestanden habe, wird nicht nachvollziehbar begrÃ¼ndet und es fehlt diesbezÃ¼glich eine detaillierte Auseinandersetzung mit den zahlreichen anderslautenden, oben in Erw. 4.1 - 4.7 auszugsweise zitierten Arztberichten, von denen einige nach lÃ¤ngeren stationÃ¤ren Aufenthalten und somit Beobachtungen des BeschwerdefÃ¼hrers angefertigt worden sind.</w:t>
      </w:r>
    </w:p>
    <w:p>
      <w:r>
        <w:t>Â Â Â Â Â Â Â Â  Insbesondere fehlt es an einer vertieften Auseinandersetzung mit der vom B.___ am 28. MÃ¤rz 2007 erhobenen und am 16. November 2009 wiederholten Diagnose der somatoformen SchmerzstÃ¶rung, wobei diese im Gegensatz zur durch das A.___ erhobenen Diagnose der SchmerzverarbeitungsstÃ¶rung - bei der es sich lediglich um eine VerhaltensauffÃ¤lligkeit handelt - ein psychisches Leiden mit Krankheitswert darstellen kann (vgl. dazu BGE 130 V 398 ff. und Urteil des Bundesgerichts vom 17. September 2009, 8C_567/2009, Erw. 5). Bei der anhaltenden somatoformen SchmerzstÃ¶rung ist Âdie vorherrschende Beschwerde ein andauernder, schwerer und quÃ¤lender Schmerz, der durch einen physiologischen Prozess oder eine kÃ¶rperliche StÃ¶rung nicht vollstÃ¤ndig erklÃ¤rt werden kann. Der Schmerz tritt in Verbindung mit emotionalen Konflikten oder psychosozialen Problemen auf. Diese sollten schwerwiegend genug sein, um als entscheidende ursÃ¤chliche EinflÃ¼sse zu geltenÂ (vgl. Internationale Klassifikation psychischer StÃ¶rungen, ICD-10, 6. Aufl., F45.4, S. 207). Dr. J.___ begrÃ¼ndet die Verneinung dieser Diagnose nicht weiter, sondern fÃ¼hrt lediglich als Tatsache an, dass der Versicherte nicht unter lang anhaltenden psychosozialen oder emotionalen Belastungsfaktoren gelitten habe (vgl. Urk. 11/42/14). Diese sind zwar wie soeben erwÃ¤hnt unabdingbar fÃ¼r die Diagnoseerhebung der anhaltenden somatoformen SchmerzstÃ¶rung, die unbegrÃ¼ndete Verneinung solcher Faktoren kann jedoch nicht nachvollzogen werden. UnbegrÃ¼ndet bleibt denn auch, wieso eine stÃ¤rkere als die vom psychiatrischen Teilgutachter erhobene ÂleichteÂ depressive Episode fÃ¼r den gesamten zu beurteilenden Zeitraum (16. September 2005 bis 16. Dezember 2008) ausgeschlossen sein soll, wo doch in diversen echtzeitlichen Arztberichten eine mittelgradige depressive Episode diagnostiziert wird, die gemÃ¤ss Hinweis des B.___ psychometrisch durch Testverfahren bestÃ¤tigt worden sei. Auch steht eine solche Annahme unerklÃ¤rt der Feststellung des B.___ - wo der BeschwerdefÃ¼hrer zwei Mal je acht Wochen behandelt worden war - gegenÃ¼ber, dass sich die Depression von 2007 bis 2009 verschlimmert habe.</w:t>
      </w:r>
    </w:p>
    <w:p>
      <w:r>
        <w:t>Â Â Â Â Â Â Â Â  Bei dieser Ausgangslage kann die invalidisierende Wirkung einer allfÃ¤lligen anhaltenden somatoformen SchmerzstÃ¶rung - selbst bei Anwendung der in BGE 130 V 352 entwickelten Regeln - nicht von vornherein ausgeschlossen werden.</w:t>
      </w:r>
    </w:p>
    <w:p>
      <w:r>
        <w:t>Â Â Â Â Â Â Â Â  Die Stellungnahmen des RAD vermÃ¶gen daran nichts zu Ã¤ndern. Diese halten lediglich fest, dass auf das A.___-Gutachten abgestellt werden kÃ¶nne, und basieren nicht auf eigenen Untersuchungen. Soweit in der RAD-Stellungnahme vom 11. November 2008 auf durch die Gutachter des A.___ festgestellte erhebliche Inkonsistenzen verwiesen wird (Feststellungsblatt fÃ¼r den Beschluss vom 16. Dezember 2008; Urk. 11/64/2), kann daraus nichts gewonnen werden. Zeichen fÃ¼r Aggravation wurden einerseits vor allem in den chronologisch Ã¤ltesten Arztberichten erwÃ¤hnt und sind in den aktuelleren Berichten kein Thema mehr, wobei sie mit Bericht der C.___ vom 15. Juni 2009, der auf einem Ã¼ber drei Monate dauernden Aufenthalt des Versicherten basiert, explizit und Ã¼berzeugend verneint werden.</w:t>
      </w:r>
    </w:p>
    <w:p>
      <w:r>
        <w:t>5.4Â Â Â Â Â Â Â Â  BezÃ¼glich der Ã¼brigen bei den Akten liegenden medizinischen Unterlagen ist vorweg festzuhalten, dass was Berichte von HausÃ¤rzten und behandelnden Ãrzten betrifft - auch ohne konkrete Anhaltspunkte - der Erfahrungstatsache Rechnung zu tragen ist, dass diese mitunter im Hinblick auf ihre auftragsrechtliche Vertrauensstellung in ZweifelsfÃ¤llen eher zu Gunsten ihrer Patienten aussagen (BGE 125 V 351 Erw. 3b/cc). Ferner ist das alleinige Abstellen auf Berichte von behandelnden Ãrztinnen und Ãrzten nur zulÃ¤ssig, wenn diese ein stimmiges und vollstÃ¤ndiges Bild des Gesundheitszustandes abgeben (Urteil des Bundesgerichtes vom 5. September 2007, I 828/06, Erw. 4.3, mit Hinweisen). Neben dem Gutachten des A.___ vom 20. Mai 2008 beruhen lediglich die - zum Zeitpunkt des VerfÃ¼gungserlasses zwei Jahre zurÃ¼ckliegenden - Berichte der '___' Klinik N.___ vom 15. Februar 2006 und jener des M.___ bezÃ¼glich des AISP vom 24. August 2006 auf polydisziplinÃ¤ren Untersuchungen und Beobachtungen. Die Gesundheit des BeschwerdefÃ¼hrers ist jedoch unbestrittenermassen sowohl in psychischer als auch in physischer Hinsicht beeintrÃ¤chtigt und ZusammenhÃ¤nge respektive Wechselwirkungen zwischen den verschiedenen Fachrichtungen sind augenscheinlich. So fÃ¼hrt der WirbelsÃ¤ulenspezialist Dr. H.___ ausdrÃ¼cklich an, der BeschwerdefÃ¼hrer sei in behinderungsangepassten TÃ¤tigkeit aus somatischen GrÃ¼nden zu 50 % eingeschrÃ¤nkt, zur psychiatrischen EinschrÃ¤nkung mÃ¼sse sich ein Facharzt der Psychiatrie Ã¤ussern. BezÃ¼glich der ArbeitsfÃ¤higkeit fehlt es denn ohnehin an einem aus den aktenkundigen medizinischen Berichten ableitbaren klaren Bild. Auf der einen Seite Ã¤ussern sich einige Berichte nicht zur ArbeitsfÃ¤higkeit des BeschwerdefÃ¼hrers - die somit diesbezÃ¼glich bereits deswegen nicht berÃ¼cksichtigt werden kÃ¶nnen - (Rheumaklinik des M.___, Dr. G.___, M.___ im Abschlussbericht des AISP, C.___), dann gibt es Ãrzte, die dem Versicherten keine TÃ¤tigkeit mehr zumuten (Dr. F.___, B.___) und andere, die - jedoch aus der Sicht lediglich einer Fachrichtung - eine ÂTeilarbeitsunfÃ¤higkeitÂ attestieren (Dr. H.___, Dr. L.___), wobei nicht herauskristallisiert werden kann, welcher Beurteilung der Vorzug zu geben wÃ¤re.</w:t>
      </w:r>
    </w:p>
    <w:p>
      <w:r>
        <w:t>5.5Â Â Â Â  Nach dem Gesagten drÃ¤ngt sich eine ergÃ¤nzende AbklÃ¤rung auf, da die ArbeitsfÃ¤higkeit des BeschwerdefÃ¼hrers aufgrund der vorliegenden medizinischen Aktenlage nicht mit dem erforderlichen Beweisgrad der Ã¼berwiegenden Wahrscheinlichkeit festgestellt werden kann. Ein umfassendes, polydisziplinÃ¤res und beweiskrÃ¤ftiges Gutachten erweist sich als unabdingbar. Die angefochtene VerfÃ¼gung ist aufzuheben und die Angelegenheit zur Vornahme der erforderlichen AbklÃ¤rungen an die Beschwerdegegnerin zurÃ¼ckzuweisen.</w:t>
      </w:r>
    </w:p>
    <w:p>
      <w:r>
        <w:t>6.Â Â Â Â Â Â  Die Kosten des Verfahrens sind auf Fr. 600.-- festzulegen und ausgangsgemÃ¤ss von der Beschwerdegegnerin zu tragen (Art. 69 Abs. 1 bis IVG). Zudem ist der BeschwerdefÃ¼hrerin eine ProzessentschÃ¤digung von Fr. 2Â800.--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16. Dezember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2Â800.-- (inkl. Barauslagen und MWSt) zu bezahlen.</w:t>
      </w:r>
    </w:p>
    <w:p>
      <w:r>
        <w:t>4.Â Â Â Â Â Â Â Â Â Â  Zustellung gegen Empfangsschein an:</w:t>
      </w:r>
    </w:p>
    <w:p>
      <w:r>
        <w:t>- Rechtsanwalt Dr. JÃ¼rg Baur</w:t>
      </w:r>
    </w:p>
    <w:p>
      <w:r>
        <w:t>- Sozialversicherungsanstalt des Kantons ZÃ¼rich, IV-Stelle, unter Beilage einer Kopie von Urk. 21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