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IV.2009.00033 vom 27. Juli 2009</w:t>
      </w:r>
    </w:p>
    <w:p>
      <w:r>
        <w:t>ZH Sozialversicherungsgericht, 2009-07-27, DE</w:t>
      </w:r>
    </w:p>
    <w:p>
      <w:r>
        <w:rPr>
          <w:b/>
        </w:rPr>
        <w:t xml:space="preserve">Quelle: </w:t>
      </w:r>
      <w:r>
        <w:t>https://mcp.opencaselaw.ch/entscheid/zh_sozialversicherungsgericht_IV.2009.00033</w:t>
      </w:r>
    </w:p>
    <w:p>
      <w:r>
        <w:t>FR: ZH_SOZIALVERSICHERUNGSGERICHT IV.2009.00033 du 27 juillet 2009</w:t>
      </w:r>
    </w:p>
    <w:p>
      <w:r>
        <w:t>IT: ZH_SOZIALVERSICHERUNGSGERICHT IV.2009.00033 del 27 luglio 2009</w:t>
      </w:r>
    </w:p>
    <w:p>
      <w:pPr>
        <w:pStyle w:val="Heading2"/>
      </w:pPr>
      <w:r>
        <w:t>Erwägungen</w:t>
      </w:r>
    </w:p>
    <w:p>
      <w:r>
        <w:rPr>
          <w:b/>
        </w:rPr>
        <w:t>E. 3.1</w:t>
      </w:r>
    </w:p>
    <w:p>
      <w:r>
        <w:t>Die im Zeitpunkt des Urteils vom 14. Mai 2007 vorliegenden Arztberichte wurden dort zusammengefasst wie folgt dargestellt (Urk. 7/72 Erw. 3.1-3.7):</w:t>
      </w:r>
    </w:p>
    <w:p>
      <w:r>
        <w:rPr>
          <w:b/>
        </w:rPr>
        <w:t>E. 3.2</w:t>
      </w:r>
    </w:p>
    <w:p>
      <w:r>
        <w:t>Med. pract. B.___, Facharzt FMH fÃ¼r Allgemeine Medizin, nannte in seinem Bericht vom 16. Februar 2005 die folgenden Diagnosen mit Auswirkung auf die ArbeitsfÃ¤higkeit (Urk. 7/16/5 lit. A):</w:t>
      </w:r>
    </w:p>
    <w:p>
      <w:r>
        <w:t>Â Â Â Â Â Â Â Â</w:t>
      </w:r>
    </w:p>
    <w:p>
      <w:r>
        <w:t>Â Â Â Â Â Â Â Â  1.Â Â  invalidisierende Gonarthrose rechts</w:t>
      </w:r>
    </w:p>
    <w:p>
      <w:r>
        <w:t>- Status nach medialer Teilmeniskektomie, Knorpeldebridement am medialen Femur kondylus am 10. November 2003; rezidivierende, massive KniegelenksergÃ¼sse</w:t>
      </w:r>
    </w:p>
    <w:p>
      <w:r>
        <w:t>- chronischer, synovitischer Reizzustand beider Kniegelenke</w:t>
      </w:r>
    </w:p>
    <w:p>
      <w:r>
        <w:t>Â Â Â Â Â Â Â Â  2.Â Â  beginnende Arthrose auch links</w:t>
      </w:r>
    </w:p>
    <w:p>
      <w:r>
        <w:t>Â Â Â Â Â Â Â Â  Als Diagnosen ohne Auswirkung auf die ArbeitsfÃ¤higkeit erwÃ¤hnte med. pract. B.___ einen Status nach Pleuropneumonie und Empyem rechts sowie eine Thoraxdrainage rechts vom Mai 2003.</w:t>
      </w:r>
    </w:p>
    <w:p>
      <w:r>
        <w:t>Â Â Â Â Â Â Â Â  Die ArbeitsfÃ¤higkeit des BeschwerdefÃ¼hrers in seiner TÃ¤tigkeit als Dachdecker sei vom 19. MÃ¤rz bis 19. April 2004 sowie vom 25. Mai bis 27. Mai 2004 vollumfÃ¤nglich eingeschrÃ¤nkt gewesen, wÃ¤hrend vom 4. Mai bis 10. Mai 2004 und vom 28. Mai 2004 bis heute eine ArbeitsfÃ¤higkeit von 50 % bestanden habe beziehungsweise bestehe (Urk. 7/16/5 lit. B).</w:t>
      </w:r>
    </w:p>
    <w:p>
      <w:r>
        <w:t>Â Â Â Â Â Â Â Â  Der BeschwerdefÃ¼hrer sei in seiner bisherigen TÃ¤tigkeit ab 5. Oktober 2004 fÃ¼r rund 10 bis 16 Stunden pro Woche arbeitsfÃ¤hig (Bericht vom 27. Januar 2005; Urk. 7/16/4).</w:t>
      </w:r>
    </w:p>
    <w:p>
      <w:r>
        <w:t>Â Â Â Â Â Â Â Â  Aktuell beschrÃ¤nkten sich die therapeutischen Massnahmen auf eine EindÃ¤mmung/Kontrolle der invalidisierenden Symptome, des Schmerzes, der EntzÃ¼ndung sowie der rezidivierenden KniegelenksergÃ¼sse. Ãber kurz oder lang werde ein totalprothetischer Gelenksersatz rechts kaum zu umgehen sein. Vor diesem Hintergrund sei jegliche Wiedereingliederung im Rahmen des angestammten Berufs (Dachdecker) unrealistisch. Die Verhaltensregeln, welche nach einer Versorgung mit einem Kunstgelenk zu beachten seien, kÃ¶nnten bei der angestammten TÃ¤tigkeit nicht eingehalten werden, so dass ein definitiver Gelenksersatz im Bezug auf die Verbesserung der ArbeitsfÃ¤higkeit im angestammten Beruf nichts bringe. In Anbetracht der Ausbildung, des Lebensalters und der Ã¼ber Jahre fortgeschrittenen Dekonditionierung des BeschwerdefÃ¼hrers sei auch eine Umschulung als zum Scheitern verurteilt (Urk. 7/16/6).</w:t>
      </w:r>
    </w:p>
    <w:p>
      <w:r>
        <w:rPr>
          <w:b/>
        </w:rPr>
        <w:t>E. 3.3</w:t>
      </w:r>
    </w:p>
    <w:p>
      <w:r>
        <w:t>Im Bericht vom 10. Juni 2005 diagnostizierte Dr. med. C.___, Facharzt FMH fÃ¼r OrthopÃ¤dische Chirurgie, eine beidseitige medizinische Gonarthrose, welche sich auf die ArbeitsfÃ¤higkeit des BeschwerdefÃ¼hrers auswirke (Urk. 7/18/1 lit. A). Diagnosen ohne Auswirkung auf die ArbeitsfÃ¤higkeit nannte er keine (vgl. Urk. 7/18/1 lit. B). Dr. C.___ hielt ferner fest, dass der BeschwerdefÃ¼hrer in seiner letzten TÃ¤tigkeit als Dachdecker seit rund einem Jahr beziehungsweise ab sofort zu 50 % arbeitsfÃ¤hig sei (Urk. 7/18/1 lit. B; Urk. 8/18/4). FÃ¼r eine behinderungsangepasste TÃ¤tigkeit sei die ArbeitsfÃ¤higkeit nicht eingeschrÃ¤nkt (Urk. 7/18/4).</w:t>
      </w:r>
    </w:p>
    <w:p>
      <w:r>
        <w:rPr>
          <w:b/>
        </w:rPr>
        <w:t>E. 3.4</w:t>
      </w:r>
    </w:p>
    <w:p>
      <w:r>
        <w:t>Im Bericht vom 3. Januar 2006 bezog sich med. pract. B.___ auf die ab-lehnenden Entscheide der Beschwerdegegnerin betreffend berufliche Massnahmen und betreffend Rente und hielt fest, dass der BeschwerdefÃ¼hrer seit September 2004 nie mehr als durchschnittlich zu 50 % arbeitsfÃ¤hig gewesen sei (Urk. 7/28/1). Die ArbeitsfÃ¤higkeit in diesem Umfang, welche durch die beidseitige Gonarthrose verursacht werde, kÃ¶nne nicht gesteigert werden. Es sei zu berÃ¼cksichtigen, dass sowohl gemÃ¤ss seiner Beurteilung als auch aufgrund derjenigen des OrthopÃ¤den an beiden Kniegelenken AbnÃ¼tzungserscheinungen vorhanden seien, welche die BerufsausÃ¼bung als Spengler nicht gewÃ¤hrleisten kÃ¶nnten. Aus diesen GrÃ¼nden seien seiner Ansicht nach die VerfÃ¼gungen zu revidieren (Urk. 7/28/1).</w:t>
      </w:r>
    </w:p>
    <w:p>
      <w:r>
        <w:rPr>
          <w:b/>
        </w:rPr>
        <w:t>E. 3.5</w:t>
      </w:r>
    </w:p>
    <w:p>
      <w:r>
        <w:t>Dr. C.___ hielt am 11. Mai 2006 zuhanden von med. pract. B.___ fest, dass sich an den Kniegelenken in der Zwischenzeit keine relevante Verschlechterung der Funktion und der Strukturen ergeben habe, so dass eine gewisse Hoffnung bestehe, dass der BeschwerdefÃ¼hrer in einer angepassten TÃ¤tigkeit doch noch eingesetzt werden kÃ¶nne. Im Moment leide der BeschwerdefÃ¼hrer mehr aufgrund des RÃ¼ckens; es stelle sich diesbezÃ¼glich wahrscheinlich die Frage, inwieweit mit konservativen oder operativen Massnahmen noch eine Hilfe mÃ¶glich sei (Urk. 7/39/1).</w:t>
      </w:r>
    </w:p>
    <w:p>
      <w:r>
        <w:t>Â Â Â Â Â Â Â Â  Dr. C.___ hielt am 10. Mai 2006 in der Krankengeschichte fest, dass der BeschwerdefÃ¼hrer im bisherigen Bereich aufgrund der Knieproblematik grundsÃ¤tzlich mindestens zu 50 % arbeitsfÃ¤hig sei. Es stehe aber eine EinschrÃ¤nkung der ArbeitsfÃ¤higkeit aufgrund der RÃ¼ckenproblematik im Vordergrund, so dass diesbezÃ¼glich eine Prognoseformulierung durch einen entsprechenden Fachspezialisten anzufordern sei (Urk. 7/39/2).</w:t>
      </w:r>
    </w:p>
    <w:p>
      <w:r>
        <w:rPr>
          <w:b/>
        </w:rPr>
        <w:t>E. 3.6</w:t>
      </w:r>
    </w:p>
    <w:p>
      <w:r>
        <w:t>Im Bericht vom 30. Mai 2006 nannte Dr. D.___, Chiropraktor SCG/ECU, die folgenden Diagnosen mit Auswirkung auf die ArbeitsfÃ¤higkeit (Urk. 7/44/5 lit. A):</w:t>
      </w:r>
    </w:p>
    <w:p>
      <w:r>
        <w:t>Â Â Â Â Â Â Â Â</w:t>
      </w:r>
    </w:p>
    <w:p>
      <w:r>
        <w:t>- lumboradikulÃ¤res Reizsyndrom links bei Rezessusstenose L4/5 und L5/S1 links und Verdacht auf Kompression der Radices L5 und S1 links</w:t>
      </w:r>
    </w:p>
    <w:p>
      <w:r>
        <w:t>- beidseitige Gonarthrose</w:t>
      </w:r>
    </w:p>
    <w:p>
      <w:r>
        <w:t>Â Â Â Â Â Â Â Â  AnlÃ¤sslich der Verlaufskontrolle vom 8. Mai 2006 habe ein sehr ordentlicher Zustand festgestellt werden kÃ¶nnen. Im Moment sei auf eine operative Massnahme zu verzichten (Urk. 7/44/6 lit. D Ziff. 6).</w:t>
      </w:r>
    </w:p>
    <w:p>
      <w:r>
        <w:t>Â Â Â Â Â Â Â Â  Insgesamt beurteilte Dr. D.___ die ArbeitsfÃ¤higkeit des BeschwerdefÃ¼hrers fÃ¼r leichtere TÃ¤tigkeiten mit Wechselbelastung als uneingeschrÃ¤nkt (100 %). FÃ¼r eine schwere kÃ¶rperliche TÃ¤tigkeit mit Heben und Tragen von Lasten betrage die ArbeitsfÃ¤higkeit maximal 50 %; lÃ¤ngerfristig sei diese aber eher abnehmend (Urk. 7/44/5 oben; Urk. 7/44/4).</w:t>
      </w:r>
    </w:p>
    <w:p>
      <w:r>
        <w:rPr>
          <w:b/>
        </w:rPr>
        <w:t>E. 3.7</w:t>
      </w:r>
    </w:p>
    <w:p>
      <w:r>
        <w:t>Im Bericht vom 14. November 2006 fÃ¼hrte Dr. D.___ gegenÃ¼ber Prof. Dr. med. E.___, UniversitÃ¤tsklinik F.___, aus, der BeschwerdefÃ¼hrer leide unter einem chronifizierten, lumboradiuklÃ¤ren Reizsyndrom links bei Rezessusstenose L4/5 und L5/S1 links sowie bei Spinalkanalstenose L4/5 mit ausgedehnter Lipomatose (Urk. 7/61/1).</w:t>
      </w:r>
    </w:p>
    <w:p>
      <w:r>
        <w:t>Â Â Â Â Â Â Â Â  Sensomotorische Ausfallerscheinungen lÃ¤gen nicht vor. Es bestehe aber eine Therapieresistenz auf die konservativen Massnahmen und bildgebend Hinweise fÃ¼r eine Neurokompression auf Niveau L4/5 und L5/S1. Die konservativen Methoden seien ausgeschÃ¶pft, weshalb er ihm den BeschwerdefÃ¼hrer zur PrÃ¼fung eines dekompressiven Vorgehens Ã¼berweise (Urk. 7/61/2).</w:t>
      </w:r>
    </w:p>
    <w:p>
      <w:r>
        <w:rPr>
          <w:b/>
        </w:rPr>
        <w:t>E. 3.8</w:t>
      </w:r>
    </w:p>
    <w:p>
      <w:r>
        <w:t>Dr. E.___ stellte anlÃ¤sslich der Untersuchung vom 5. Dezember 2006 die folgenden Diagnosen (Urk. 7/61/3):</w:t>
      </w:r>
    </w:p>
    <w:p>
      <w:r>
        <w:t>Â Â Â Â Â Â Â Â</w:t>
      </w:r>
    </w:p>
    <w:p>
      <w:r>
        <w:t>- Lumboischialgie links bei hochgradiger Spinalkanalstenose L4/5 sowie L2/3 und L3/4 mit spinaler Lipomatose</w:t>
      </w:r>
    </w:p>
    <w:p>
      <w:r>
        <w:t>- Status nach Diskushernienoperation links 1978</w:t>
      </w:r>
    </w:p>
    <w:p>
      <w:r>
        <w:t>- Status nach Unterschenkelinfektion links 2001</w:t>
      </w:r>
    </w:p>
    <w:p>
      <w:r>
        <w:t>- Nikotinabusus 40 p/y</w:t>
      </w:r>
    </w:p>
    <w:p>
      <w:r>
        <w:t>Â Â Â Â Â Â Â Â  Im Bericht vom 8. Dezember 2006 hielt Dr. E.___ zusÃ¤tzlich zu diesen Diagnosen fest, dass die Beschwerden nicht ganz typisch fÃ¼r eine Spinalkanalstenosierung seien. Die VerÃ¤nderungen seien allerdings sehr ausgeprÃ¤gt und die konservativen Behandlungsmassnahmen erschÃ¶pft. Von einem FortfÃ¼hren dieser Massnahmen erwarte er keine substanzielle Verbesserung. Er habe mit dem BeschwerdefÃ¼hrer eine operative Dekompression (L2 bis S1) besprochen. Bevor die Operation definitiv geplant werde, sei aber noch eine neurophysiologische Untersuchung durchzufÃ¼hren (Urk. 7/61/4).</w:t>
      </w:r>
    </w:p>
    <w:p>
      <w:r>
        <w:rPr>
          <w:b/>
        </w:rPr>
        <w:t>E. 3.9</w:t>
      </w:r>
    </w:p>
    <w:p>
      <w:r>
        <w:t>GestÃ¼tzt auf diese Berichte gelangte das hiesige Gericht zum Schluss, dass der Gesundheitszustand des BeschwerdefÃ¼hrers bislang nicht im Sinne einer Gesamtbeurteilung, das heisst unter gleichzeitiger BerÃ¼cksichtigung der Knie- und RÃ¼ckenproblematik, fachÃ¤rztlich abgeklÃ¤rt worden sei. Die vorliegenden AbklÃ¤rungen seien unzulÃ¤nglich, weshalb die Sache an die Vorinstanz zurÃ¼ckgewiesen wurde, damit diese den Gesundheitszustand und die ArbeitsfÃ¤higkeit sowohl unter BerÃ¼cksichtigung der Knie- als auch der RÃ¼ckenproblematik fachÃ¤rztlich beurteilen lasse (Urk. 7/72 Erw. 4.2, 4.4).</w:t>
      </w:r>
    </w:p>
    <w:p>
      <w:r>
        <w:rPr>
          <w:b/>
        </w:rPr>
        <w:t>E. 4.1</w:t>
      </w:r>
    </w:p>
    <w:p>
      <w:r>
        <w:t>In Umsetzung des Urteils des hiesigen Gerichts vom 14. Mai 2007 veranlasste die Beschwerdegegnerin die Begutachtung des BeschwerdefÃ¼hrers durch Frau Dr. A.___ (Urk. 7/74), welche am 29. September 2007 ihr Gutachten (Urk. 7/75) erstattete. Nach DurchfÃ¼hrung einer internistischen, rheumatologischen und neurologischen Untersuchung (Urk. 7/75/36) gelangte die Gutachterin unter BerÃ¼cksichtigung der Akten und der Anamnese (Urk. 7/75/6 ff.) zu folgender Diagnose mit Auswirkung auf die ArbeitsfÃ¤higkeit (Urk. 7/75/37):</w:t>
      </w:r>
    </w:p>
    <w:p>
      <w:r>
        <w:t>- Gonarthrose beidseits seit Jahren</w:t>
      </w:r>
    </w:p>
    <w:p>
      <w:r>
        <w:t>- rechts mittelschwere Varusgonarthrose bei Status nach Arthroskopie am 19.11.2003</w:t>
      </w:r>
    </w:p>
    <w:p>
      <w:r>
        <w:t>- links schwere Varusgonarthrose (aktiviert am 20.09.2007)</w:t>
      </w:r>
    </w:p>
    <w:p>
      <w:r>
        <w:t>- Lumbovertebralsyndrom ohne radikulÃ¤re Zeichen bei</w:t>
      </w:r>
    </w:p>
    <w:p>
      <w:r>
        <w:t>- Status nach Operation einer lumbalen Spinalkanalstenose L2-S1 mit Dekompression L2-S1 Ã¼ber interlaminÃ¤rer Fensterung L2/3, L3/4, L4/5 und L5/S1 am 15.02.2007</w:t>
      </w:r>
    </w:p>
    <w:p>
      <w:r>
        <w:t>- bei Status nach Operation einer lumbalen Diskushernie L5/S1 mit radikulÃ¤ren AusfÃ¤llen 1978</w:t>
      </w:r>
    </w:p>
    <w:p>
      <w:r>
        <w:t>Als Diagnosen ohne Auswirkung auf die ArbeitsfÃ¤higkeit nannte sie (Urk. 7/75/37):</w:t>
      </w:r>
    </w:p>
    <w:p>
      <w:r>
        <w:t>- Nikotinabusus</w:t>
      </w:r>
    </w:p>
    <w:p>
      <w:r>
        <w:t>- arterielle Hypertonie ohne medikamentÃ¶se Behandlung</w:t>
      </w:r>
    </w:p>
    <w:p>
      <w:r>
        <w:t>- HypercholesterinanÃ¤mie ohne medikamentÃ¶se Behandlung</w:t>
      </w:r>
    </w:p>
    <w:p>
      <w:r>
        <w:t>- erhÃ¶hte yGT und HyperurikÃ¤mie unklarer Aetiologie bei normalem CDT</w:t>
      </w:r>
    </w:p>
    <w:p>
      <w:r>
        <w:t>- Status nach Weichteilinfektion mit prÃ¤tibialem Abszess links mit Abszessinzision am 22. April 2001 und Thiersch-Operation am 15. Mai 2001</w:t>
      </w:r>
    </w:p>
    <w:p>
      <w:r>
        <w:t>- Status nach Pleuropneumonie mit Empyem 05/2003</w:t>
      </w:r>
    </w:p>
    <w:p>
      <w:r>
        <w:t>- Status nach lateraler Malleofraktur links</w:t>
      </w:r>
    </w:p>
    <w:p>
      <w:r>
        <w:t>Der BeschwerdefÃ¼hrer habe nach eigenen Angaben immer RÃ¼ckenschmerzen, mehr als vor der lumbalen Operation im Februar 2007. Dagegen seien die in die Beine ausstrahlenden Schmerzen durch die Operation verringert worden. Beim Sitzen habe er Schmerzen und kÃ¶nne nur zehn Minuten lang sitzen. Am besten gehe es ihm, wenn er den ganzen Tag gehen kÃ¶nne. Sein Hauptproblem seien die jetzt zunehmenden Schmerzen in den Knien. Bei gutem Wetter habe er viel weniger Beschwerden. Er habe ein Haus in Thailand; wenn er dort sei, gehe es ihm immer sehr gut. Er habe dort nie RÃ¼ckenschmerzen (Urk. 7/75/35).</w:t>
      </w:r>
    </w:p>
    <w:p>
      <w:r>
        <w:t>Er gehe tÃ¤glich mehrmals eine halbe bis eine ganze Stunde mit dem Hund spazieren. Manchmal fahre er Velo, er kÃ¶nne auch Auto fahren. Am Vortag der Untersuchung sei er um 7 Uhr 30 aufgestanden und habe geputzt und Sandwiches fÃ¼r das Restaurant zubereitet. Nach der bis 11 Uhr dauernden Zimmerstunde habe er Mittagessen fÃ¼r das ganze Personal und fÃ¼r das Restaurant gekocht und danach abgewaschen. Er sei der Einzige, der im Restaurant koche. Am Nachmittag habe er den Umschwung und Garten besorgt und sei spÃ¤ter mit dem Hund spazieren gegangen. Manchmal schneide er Metalle zu und repariere MÃ¶bel. Er kaufe auch fÃ¼r das Restaurant ein und mache die notwendigen Bestellungen. Am Abend koche er wieder und wasche die Pfannen ab. Er rÃ¤ume Geschirr in die Maschine ein und wieder aus. Wenn es GÃ¤ste habe, schliesse er das Restaurant um 1 Uhr, ansonsten gegen 23 Uhr (Urk. 7/75/35).</w:t>
      </w:r>
    </w:p>
    <w:p>
      <w:r>
        <w:t>Dr. A.___ hielt fest, dass der BeschwerdefÃ¼hrer eine kÃ¶rperlich sehr stark belastende TÃ¤tigkeit wie diejenige eines Dachdeckers/Spenglers wegen seinen Knie- und RÃ¼ckenbeschwerden nicht mehr ausÃ¼ben kÃ¶nne. Eine angepasste TÃ¤tigkeit kÃ¶nne er dagegen weiterhin mit normaler LeistungsfÃ¤higkeit ganztags ausÃ¼ben. Er betreibe seit Jahren sein Restaurant, welches pro Woche wÃ¤hrend 77.5 Stunden geÃ¶ffnet sei. Diese TÃ¤tigkeit sei fÃ¼r ihn sehr geeignet. Die Prognose hÃ¤nge von der Entwicklung seiner Risikofaktoren (nicht behandelte arterielle Hypertonie, Hypercholesterin und massiver Nikotinabusus) ab. Trotz seines hohen BMI sei der BeschwerdefÃ¼hrer nicht stark Ã¼bergewichtig, sondern habe vielmehr eine aussergewÃ¶hnliche Muskelmasse von 50 % (Urk. 7/75/37 f.).</w:t>
      </w:r>
    </w:p>
    <w:p>
      <w:r>
        <w:t>Als Wirt sei der BeschwerdefÃ¼hrer voll arbeitsfÃ¤hig. Hinsichtlich anderer TÃ¤tigkeiten seien diejenigen gÃ¼nstig, die einem leichten bis mittelschweren Belastungsniveau entsprÃ¤chen. Er benÃ¶tige gelegentliche Positionswechsel. HÃ¤ufige Arbeiten Ã¼ber KopfhÃ¶he oder lÃ¤ngeres Verharren in vornÃ¼bergebeugter Haltung seien zu vermeiden. In einer behinderungsangepassten TÃ¤tigkeit bestehe eine 100%ige ArbeitsfÃ¤higkeit (Urk. 7/75/39).</w:t>
      </w:r>
    </w:p>
    <w:p>
      <w:r>
        <w:rPr>
          <w:b/>
        </w:rPr>
        <w:t>E. 4.2</w:t>
      </w:r>
    </w:p>
    <w:p>
      <w:r>
        <w:t>Dr. med. G.___, Oberarzt an der Klinik fÃ¼r OrthopÃ¤dische Chirurgie am Kantonsspital Winterthur, diagnostizierte mit Bericht vom 26. Oktober 2007 (Urk. 7/88/7) eine beginnende mediale Gonarthrose links mit Knorpelulcus am medialen Tibiaplateau links und einen Status nach Kniegelenks-Arthroskopie und Teilmeniskektomie rechts vor einigen Jahren. Der Gesundheitszustand des BeschwerdefÃ¼hrers sei stationÃ¤r. In einer behinderungsangepassten TÃ¤tigkeit bestehe ab dem Datum der nÃ¤chsten Konsultation eine ArbeitsfÃ¤higkeit von 100 % (Urk. 7/88/ f.).</w:t>
      </w:r>
    </w:p>
    <w:p>
      <w:r>
        <w:t>Am 7. MÃ¤rz 2008 ergÃ¤nzte Dr. G.___ seine Diagnose wie folgt (Urk. 7/91):</w:t>
      </w:r>
    </w:p>
    <w:p>
      <w:r>
        <w:t>- Varusgonarthrose beidseits</w:t>
      </w:r>
    </w:p>
    <w:p>
      <w:r>
        <w:t>- Status nach Kniearthroskopie und Teilmeniskektomie rechts vor einigen Jahren auswÃ¤rts</w:t>
      </w:r>
    </w:p>
    <w:p>
      <w:r>
        <w:t>- Status nach Kniegelenksarthroskopie und Teilmeniskektomie und Microfracturing links am 25. Oktober 2007</w:t>
      </w:r>
    </w:p>
    <w:p>
      <w:r>
        <w:t>- Status nach Dekompensationsoperation einer lumbalen Spinalkanalstenose 2007</w:t>
      </w:r>
    </w:p>
    <w:p>
      <w:r>
        <w:t>Der BeschwerdefÃ¼hrer habe am 24. August 2007 wegen seit zwei Wochen bestehenden ausgeprÃ¤gten Knieschmerzen mit rezidivierenden Kniegelenksschwellungen notfallmÃ¤ssig die Rheumatologie im Hause aufgesucht. Zur Zeit sei das rechte Knie beschwerdefrei. Im linken Knie handle es sich um wechselhafte, belastungsabhÃ¤ngige Schmerzen wie auch Ruheschmerzen. Der postoperative Befund vom 3. Dezember 2007 habe links einen deutlichen Kniegelenkserguss und eine Druckdolenz am Patellaunterpol ergeben. Die Flexion und Extension sei schmerzfrei. Bei Varus- oder Valgusstress entstÃ¼nden keine vermehrten Schmerzen. Insgesamt handle es sich bei der Arthrose um ein progredientes Leiden. Mit geeigneten Massnahmen kÃ¶nne eine schmerzfreie Mobilisation im Alltag jedoch noch fÃ¼r lÃ¤ngere Zeit erhalten bleiben; grÃ¶ssere Belastungen seien jedoch auf jeden Fall zu vermeiden (Urk. 7/91).</w:t>
      </w:r>
    </w:p>
    <w:p>
      <w:r>
        <w:t>Sechs Monate nach der Gelenksarthroskopie sei es zu einer leichten Besserung der Beschwerden gekommen, es persistierten jedoch noch belastungsabhÃ¤ngige Schmerzen, die auch wetterabhÃ¤ngig seien. KÃ¶rperlich schwere Arbeiten fÃ¼hre der BeschwerdefÃ¼hrer nicht mehr aus. Insgesamt liege ein regelrechter Verlauf mit noch mÃ¤ssigen Restbeschwerden vor. Neu aufgetreten seien zudem inguinale Schmerzen rechts mit verminderter Innenrotation, wahrscheinlich bei beginnender Coxarthrose rechts. Insgesamt komme der BeschwerdefÃ¼hrer mittels Anpassung seiner kÃ¶rperlichen AktivitÃ¤ten noch gut zurecht. An der ArbeitsfÃ¤higkeit habe sich durch die Operation nichts geÃ¤ndert (Bericht vom 8. April 2008; Urk. 7/92).</w:t>
      </w:r>
    </w:p>
    <w:p>
      <w:r>
        <w:rPr>
          <w:b/>
        </w:rPr>
        <w:t>E. 4.3</w:t>
      </w:r>
    </w:p>
    <w:p>
      <w:r>
        <w:t>Dr. D.___ fÃ¼hrte mit Bericht vom 23. Dezember 2008 (Urk. 3) aus, es liege seit Anfang 2006 eine zunehmende Lumboischialgie links vor. Bildgebend werde eine hochgradige Spinalkanalstenose lumbal festgestellt. Trotz mehrfachen infiltrativen Massnahmen sei schliesslich am 15. Februar 2007 eine Dekompression L2 bis S1 durchgefÃ¼hrt worden. Nach protrahiertem Verlauf habe sich der Zustand schliesslich verbessert. Ab FrÃ¼hsommer 2007 hÃ¤tten die Kniebeschwerden beidseits zugenommen. Im Anschluss an die Arthroskopie links vom Oktober 2007 habe sich der Zustand des BeschwerdefÃ¼hrers gebessert und dieser sei mit dem postoperativen Resultat zufrieden gewesen. Ende Mai 2008 habe er einen heftigen Sturz mit dem Fahrrad erlitten und es sei zu einer HWS-Kontusion/Distorsion mit einem monoradikulÃ¤ren C5-Reizsyndrom gekommen. Bildgebend habe man eine mehretagige Foramenstenosierung bei schweren degenerativen SchÃ¤den festgestellt. Unter Behandlung sei es zur vollstÃ¤ndigen Remission der unfallbedingten Beschwerden gekommen. Ende September 2008 seien zunehmende, zum Teil invalidisierende Beschwerden in der rechten HÃ¼fte aufgetreten. Bildgebend habe sich eine Femurkopfnekrose rechts bestÃ¤tigt (Urk. 3 S. 1 f.).</w:t>
      </w:r>
    </w:p>
    <w:p>
      <w:r>
        <w:t>Eine kÃ¶rperlich schwere TÃ¤tigkeit sei dem BeschwerdefÃ¼hrer nicht mehr zumutbar. In seiner aktuellen TÃ¤tigkeit als Wirt sei er wegen der bestehenden Diagnosen beim Heben und Tragen von GetrÃ¤nkeharassen oder bei Reinigungsarbeiten behindert. Auch das lange Stehen am gleichen Ort sowie das Gehen kurzer Strecken Ã¼ber lange Arbeitstage werde ihm wegen der HÃ¼ftgelenksbeschwerden MÃ¼he bereiten. Diese EinschrÃ¤nkung bestehe im Umfang von 35 % (Urk. 3 S. 2).</w:t>
      </w:r>
    </w:p>
    <w:p>
      <w:r>
        <w:rPr>
          <w:b/>
        </w:rPr>
        <w:t>E. 5.1</w:t>
      </w:r>
    </w:p>
    <w:p>
      <w:r>
        <w:t>Der BeschwerdefÃ¼hrer stÃ¼tzt sich zur BegrÃ¼ndung seiner Beschwerde auch auf Arztberichte, die vor dem Gutachten von Dr. A.___ vom 29. September 2007 ergingen (vgl. Urk. 1 S. 5 ff.). Dem kann nicht gefolgt werden, wurde doch mit Entscheid des hiesigen Gerichts vom 14. Mai 2007 gerade festgestellt, dass diese Arztberichte zur Beurteilung der Frage der ArbeitsfÃ¤higkeit nicht ausreichend seien.</w:t>
      </w:r>
    </w:p>
    <w:p>
      <w:r>
        <w:rPr>
          <w:b/>
        </w:rPr>
        <w:t>E. 5.2</w:t>
      </w:r>
    </w:p>
    <w:p>
      <w:r>
        <w:t>Aufgrund der medizinischen Aktenlage ist erstellt und im Ãbrigen unbestritten, dass der BeschwerdefÃ¼hrer in der angestammten TÃ¤tigkeit als Dachdecker und -spengler nicht mehr arbeitsfÃ¤hig ist (vgl. Urk. 2 S. 3). Streitig und zu prÃ¼fen ist seine ArbeitsfÃ¤higkeit in einer behinderungsangepassten TÃ¤tigkeit, dies unter BerÃ¼cksichtigung sÃ¤mtlicher gesundheitlicher BeeintrÃ¤chtigungen.</w:t>
      </w:r>
    </w:p>
    <w:p>
      <w:r>
        <w:rPr>
          <w:b/>
        </w:rPr>
        <w:t>E. 5.3</w:t>
      </w:r>
    </w:p>
    <w:p>
      <w:r>
        <w:t>Dr. A.___ erhob am 20. September 2007 einen internistischen, neurologischen und rheumatologischen Befund. Letzterer ergab weitgehend normale VerhÃ¤ltnisse (vgl. Urk. 7/75/36). Bei degenerativen Erkrankungen lÃ¤sst sich jedoch oft erst bei lÃ¤nger dauernder Belastung - wie zum Beispiel im Rahmen einer Evaluation der funktionellen LeistungsfÃ¤higkeit - das volle Ausmass der EinschrÃ¤nkungen feststellen, weshalb die Befunderhebung vermehrt den Charakter einer Momentaufnahme hat. Der BeschwerdefÃ¼hrer musste sich denn auch wegen immer wieder einschiessenden Schmerzen und ReizergÃ¼ssen am 25. Oktober 2007 - einen Monat nach der Begutachtung durch Dr. A.___ - einer weiteren Knieoperation unterziehen (vgl. Urk. 7/88/7), womit zumindest der anlÃ¤sslich der Begutachtung erhobene Kniebefund (vgl. Urk. 7/75/36) als fragwÃ¼rdig erscheint. Kommt hinzu, dass Dr. A.___ zwar ein aktuelles MRI der Knie (vom 24. August 2007; vgl. Urk. 7/64/14), nicht aber der ebenfalls zu untersuchenden LWS vorlag; ein solches wurde nach Lage der Akten letztmals am 3. November 2006 durchgefÃ¼hrt (vgl. Urk. 7/61/4). DarÃ¼ber hinaus wurden die behandelnden Ãrzte von Dr. A.___ nicht konsultiert.</w:t>
      </w:r>
    </w:p>
    <w:p>
      <w:r>
        <w:t>Insbesondere ist aber aus folgenden GrÃ¼nden die VollstÃ¤ndigkeit des Gutachtens von Dr. A.___ fraglich: Dr. G.___ berichtete am 8. April 2008 von neu aufgetretenen Schmerzen in der rechten HÃ¼fte bei wahrscheinlich beginnender Coxarthrose (vgl. Urk. 7/92). Auch Dr. D.___ stellte fest, dass Ende September 2008 zunehmende, zum Teil invalidisierende Beschwerden in der rechten HÃ¼fte aufgetreten seien. Bildgebend habe sich eine Femurkopfnekrose bestÃ¤tigt. Dr. D.___ wies darauf hin, dass dem BeschwerdefÃ¼hrer das lange Stehen am gleichen Ort sowie das Gehen kurzer Strecken wÃ¤hrend langer Arbeitstage wegen der HÃ¼ftgelenke MÃ¼he bereiten werde, was eine EinschrÃ¤nkung von 35 % bewirke (Bericht vom 23. Dezember 2008; Urk. 3).</w:t>
      </w:r>
    </w:p>
    <w:p>
      <w:r>
        <w:t>5.4Â Â Â Â  In Anbetracht dieser Hinweise und der degenerativen, fortschreitenden Natur der Erkrankung des BeschwerdefÃ¼hrers kann nicht ausgeschlossen werden, dass zwischen der Erstattung des Gutachtens von Dr. A.___ vom 29. September 2007 und der angefochtenen VerfÃ¼gung vom 26. November 2008 eine weitere Verschlechterung des Gesundheitszustands des BeschwerdefÃ¼hrers eingetreten ist. Mit anderen Worten war dessen Gesundheitszustand und damit auch seine ArbeitsfÃ¤higkeit in einer behinderungsangepassten TÃ¤tigkeit im massgeblichen Zeitpunkt der angefochtenen VerfÃ¼gung vom 26. November 2008 zu wenig abgeklÃ¤rt. In diesem Licht sind auch die Angaben des BeschwerdefÃ¼hrers Ã¼ber seinen Tagesablauf (vgl. Urk. 7/75/35) zu wÃ¼rdigen, erfolgten diese doch mehr als ein Jahr vor dem Erlass der angefochtenen VerfÃ¼gung. Zudem ersetzen eigene Schilderungen des Patienten die Ã¤rztliche Beurteilung nicht: Es ist Aufgabe des Arztes oder der Ãrztin, den Gesundheitszustand zu beurteilen und dazu Stellung zu nehmen, in welchem Umfang und bezÃ¼glich welcher TÃ¤tigkeiten die versicherte Person arbeitsunfÃ¤hig ist (BGE 125 V 261 Erw. 4).</w:t>
      </w:r>
    </w:p>
    <w:p>
      <w:r>
        <w:t>Unter diesen UmstÃ¤nden vermag das Gutachten von Dr. A.___ den praxisgemÃ¤ssen Anforderungen an einen Arztbericht mangels VollstÃ¤ndigkeit nicht zu entsprechen. Es fehlt somit weiterhin an einer Gesamtbeurteilung des Gesundheitszustandes des BeschwerdefÃ¼hrers und damit an der Grundlage fÃ¼r einen Entscheid.</w:t>
      </w:r>
    </w:p>
    <w:p>
      <w:r>
        <w:t>6.Â Â Â Â Â Â</w:t>
      </w:r>
    </w:p>
    <w:p>
      <w:r>
        <w:t>6.1Â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w:t>
      </w:r>
    </w:p>
    <w:p>
      <w:r>
        <w:t>6.2Â Â Â Â  Es ist angezeigt, die Sache an die Beschwerdegegnerin zurÃ¼ckzuweisen, damit sie im Sinne der ErwÃ¤gungen und unter Einholung eines Arztberichtes, der unter BerÃ¼cksichtigung der Knie-, RÃ¼cken- und HÃ¼ftbeschwerden und allenfalls nach DurchfÃ¼hrung von geeigneten Belastungstests Aufschluss Ã¼ber die RestarbeitsfÃ¤higkeit des BeschwerdefÃ¼hrers zu geben vermag, den Sachverhalt neu beurteile und Ã¼ber den Rentenanspruch des BeschwerdefÃ¼hrers neu verfÃ¼ge.</w:t>
      </w:r>
    </w:p>
    <w:p>
      <w:r>
        <w:t>7.Â Â Â Â Â Â</w:t>
      </w:r>
    </w:p>
    <w:p>
      <w:r>
        <w:t>7.1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hat.Diese ist unter BerÃ¼cksichtigung der Bedeutung der Streitsache und der Schwierigkeit des Prozesses (Â§ 34 Abs. 3 GSVGer) und beim massgeblichen Stundenansatz von Fr. 200.-- auf Fr. 1'900.-- (inkl. Barauslagen und Mehrwertsteuer) festzulegen.</w:t>
      </w:r>
    </w:p>
    <w:p>
      <w:r>
        <w:t>7.2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der unterliegenden Beschwerdegegnerin aufzuerlegen.</w:t>
      </w:r>
    </w:p>
    <w:p>
      <w:r>
        <w:t>Das Gericht erkennt:</w:t>
      </w:r>
    </w:p>
    <w:p>
      <w:r>
        <w:t>1.Â Â Â Â Â Â Â Â  Die Beschwerde wird in dem Sinne gutgeheissen, dass die angefochtene VerfÃ¼gung vom 26. November 2008 aufgehoben und die Sache an die Sozialversicherungsanstalt des Kantons ZÃ¼rich, IV-Stelle, zurÃ¼ckgewiesen wird, damit diese, nach erfolgter AbklÃ¤rung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1Â900.-- (inkl. Barauslagen und MWSt) zu bezahlen.</w:t>
      </w:r>
    </w:p>
    <w:p>
      <w:r>
        <w:t>4.Â Â Â Â Â Â Â Â  Zustellung gegen Empfangsschein an:</w:t>
      </w:r>
    </w:p>
    <w:p>
      <w:r>
        <w:t>- Rechtsanwalt Ronald Jenal</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