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IV.2009.00028 vom 29. Oktober 2010</w:t>
      </w:r>
    </w:p>
    <w:p>
      <w:r>
        <w:t>ZH Sozialversicherungsgericht, 2010-10-29, DE</w:t>
      </w:r>
    </w:p>
    <w:p>
      <w:r>
        <w:rPr>
          <w:b/>
        </w:rPr>
        <w:t xml:space="preserve">Quelle: </w:t>
      </w:r>
      <w:r>
        <w:t>https://mcp.opencaselaw.ch/entscheid/zh_sozialversicherungsgericht_IV.2009.00028</w:t>
      </w:r>
    </w:p>
    <w:p>
      <w:r>
        <w:t>FR: ZH_SOZIALVERSICHERUNGSGERICHT IV.2009.00028 du 29 octobre 2010</w:t>
      </w:r>
    </w:p>
    <w:p>
      <w:r>
        <w:t>IT: ZH_SOZIALVERSICHERUNGSGERICHT IV.2009.00028 del 29 ottobre 2010</w:t>
      </w:r>
    </w:p>
    <w:p>
      <w:pPr>
        <w:pStyle w:val="Heading2"/>
      </w:pPr>
      <w:r>
        <w:t>Erwägungen</w:t>
      </w:r>
    </w:p>
    <w:p>
      <w:r>
        <w:rPr>
          <w:b/>
        </w:rPr>
        <w:t>E. 2</w:t>
      </w:r>
    </w:p>
    <w:p>
      <w:r>
        <w:t>2.1Â Â Â Â  Die IV-Stelle hatte zur BegrÃ¼ndung der angefochtenen VerfÃ¼gung im Wesentlichen ausgefÃ¼hrt, gemÃ¤ss dem eingeholten Gutachten ("Gutachten Z._") sei der Versicherten ihre angestammte TÃ¤tigkeit seit Juni 2005 nicht mehr zumutbar, eine behinderungsangepasste TÃ¤tigkeit jedoch zu 100 %. Da nur noch leichte, wechselbelastende TÃ¤tigkeiten mÃ¶glich seien und eine LeistungseinschrÃ¤nkung auch in angepasster TÃ¤tigkeit bestehe, errechne sich - unter BerÃ¼cksichtigung eines leidensbedingten Abzuges vom Invalideneinkommen in HÃ¶he von 25 % - ein InvaliditÃ¤tsgrad von 37 %, was keinen Anspruch auf eine Invalidenrente ergebe (Urk. 2).</w:t>
      </w:r>
    </w:p>
    <w:p>
      <w:r>
        <w:t>2.2Â Â Â Â  Die BeschwerdefÃ¼hrerin lÃ¤sst dagegen im Wesentlichen geltend machen, entgegen dem Gutachten des Z.___, auf welches aus verschiedenen GrÃ¼nden nicht abzustellen sei, sei aufgrund der Akten (Dr. A.___) und mit Blick darauf, dass sich die Beschwerden eher verstÃ¤rkt hÃ¤tten, von einer EinschrÃ¤nkung der ArbeitsfÃ¤higkeit aus rein somatischen GrÃ¼nden von 35 % auszugehen. Unter BerÃ¼cksichtigung des zuletzt effektiv verdienten Validenlohnes sowie des von der Beschwerdegegnerin gewÃ¤hrten Abzugs in HÃ¶he von 25 % errechne sich ein InvaliditÃ¤tsgrad von 73 %, was Anspruch auf eine ganze Rente ergebe (Urk. 1).</w:t>
      </w:r>
    </w:p>
    <w:p>
      <w:r>
        <w:rPr>
          <w:b/>
        </w:rPr>
        <w:t>E. 3</w:t>
      </w:r>
    </w:p>
    <w:p>
      <w:r>
        <w:t>3.1Â Â Â Â  Die verantwortlichen Ãrzte der Klinik B.___ , wo sich die Versicherte in der Zeit vom 22. November bis 10. Dezember 2005 zur stationÃ¤ren Behandlung (intensivierte Physiotherapie und psychologische GesprÃ¤che) befunden hatte, diagnostizierten am 14. Dezember 2005 zuhanden des Krankentaggeldversicherers ein chronisches lumbospondylogenes Schmerzsyndrom mit/bei Fehlform/Fehlhaltung, muskulÃ¤rer Dysbalance, Osteochondrose L5/S1 und medianer Diskushernie L5/S1 (MRI der LWS vom 4.07.05). Sie gaben an, aus rheumatologischer Sicht bestehe keine ArbeitsunfÃ¤higkeit, doch sei eine sukzessive Steigerung der ArbeitstÃ¤tigkeit zu empfehlen, repetitives Heben von schweren Lasten, mehr als 5 kg Ã¼ber Nabel sowie langes Stehen oder Sitzen seien nicht zumutbar (Urk. 10/17 S. 13 ff.).</w:t>
      </w:r>
    </w:p>
    <w:p>
      <w:r>
        <w:t>3.2Â Â Â Â  Dr. med. A.___, Facharzt fÃ¼r Neurochirurgie FMH, diagnostizierte in seinem zuhanden des Krankentaggeldversicherers erstellten gutachterlichen Bericht vom 27. Mai 2006 ein chronifiziertes lumbospondylogenes Schmerzsyndrom (rechts ausgeprÃ¤gter als links) mit pseudoradikulÃ¤ren SensibilitÃ¤tsstÃ¶rungen beidseits bei Diskopathie L5/S1 und Status nach lumbalem Scheuermann. Er stellte fest, zwischen den objektiven Befunden und dem Ausmass der Beschwerden bestehe eine Diskrepanz, die Chronifizierung und absolute Therapieresistenz sprÃ¤chen fÃ¼r eine ausgeprÃ¤gte psychogene Komponente. Aufgrund dieser Diagnosen bestehe aus somatischer Sicht ohne Zweifel eine gewisse verminderte Belastbarkeit der LWS, insbesondere sei die Prognose eines lumbalen M. Scheuermanns bekanntlich eher ungÃ¼nstig. Hingegen erklÃ¤rten die Befunde keine 100%ige ArbeitsunfÃ¤higkeit. Die verminderte Belastbarkeit bedeute, dass die Versicherte nicht regelmÃ¤ssig Gewichte Ã¼ber 10 kg tragen kÃ¶nne, ferner seien in der beruflichen TÃ¤tigkeit wechselnde KÃ¶rperstellungen notwendig. Dies ergebe aus somatischer Sicht eine EinschrÃ¤nkung der ArbeitsfÃ¤higkeit von ca. 25 %. Dies hÃ¤tten wahrscheinlich auch die Ãrzte der Klinik B.___ zum Ausdruck bringen wollen, indem sie einerseits keine ArbeitsunfÃ¤higkeit attestierten, andererseits aber doch auf kÃ¶rperliche EinschrÃ¤nkungen aufmerksam machten. TÃ¤tigkeiten in einem BÃ¼ro oder als VerkÃ¤uferin (ohne Tragen von Lasten und mÃ¶glicherweise mit etwas vermehrten Pausen) wÃ¤ren in der GrÃ¶ssenordnung von 75 % mÃ¶glich, aus psychosomatischer Sicht bestehe eine 100%ige ArbeitsunfÃ¤higkeit. Die Versicherte werde nun in der Klinik C.___ behandelt (Urk. 10/17).</w:t>
      </w:r>
    </w:p>
    <w:p>
      <w:r>
        <w:t>3.3Â Â Â Â  Dr. med. D.___, praktischer Arzt FMH Â sowie Hausarzt der Versicherten, bezeichnete diese in seinem Bericht an die IV-Stelle vom 15. Juli 2006 als seit dem 7. Juni 2005 bis auf Weiteres in ihrer angestammten TÃ¤tigkeit als vollstÃ¤ndig arbeitsunfÃ¤hig und in angepasster TÃ¤tigkeit ganztags arbeitsfÃ¤hig. Im Ãbrigen verwies er auf die Angaben der Klinik B.___ (Bericht der Klinik B.___ an Dr. D.___ vom 14. Dezember 2005, im Wesentlichen gleichlautender Bericht wie Ziff. 3.1; Urk. 10/19).</w:t>
      </w:r>
    </w:p>
    <w:p>
      <w:r>
        <w:t>3.4Â Â Â Â  Der verantwortliche Arzt der Klinik C.___, wo die Versicherte seit April 2006 in Behandlung stand und wo im Mai 2006 Fazettengelenksinfiltrationen L5/S1 sowie eine Nervenwurzelinfiltration S1 sowie im Juli 2006 eine provokative Diskographie durchgefÃ¼hrt worden waren (vgl. Urk. 10/29), diagnostizierte in seinem Bericht vom 10. August 2006 an die IV-Stelle mit Auswirkung auf die ArbeitsfÃ¤higkeit einen Verdacht auf ein diskogenes Schmerzsyndrom bei Diskusdegeneration L5/S1 seit dem 11. April 2006. Er fÃ¼hrte an, aufgrund der Diskographie dÃ¼rfe angenommen werden, dass die Bandscheibe L5/S1 symptomatisch sei. Eine detaillierte medizinische Beurteilung sei zur Zeit nicht relevant, da eine Operation (dorsoventrale Spondylodese) vorgesehen sei (Urk. 10/21). Diese wurde denn auch am 30. August 2006 durchgefÃ¼hrt (vgl. etwa Urk. 10/36).</w:t>
      </w:r>
    </w:p>
    <w:p>
      <w:r>
        <w:t>Â Â Â Â Â Â Â Â  Im Bericht vom 21. Dezember 2006 erhob der nÃ¤mliche Arzt einen Status nach dorsoventraler Spondylodese L5/S1 am 30. August 2006 bei Segmentdegeneration L5/S1 mit EndplattenverÃ¤nderungen Modic-Typ II bestehend seit 11. April 2006. Er gab an, postoperativ seien sehr starke Kreuzschmerzen mit Ausstrahlungen in die Beine aufgetreten, die Situation sei daher fÃ¼r die Patientin nicht besser geworden. Da jedoch mit einer Verbesserung des Gesundheitszustandes zu rechnen sei, sei die detaillierte medizinische Beurteilung gemÃ¤ss Beiblatt zur Zeit nicht evaluierbar. Es sei jedoch mit einer lÃ¤ngeren Rehabilitationsphase zur rechnen (Urk. 10/36).</w:t>
      </w:r>
    </w:p>
    <w:p>
      <w:r>
        <w:t>3.5Â Â Â Â  Dr. med. E.___, Spezialarzt FMH fÃ¼r Chirurgie, WirbelsÃ¤ulenleiden Schleudertrauma und orthopÃ¤dische Traumatologie sowie behandelnder Arzt der Versicherten, diagnostizierte in seinem Bericht vom 19. MÃ¤rz 2007 zuhanden des damaligen Rechtsvertreters der Versicherten Â eine invalidisierende Lumboischialgie mit Ausstrahlung rechts betont beidseits bei fortgeschrittener Segmentdegeneration L5/S1 mit EndplattenverÃ¤nderung Modic-Typ II, Status nach Minilaparatomie und ventraler Spondylodese mit Harms Cages (ALIF). Er fÃ¼hrte im Wesentlichen aus, postoperativ sei es nicht zu wesentlicher Besserung der Beschwerden gekommen, seit ca. zwei Monaten bestehe eine Zunahme der invalidisierenden Beschwerden. Die AbklÃ¤rungsuntersuchung mit CT der LWS 6 1/2 Monate nach der Operation zeige einen fortschreitenden, jedoch unvollstÃ¤ndigen Knochendurchbau des Segmentes L5/S1; therapeutisch sollte der weitere Verlauf abgewartet werden und in 3 Monaten ein CT wiederholt werden, im Sinne einer Verlaufskontrolle des ossÃ¤ren Durchbaus. Es kÃ¶nne damit gerechnet werden, dass der ossÃ¤re Durchbau fortschreite und sich die klinische Situation deutlich verbessere. Infolge der invalidisierenden und vor allem belastungsabhÃ¤ngigen Beschwerden kÃ¶nne der Patientin zur Zeit und bis auf Weiteres keine TÃ¤tigkeit zugemutet werden (Urk. 10/44).</w:t>
      </w:r>
    </w:p>
    <w:p>
      <w:r>
        <w:t>3.6Â Â Â Â  Im Bericht des Zentrums F.___ vom 30. Mai 2007, wo sich die Versicherte vom 28. Februar bis 27. MÃ¤rz 2007 zur intensiven tagesklinischen Behandlung aufgehalten hatte, erhoben med. pract. G.___, FachÃ¤rztin fÃ¼r Psychiatrie und Psychotherapie FMH, J. H.___, Klinischer Psychologe und Supervisor sowie lic. phil. I.___, Psychologin FSP, zuhanden der IV-Stelle folgende Diagnosen mit Auswirkung auf die ArbeitsfÃ¤higkeit: Mittelgradige depressive Episode (ICD-10, F32.1), anhaltende somatoforme SchmerzstÃ¶rung (F45.4), chronische Lumboischialgie bei fortgeschrittener Segmentdegeneration L5/S1 mit EndplattenverÃ¤nderungen Modic-Typ II, Status nach Minilaparatomie mit Synframe, ALIF mit Harms-Cages, Fazettengelenksinfusion L5/S1 beidseits am 30. August 2006. Sie gaben im Wesentlichen an, die Patientin sei seit dem 6. Juni 2005 aufgrund der somatischen Beschwerden und der in der Folge auftretenden depressiven Grundstimmung zu 100 % arbeitsunfÃ¤hig. Da sich nach der Operation im Spital C.___ kein genÃ¼gender Erfolg eingestellt habe, sei die weitere Entwicklung in Bezug auf die somatischen Beschwerden abzuwarten. Die ArbeitsfÃ¤higkeit sei auch aus psychiatrischer Sicht nicht gegeben, die depressive Stimmung der Patientin habe sich nicht verbessert und sie weise eine deutliche Somatisierungstendenz auf. Zur Zeit und bis auf Weiteres bestehe eine 100%ige ArbeitsunfÃ¤higkeit im ausgeÃ¼bten Beruf als Isoleurin (Urk. 10/49).</w:t>
      </w:r>
    </w:p>
    <w:p>
      <w:r>
        <w:t>3.7Â Â Â Â  Dr. E.___ diagnostizierte am 23. Juli 2007 zuhanden der IV-Stelle eine invalidisierende Lumboischialgie mit Ausstrahlung rechts betont beidseits bei fortgeschrittener Segmentdegeneration L5/S1 mit EndplattenverÃ¤nderung Modic-Typ II, einen Status nach Minilaparatomie und ventraler Spondylodese mit Harms-Cages (ALIF), eine anhaltende somatoforme SchmerzstÃ¶rung sowie eine mittelgradige depressive Episode. Er fÃ¼hrte im Wesentlichen aus, das Weiterbestehen beziehungsweise die Zunahme der Beschwerden sei nicht klar, die Operation sei absolut perfekt durchgefÃ¼hrt worden, die Implantatlage sei optimal. Der unvollstÃ¤ndige ossÃ¤re Durchbau (partielle InstabilitÃ¤t) kÃ¶nne eine Rolle spielen, sei jedoch eher unwahrscheinlich. Deshalb seien weitere AbklÃ¤rungen angezeigt (neurologische AbklÃ¤rung, Frage einer Low-grade infection), ebenfalls sei auch die MÃ¶glichkeit in Betracht zu ziehen, dass - wie die Beurteilung von Dr. A.___ zeige -, die psychogene Komponente eine wesentliche Rolle spiele. Zur Zeit sowie bis auf Weiteres sei der Versicherten seit Beginn der ArbeitsunfÃ¤higkeit vom 6. Mai 2006 (wohl: 6. Mai 2005) sowohl in der bisherigen als auch in einer behinderungsangepassten TÃ¤tigkeit aus physischen wie auch psychischen GrÃ¼nden keine TÃ¤tigkeit zumutbar (Urk. 10/51).</w:t>
      </w:r>
    </w:p>
    <w:p>
      <w:r>
        <w:t>Â Â Â Â Â Â Â Â  In seinem ergÃ¤nzenden Bericht vom 24. Dezember 2007 bestÃ¤tigte Dr. E.___ diese Diagnosen und fÃ¼hrte an, die inzwischen durchgefÃ¼hrte Szintigraphie habe keinen Anhaltspunkt fÃ¼r eine Low-grade-infection ergeben. Ebenfalls habe eine neurologische Untersuchung lediglich eine grenzwertige AbschwÃ¤chung des PSR rechts ergeben, weitere neurologische AusfÃ¤lle hÃ¤tten sich keine gefunden. Im EMG seien die Leitmuskeln der Segmente L4, L5 und S1 rechts unauffÃ¤llig, sodass eine relevante WurzellÃ¤sion auf diesen Etagen nicht anzunehmen sei. Da die Beschwerden belastungsabhÃ¤ngig seien und in den letzten Monaten zugenommen hÃ¤tten, sei die Versicherte aus somatischer Sicht fÃ¼r leichte wechselbelastende Arbeit mit wahlweise Sitzen oder Stehen und insbesondere von Heben von schweren Lasten nicht mehr als 10 kg kurzfristig und 2 kg lÃ¤ngerfristig, ohne Ãberkopfarbeit und ohne Arbeit in vornÃ¼bergeneigter Haltung, zu 30 % arbeitsfÃ¤hig (Urk. 10/57).</w:t>
      </w:r>
    </w:p>
    <w:p>
      <w:r>
        <w:t>3.8Â Â Â Â  Dr. med. J.___, Facharzt FMH fÃ¼r Psychiatrie und Psychotherapie, zu welchem sich die Versicherte erstmals am 14. Februar 2008 in Behandlung begab, stellte in seinem Bericht vom 18. April 2008 an die IV-Stelle keine Diagnosen mit Auswirkung auf die ArbeitsfÃ¤higkeit, ohne Auswirkung auf die ArbeitsfÃ¤higkeit erhob er eine Dysthymia (ICD-10 F34.1) sowie eine anhaltende somatoforme SchmerzstÃ¶rung (ICD-10 F45.4; Urk. 10/65).</w:t>
      </w:r>
    </w:p>
    <w:p>
      <w:r>
        <w:t>3.9Â Â Â Â  In der Zeit vom 26. Juni bis 14. Juli 2008 wurde die Versicherte im Auftrag der IV-Stelle im Z.___ an drei Tagen polydisziplinÃ¤r abgeklÃ¤rt. In ihrem Gutachten vom 14. August 2008 erhoben die verantwortlichen FachÃ¤rzte (Dr. med. K.___, Facharzt fÃ¼r Psychiatrie und Psychotherapie, Dr. med. L.___, Facharzt fÃ¼r OrthopÃ¤die, sowie Dr. med. M.___, Facharzt fÃ¼r Neurologie) folgende Diagnosen:</w:t>
      </w:r>
    </w:p>
    <w:p>
      <w:r>
        <w:t>Â Â Â Â Â Â Â Â  mit Auswirkung auf die Arbeits- und LeistungsfÃ¤higkeit:</w:t>
      </w:r>
    </w:p>
    <w:p>
      <w:r>
        <w:t>Â Â Â Â Â Â Â Â Â Â Â Â Â  1. Therapieresistent chronisch anhaltendes lumbospondylogenes Schmerzsyndrom mit/bei</w:t>
      </w:r>
    </w:p>
    <w:p>
      <w:r>
        <w:t>Â Â Â Â Â Â Â Â Â Â Â Â Â  a) am 04.07.2005 MRI-gesicherter Diskushernie L5/S1 ohne aktuelle Wurzelirritation beidseits</w:t>
      </w:r>
    </w:p>
    <w:p>
      <w:r>
        <w:t>Â Â Â Â Â Â Â Â Â Â Â Â Â  b) Status nach dorsoventraler Spondylodese der Etage L5/S1 am 30. August 2006, postoperativ intensivierte Kreuzschmerzen</w:t>
      </w:r>
    </w:p>
    <w:p>
      <w:r>
        <w:t>Â Â Â Â Â Â Â Â  c) postoperativ am 23. Januar 2007 im MRI der LWS beschriebene mediane Diskushernie L5/S1 ohne neurale Kompromittierung</w:t>
      </w:r>
    </w:p>
    <w:p>
      <w:r>
        <w:t>Â Â Â Â Â Â Â Â  ohne Auswirkung auf die Arbeits- und LeistungsfÃ¤higkeit:</w:t>
      </w:r>
    </w:p>
    <w:p>
      <w:r>
        <w:t>Â Â Â Â Â Â Â Â  2. Status nach Sturzverletzung des rechten und linken Kniegelenkes vom 17. November 2004 ohne Folgen</w:t>
      </w:r>
    </w:p>
    <w:p>
      <w:r>
        <w:t>Â Â Â Â Â Â Â Â  3. Leichte depressive Episode F32.0</w:t>
      </w:r>
    </w:p>
    <w:p>
      <w:r>
        <w:t>Â Â Â Â Â Â Â Â  4. Anhaltende somatoforme SchmerzstÃ¶rung bei IV-fremden psychosozialen Belastungen und Rahmenbedingungen</w:t>
      </w:r>
    </w:p>
    <w:p>
      <w:r>
        <w:t>Â Â Â Â Â Â Â Â  5. Leichtgradige InnenohrhÃ¶rstÃ¶rung links.</w:t>
      </w:r>
    </w:p>
    <w:p>
      <w:r>
        <w:t>Â Â Â Â Â Â Â Â  Die Gutachter fÃ¼hrten im Wesentlichen aus, aus orthopÃ¤discher Sicht sei zur abschliessenden AbklÃ¤rung der Befundkonstellation im praesacralen Bewegungssegment eine computertomographische Untersuchung veranlasst worden. Diese habe einen Zustand nach bekannter Schraubenosteosynthese und Cage-Einlage mit intaktem und reizlosem Sitz des Osteosynthesenmaterials und partiell durchbautem Bandscheibenraum ergeben. Die Neuroforamina seien frei gewesen, es bestehe keine relevante Beengung des Spinalkanals. Der postoperative Befund im praesacralen Bewegungssegment sei insofern unauffÃ¤llig und das Bewegungssegment angemessen belastbar. Im proximal benachbarten Segment L4/5 sei eine leichtgradige Chondrose und Protrusion dargestellt, doch sei dieser Aspekt nicht krankheitswertig. Ebenfalls hÃ¤tten in neurologischer Hinsicht keine pathologischen Befunde mit Relevanz fÃ¼r die Arbeits- und LeistungsfÃ¤higkeit festgestellt werden kÃ¶nnen. Vor allem sei eine relevante Radiculopathie nicht auszumachen und fÃ¼r periphere Nervenkompressionssyndrome oder neuropathische Schmerzen hÃ¤tten sich keine Hinweise ergeben. Schliesslich sei auch psychiatrischerseits keine relevante, die Arbeits- und LeistungsfÃ¤higkeit begrenzende Diagnose festgestellt worden. Die entsprechenden EinschÃ¤tzungen von Dr. J.__ an die IV-Stelle seien bestÃ¤tigt worden, wenn auch der Gutachter die von Dr. J.___ diagnostizierte Dysthymia als leichte depressive Episode erkannt habe.</w:t>
      </w:r>
    </w:p>
    <w:p>
      <w:r>
        <w:t>Â Â Â Â Â Â Â Â  Zur ArbeitsfÃ¤higkeit gaben die Gutachter zusammenfassend an, dass die Versicherte in der Lage sei, leichte, die WirbelsÃ¤ule schonende Arbeiten aufzunehmen. Zu meiden seien Arbeiten in Zwangshaltungen fÃ¼r den Rumpf wie langfristig nur sitzend oder stehend (Limit 1 Stunde). Auch TÃ¤tigkeiten mit repetitiven Dreh- und Torsionsbewegungen fÃ¼r den Rumpf sollten gemieden werden. Das Heben, Tragen und Bewegen von Lasten sei mit 5 kg limitiert. Derartig angepasste TÃ¤tigkeiten kÃ¶nnten zu 8.5 Stunden arbeitstÃ¤glich zugemutet werden, doch begrÃ¼ndeten die orthopÃ¤disch lumbalen Befunde eine Minderung der LeistungsfÃ¤higkeit von 20 %. Die frÃ¼heren TÃ¤tigkeiten in der Gastronomie und in einer Firma fÃ¼r Isolationstechnik Ã¼berforderten das beschriebene Restprofil der WirbelsÃ¤ule und sollten nicht mehr fortgesetzt werden (Urk. 10/71).</w:t>
      </w:r>
    </w:p>
    <w:p>
      <w:r>
        <w:t>3.10Â Â  In dem von der BeschwerdefÃ¼hrerin im vorliegenden Verfahren eingereichten Bericht des Spitals N.___ vom 9. Dezember 2008, Medizinische Klinik, wo die Versicherte vom 30. November bis 11. Dezember 2008 hospitalisiert worden war, erhoben die verantwortlichen Ãrzte folgende Diagnosen: Chronisches lumbo-spondylogenes Schmerzsyndrom mit/bei Status nach dorsoventraler Spondylodese L5/S1 08/06 bei Segmentdegeneration L5/S1, EndplattenverÃ¤nderung Modic-Typ II, Verschlechterung der Schmerzsymptomatik nach der Operation, aktuell: Schmerzexazerbation. Sie gaben im Wesentlichen an, die Patientin sei mit immobilisierenden Schmerzen im LWS Bereich, mit Schmerzausstrahlung in beide Oberschenkel und ins rechte Bein bis zum Fuss notfallmÃ¤ssig hospitalisiert worden. Jetzt bestehe noch eine Angabe von diffusen HyperÃ¤sthesien vor allem im rechten Bein lateral. Diese seien nicht zu objektivieren und nicht einem Dermatom entsprechend. Sowohl ein postoperatives MRI der LWS sowie das CT der LWS zeigten einen Status nach Spondylodese mit interkorporeller Caging-Implantation und keine Lockerung bei regelrechter Lage des Spondylodesematerials ohne Kompressionen. Aus diesem Grund sei auf eine weitere Bildgebung verzichtet worden. Im Verlaufe der analgetischen Behandlung sei eine langsame Besserung der Beschwerden erfolgt, aber keine Beschwerdefreiheit. Die Beschwerden der Patientin seien am ehesten im Rahmen eines chronischen Schmerzsyndroms zu beurteilen, die durch ein Nachbarssegmentsyndrom aus postoperativen Komplikationen gut erklÃ¤rbar seien (Urk. 3/1).</w:t>
      </w:r>
    </w:p>
    <w:p>
      <w:r>
        <w:rPr>
          <w:b/>
        </w:rPr>
        <w:t>E. 4</w:t>
      </w:r>
    </w:p>
    <w:p>
      <w:r>
        <w:t>4.1Â Â Â Â  Es ist unbestritten und aufgrund der medizinischen Akten erstellt, dass die Versicherte in ihren zuletzt ausgeÃ¼bten, die WirbelsÃ¤ule belastenden TÃ¤tigkeiten im Gastgewerbe sowie als Isoleurin nicht mehr arbeitsfÃ¤hig ist. Streitig ist hingegen, ob und bejahendenfalls im welchem Umfang der Versicherten eine leidensangepasste TÃ¤tigkeit zumutbar ist.</w:t>
      </w:r>
    </w:p>
    <w:p>
      <w:r>
        <w:rPr>
          <w:b/>
        </w:rPr>
        <w:t>E. 4.2</w:t>
      </w:r>
    </w:p>
    <w:p>
      <w:r>
        <w:t>Â Â Â  Die Beschwerdegegnerin hatte zur BegrÃ¼ndung ihrer VerfÃ¼gung, wonach die Versicherte in einer leidensangepassten TÃ¤tigkeit vollzeitlich mit einer Leistungseinbusse von 20 % arbeitsfÃ¤hig sei, auf das Gutachten des Z.___ abgestellt. Dies ist nicht zu beanstanden. Denn das genannte Gutachten ist fÃ¼r die streitigen Belange umfassend, beruht auf allseitigen Untersuchungen, berÃ¼cksichtigt die geklagten Beschwerden und ist in Kenntnis der Vorakten abgegeben worden; zudem sind die AusfÃ¼hrungen in der Beurteilung der medizinischen ZusammenhÃ¤nge sowie der medizinischen Situation einleuchtend und beinhalten begrÃ¼ndete Schlussfolgerungen. Es erfÃ¼llt damit die von der Rechtsprechung an Ã¤rztliche Berichte und Gutachten gestellten Anforderungen (BGE 125 V 352 E. 3a), weshalb - mit untenstehender ErgÃ¤nzung (vgl. Erw. 4.4 hienach) - darauf abgestellt werden kann. Die von der BeschwerdefÃ¼hrerin dagegen vorgebrachten Argumente vermÃ¶gen denn nicht zu Ã¼berzeugen.</w:t>
      </w:r>
    </w:p>
    <w:p>
      <w:r>
        <w:t>4.3Â Â Â Â  Soweit die BeschwerdefÃ¼hrerin dagegen geltend machen lÃ¤sst, darin wÃ¼rden (in psychiatrischer Hinsicht) die objektivierten Beschwerden lediglich als somatoforme SchmerzstÃ¶rung abgetan, erweist sich dieser Einwand als unzutreffend, hatte der begutachtende Psychiater Dr. K.___ doch vielmehr ausgefÃ¼hrt, das Ausmass der von der Versicherten beklagten Symptomatik sei durch die kÃ¶rperliche Ursache nicht hinreichend erklÃ¤rt, woraus sich ergibt, dass er durchaus (auch) vom Vorliegen einer somatischen Problematik ausging. Diese Angaben erscheinen indes durchaus nachvollziehbar, hatten doch auch andere Auskunft gebenden Ãrzte in diesem Sinne lautende Feststellungen gemacht, so etwa Dr. A.___ (Urk. 10/17) oder Dr. E.___ (Urk. 10/51), beziehungsweise entsprechend diesen Feststellungen die Diagnose einer somatoformen SchmerzstÃ¶rung erhoben (vgl. neben Dr. E.___ auch etwa der Bericht des Zentrums F.___: Urk. 10/49). Dass die psychiatrische Exploration (zu) rudimentÃ¤r gewesen sei, wie die Versicherte weiter geltend machen lÃ¤sst, findet in den Akten alsdann keine StÃ¼tze, hat sich der Gutachter doch sowohl mit den subjektiven Angaben der Versicherten (vgl. Urk. 10/71 S. 22 ff.) auseinandergesetzt wie auch ausfÃ¼hrliche objektive Befunde (Urk. 10/71 S. 26 ff.) erhoben, wobei er die psychiatrischen Vorakten in seinem Gutachten durchaus berÃ¼cksichtigt hat (vgl. etwa Urk. 10/71 S. 28). Offensichtlich unbehelflich erweist sich insbesondere der Einwand, Dr. K.___ verfÃ¼ge Ã¼ber keinen in der Schweiz anerkannten Fachtitel und kein Spezialwissen, welches vorliegend gefordert wÃ¤re. So ist er im Besitze eines - wenn auch auslÃ¤ndischen [deutschen] - Facharzttitels in Psychiatrie und Psychotherapie (wie im Ãbrigen auch eines Facharzttitels in Neurologie), welcher in der Schweiz durchaus anerkannt worden ist (vgl. entsprechender Eintrag im [im Internet abrufbaren] Medizinalberuferegister des Bundes).</w:t>
      </w:r>
    </w:p>
    <w:p>
      <w:r>
        <w:t>Â Â Â Â Â Â Â Â  Indes vermÃ¶gen auch die weiteren vorgebrachten EinwÃ¤nde die Beweiskraft des Gutachtens nicht in Frage zu stellen. So trifft etwa nicht zu, dass der begutachtende Neurologe Dr. M.___ fÃ¤lschlicherweise zum Schluss gelangt sei, es bestehe (Ã¼berhaupt) kein somatisches Korrelat fÃ¼r die geklagte Symptomatik, hielt er doch vielmehr - sowie durchaus in Kenntnis der somatischen Problematik - lediglich fest, aufgrund der von ihm durchgefÃ¼hrten ausfÃ¼hrlichen klinischen Befunderhebung (Urk. 10/71 S. 33 ff.) sei das chronische lumbospondylogene Schmerzsyndrom (jedenfalls) nicht neurogen erklÃ¤rbar. Wenn er dazu zudem im Wesentlichen ausfÃ¼hrte, aus dem klinisch-neurologischen Status liessen sich keinerlei Hinweise fÃ¼r eine S1- Radikulapathie erheben, wie sie gemÃ¤ss den subjektiven Schmerzprojektionen noch am ehesten angenommen werden dÃ¼rfte, und sich hiefÃ¼r weder ein ASR (Achillessehnenreflex) Ausfall, noch typische sensible oder motorische Defizite zeigten, erscheint der Schluss, es bestehe - auf neurologischem Gebiet - kein somatisches Korrelat, auch begrÃ¼ndet und fÃ¼r einen Laien nachvollziehbar. Dies gilt um so mehr, als auch aus dem Bericht von Dr. E.___ vom 24. Dezember 2007 ersichtlich ist, dass bereits die damals durchgefÃ¼hrten neurologischen AbklÃ¤rungen keine krankheitswertigen Befunde ergeben hatten (Urk. 10/57). Dass der orthopÃ¤dische Facharzt Dr. L.___ fÃ¼r die Bildinterpretation (auch) Material verwendet habe, das teilweise Ã¼ber 15 Monate alt sei, wie die BeschwerdefÃ¼hrerin weiter beanstanden lÃ¤sst, vermag die Beweiswertigkeit des Gutachtens ebenso wenig in Frage zu stellen, legte er doch seiner Beurteilung - neben seiner ausfÃ¼hrlichen klinischen Untersuchung sowie den bereits vorhanden RÃ¶ntgenbildern - ein aktuelles und eigens angefertigtes Multislice Spiral CT (vom 17. Juli 2008; vgl. Urk. 10/71 S. 12) zugrunde, aus welchen sich - in Ãbereinstimmung mit den Feststellungen von Dr. E.___ (vgl. Urk. 10/51) - eine regelrechte Lage des Spondylodesematerials ergab. Â</w:t>
      </w:r>
    </w:p>
    <w:p>
      <w:r>
        <w:t>4.4Â Â Â Â  Soweit die Versicherte schliesslich die EinschÃ¤tzung von Dr. K.___ dahingehend beanstanden lÃ¤sst, als aus der erhobenen somatoformen SchmerzstÃ¶rung keine Minderung der ArbeitsfÃ¤higkeit abgeleitet wurde (vgl. Urk. 1 S. 5), gilt zu berÃ¼cksichtigen, dass nach der Rechtsprechung eine diagnostizierte anhaltende somatoforme SchmerzstÃ¶rung wie jede andere psychische BeeintrÃ¤chtigung als solche noch keine InvaliditÃ¤t begrÃ¼ndet.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Im Falle der BeschwerdefÃ¼hrerin ist mit Blick auf die von der Rechtsprechung entwickelten Kriterien festzustellen, dass diese im hier interessierenden Zeitraum nicht hinreichend gehÃ¤uft und ausgeprÃ¤gt sind, um insgesamt den rechtlichen Schluss auf eine invalidisierende GesundheitsschÃ¤digung zu gestatten. So wurde bei ihr lediglich eine Dysthymie (Dr. J.__) beziehungsweise eine leichte depressive Episode (Dr. K.___), hÃ¶chstens aber eine mittelschwere depressive Symptomatik (Zentrum F.___) erhoben, womit jedenfalls eine schwere depressive Symptomatik und somit eine psychische KomorbiditÃ¤t von erheblicher Schwere, AusprÃ¤gung und Dauer ausgeschlossen werden kann. Chronische kÃ¶rperliche Begleiterkrankungen sind alsdann nicht ersichtlich und auch ein sozialer RÃ¼ckzug in allen Belangen ist zu verneinen. BezÃ¼glich des letzteren ergibt sich denn auch aus dem Gutachten, dass die Versicherte durchaus noch soziale Kontakte pflegt, etwa regelmÃ¤ssig - wenn auch nur kurz - spazieren geht und eine Freundin trifft (Urk. 10/71 S. 8), beziehungsweise, dass sie sich manchmal mit Kollegen trifft, mit welchen sie gemeinsam Kaffee trinke oder eine DVD schaue (Urk. 10/71 S. 25). Ebenfalls zu verneinen ist ein verfestigter, therapeutisch nicht mehr beeinflussbarer innerseelischer Verlauf einer an sich missglÃ¼ckten psychisch aber entlastenden KonfliktbewÃ¤ltigung (primÃ¤rer Krankheitsgewinn, "Flucht in die Krankheit"), wird doch im Gutachten ausdrÃ¼cklich ausgefÃ¼hrt, die (depressive) Symptomatik sei nicht so ausgeprÃ¤gt, dass sie nachhaltig in die Erlebnis-, Handlungs- Gestaltungs- und WillensfÃ¤higkeit der Versicherten eingreife (Urk. 10/71 S. 28). Was das Kriterium des Scheiterns einer konsequent durchgefÃ¼hrten ambulanten oder stationÃ¤ren Behandlung auch mit unterschiedlichem therapeutischem Ansatz trotz kooperativer Haltung der Versicherten betrifft, ergibt sich aus den Akten, dass die Versicherte - vom rein somatischen Ursprung ihrer Schmerzen Ã¼berzeugt - gegenÃ¼ber Massnahmen psychotherapeutischer Art wiederholt Vorbehalte anbrachte und nur bedingt Motivation zeigte (vgl. etwa Angaben von Dr. J.__, Urk. 10/65 S. 4; vgl. auch Urk. 10/71 S. 27 und 25), weshalb dieses Kriterium ebenfalls nicht erfÃ¼llt ist. Dies gilt auch fÃ¼r das Kriterium des mehrjÃ¤hrigen chronifizierten Krankheitsverlaufs mit im Wesentlichen unverÃ¤nderter oder progredienter Symptomatik ohne lÃ¤nger dauernde RÃ¼ckbildung, ist doch in diesem Zusammenhang festzustellen, dass die noch im Jahr 2005 in der Klinik B.___ durchgefÃ¼hrte stationÃ¤re Behandlung durchaus eine deutliche Regredienz der Beschwerden brachte (vgl. etwa Urk. 10/17 S. 14; vgl. so denn auch die Ende 2008 im Spital N.___ durchgefÃ¼hrte analgetische Behandlung [Urk. 3/1], welche jedoch nicht mehr in den vorliegend zu beurteilenden Zeitraum bis zum Zeitpunkt der angefochtenen VerfÃ¼gung fÃ¤llt) und im Ãbrigen der chronifizierte Krankheitsverlauf vor allem in der SomatisierungsstÃ¶rung selbst begrÃ¼ndet sein dÃ¼rfte. Aus rechtlicher Sicht ist demnach die Unzumutbarkeit der SchmerzÃ¼berwindung nicht zu begrÃ¼nden. Die Angabe von Dr. K.___, die somatoforme SchmerzstÃ¶rung bleibe unter BerÃ¼cksichtigung der Rechtsprechung ohne Auswirkung auf die Arbeits- und LeistungsfÃ¤higkeit (Urk. 10/71 S. 28), ist daher nicht zu beanstanden.</w:t>
      </w:r>
    </w:p>
    <w:p>
      <w:r>
        <w:t>4.5Â Â Â Â  Zusammenfassend ergibt sich demnach, dass die Vorbringen der Versicherten die Beweiskraft des Gutachtens nicht in Frage zu stellen vermÃ¶gen. Vielmehr erscheinen sowohl die darin erhobenen Diagnosen als auch ArbeitsfÃ¤higkeitsangaben, wonach die Versicherte seit Juni 2005 in ihrer zuletzt ausgeÃ¼bten TÃ¤tigkeit als Isoleurin nicht mehr arbeitsfÃ¤hig, jedoch in einer ihrer Behinderung angepassten TÃ¤tigkeit zu 80 % arbeitsfÃ¤hig ist beziehungsweise in einem vollzeitlichen Pensum mit einer um 20 % verminderten LeistungsfÃ¤higkeit, nachvollziehbar. Diese EinschÃ¤tzung ist im Ãbrigen - nachdem sich der Gesundheitszustand der BeschwerdefÃ¼hrerin nach Lage der Akten seit Eintritt des Gesundheitsschadens im Jahr 2005 im Verlauf allenfalls geringfÃ¼gig verschlechtert hat (vgl. in diesem Sinne auch die AusfÃ¼hrungen in der Beschwerdeschrift Urk. 1 S. 7: "eher" verschlechtert), auch mit derjenigen von Dr. A.___ vereinbar. So hatte auch er ausgefÃ¼hrt, es bestehe aus somatischer Sicht eine EinschrÃ¤nkung der ArbeitsfÃ¤higkeit in leidensangepasster TÃ¤tigkeit von "ca. 25 %" (und somit eine ArbeitsfÃ¤higkeit von ca. 75 %), was durchaus vergleichbar ist, gilt doch zu berÃ¼cksichtigen, dass Ã¤rztlichen EinschÃ¤tzungen der RestarbeitsfÃ¤higkeit naturgemÃ¤ss ErmessenszÃ¼ge anhaften. DemgegenÃ¼ber resultieren die unterschiedlichen Wertungen von Dr. E.___ wie auch des Zentrums F.___ - auf letzteren Bericht indes schon daher nicht abgestellt werden kÃ¶nnte, als er sich hauptsÃ¤chlich zur ArbeitsfÃ¤higkeit im angestammten Beruf Ã¤ussert -, aus der Verschiedenheit von Behandlungsauftrag einerseits und Gutachtensauftrag andererseits (vgl. dazu Urteil des Bundesgerichts vom 17. November 2009, 9C_842/2009, Erw.2.2 mit Hinweisen).</w:t>
      </w:r>
    </w:p>
    <w:p>
      <w:r>
        <w:t>Â Â Â Â Â Â Â Â  Von dieser ArbeitsfÃ¤higkeit ist - nachdem sich der Gesundheitszustand der Versicherten seit Juni 2005 jedenfalls nicht verbessert hat - mit dem im Sozialversicherungsrecht Ã¼blichen Beweisgrad der Ã¼berwiegenden Wahrscheinlichkeit zugunsten der Versicherten ebenfalls seit Juni 2005 auszugehen.</w:t>
      </w:r>
    </w:p>
    <w:p>
      <w:r>
        <w:t>5.Â Â Â Â Â Â  Zu prÃ¼fen bleiben die erwerblichen Auswirkungen der festgestellten Arbeits- beziehungsweise ErwerbsfÃ¤higkeit.</w:t>
      </w:r>
    </w:p>
    <w:p>
      <w:r>
        <w:t>5.1Â Â Â Â  FÃ¼r die Ermittlung des Valideneinkommens stellt sich die Frage, was die BeschwerdefÃ¼hrerin aufgrund ihrer beruflichen FÃ¤higkeiten zu erwarten gehabt hÃ¤tte, wenn sie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Erw. 3b).</w:t>
      </w:r>
    </w:p>
    <w:p>
      <w:r>
        <w:t>Â Â Â Â Â Â Â Â  Hinsichtlich des fÃ¼r den Einkommensvergleich massgeblichen Zeitpunkts ist auf das Jahr 2006 (als dem Zeitpunkt des frÃ¼hestmÃ¶glichen Rentenbeginns [BGE 129 V 222 Erw. 4.3.1]) abzustellen. Die IV-Stelle hat dem Einkommensvergleich ein Valideneinkommen in HÃ¶he von Fr. 60'756.80 und damit das auf das Jahr 2007 hochgerechnete Einkommen entsprechend den Angaben im Arbeitgeberbericht der Y.___ AG vom 3. MÃ¤rz 2006 (Urk. 10/12) zugrunde gelegt (vgl. Urk. 2, vgl. auch Einkommensvergleich Berufsberatung; Urk. 10/73). Da jedoch wie erwÃ¤hnt die VerhÃ¤ltnisse im Jahr 2006 massgebend sind, ist von einem Einkommen in HÃ¶he von Fr. 59'800.-- (13 x Fr. 4'600.--) auszugehen.</w:t>
      </w:r>
    </w:p>
    <w:p>
      <w:r>
        <w:t>Â Â Â Â Â Â Â Â  Die Versicherte lÃ¤sst dagegen einwenden, bei der Festsetzung des Valideneinkommens seien auch die der Versicherten ausbezahlten Spesen (Pauschalspesen, effektive Spesen) als "fester Lohnbestandteil" zu berÃ¼cksichtigen. Dazu gilt jedoch anzumerken, dass als Erwerbseinkommen im Sinne von Art. 16 ATSG (nur) die mutmasslichen Erwerbseinkommen gelten, von denen BeitrÃ¤ge gemÃ¤ss dem Bundesgesetz Ã¼ber die Alters- und Hinterlassenenversicherung (AHVG) erhoben wÃ¼rden (Art. 25 Abs. 1 Satz 1 der Verordnung Ã¼ber die Invalidenversicherung, IVV). Art. 7 der Verordnung Ã¼ber die Alters- und Hinterlassenenversicherung (AHVV), der die diesbezÃ¼gliche Detailregelung enthÃ¤lt, sieht vor, dass UnkostenentschÃ¤digungen (Spesen) nicht Bestandteil des fÃ¼r die Berechnung der BeitrÃ¤ge massgebenden Lohnes darstellen. Demnach sind die Spesen(-pauschalen) insoweit nicht dem Valideneinkommen zuzurechnen, als sie einen (pauschalisierten) Ersatz fÃ¼r tatsÃ¤chlich entstehende Erwerbsunkosten darstellen. Aus den bei den Akten liegenden Lohnabrechnungen der Y.___ AG (vgl. Urk. 10/1 S. 12 ff.) geht in diesem Zusammenhang deutlich hervor, dass die fraglichen Zahlungen als SpesenentschÃ¤digungen deklariert und beitragsrechtlich als solche behandelt wurden, wurden auf diesen doch keine (AHV-)BeitrÃ¤ge abgerechnet beziehungsweise abgezogen. Alsdann wurden der Versicherten - soweit ersichtlich - ab Juli 2005 - nach Eintritt ihrer ArbeitsunfÃ¤higkeit - auch keine Spesen mehr ausgerichtet (vgl. Lohnabrechnung von Juli 2005, Urk. 10/1 S. 11), was ebenfalls zeigt, dass die fraglichen Zahlungen nicht "fester Lohnbestandteil" waren und ihnen somit kein Lohncharakter zukommt. Alsdann legte im Ãbrigen auch die HÃ¶he der pauschalisierten Spesen (von Fr. 350.-- pro Monat) nicht ohne Weiteres die Vermutung nahe, dass die Spesen(-pauschale) entgegen ihrer Bezeichnung ganz oder teilweise als (verdeckte) Lohnzahlung zu qualifizieren wÃ¤re; entsprechendes wird denn auch nicht geltend gemacht. Die RÃ¼ge, dass es willkÃ¼rlich sei, "Lohnzulagen" und "Nebenlohnbestandteile", welche branchenÃ¼blich seien, nicht zu berÃ¼cksichtigen (Urk. 17 S. 2), verfÃ¤ngt daher nicht (vgl. zum Ganzen etwa Urteil des Bundesgerichts vom 18. September 2008, 9C_432/2008). Â</w:t>
      </w:r>
    </w:p>
    <w:p>
      <w:r>
        <w:t>Â Â Â Â Â Â Â Â  Damit ist von einem per 2006 ermittelten Valideneinkommen in HÃ¶he von Fr. 59'800.-- auszugehen.</w:t>
      </w:r>
    </w:p>
    <w:p>
      <w:r>
        <w:t>5.2Â Â Â Â  Die BeschwerdefÃ¼hrerin geht seit lÃ¤nger Zeit keiner ErwerbstÃ¤tigkeit mehr nach, weshalb das Invalideneinkommen anhand von TabellenlÃ¶hnen zu ermitteln ist. GemÃ¤ss der vom Bundesamt fÃ¼r Statistik periodisch herausgegebenen Schweizerischen Lohnstrukturerhebungen (LSE; vgl. BGE 129 V 472 Erw. 4.2.1) betrug der monatliche Bruttolohn (Zentralwert) weiblicher ArbeitskrÃ¤fte im privaten Sektor fÃ¼r einfache und repetitive TÃ¤tigkeiten im Jahre 2006 Fr. 4'019.-- (LSE 2006, S. 25, Tabelle TA1, Total). Unter BerÃ¼cksichtigung der durchschnittlichen Arbeitszeit von 41,7 Stunden pro Woche im Jahr 2006 (Die Volkswirtschaft, 4-2010, Tabelle B9.2, S. 90) errechnet sich somit ein Invalideneinkommen von Fr. 4'189.80, was einem Jahreseinkommen von Fr. 50'278.-- entspricht. Dies ergibt unter BerÃ¼cksichtigung der von den Ãrzten attestierten 20%igen Leistungseinbusse einen Wert von Fr. 40'222.40.</w:t>
      </w:r>
    </w:p>
    <w:p>
      <w:r>
        <w:t>Â Â Â Â Â Â Â Â  An dieser Berechnungsweise Ã¤ndert auch der Einwand nichts, die Versicherte habe vor Eintritt des Gesundheitsschadens ein 40-Stunden-Wochenpensum ausgeÃ¼bt und wÃ¼rde - wenn sie kÃ¶nnte - wieder im Baugewerbe arbeiten, weshalb von der dort Ã¼blichen, durch einen Gesamtarbeitsvertrag geregelten 40-Stundenwoche auszugehen sei (Urk. 17 S. 2). Zum einen gilt hierzu anzumerken, dass die dem statistischen Invalidenlohn zugrunde liegende Wochenarbeitszeit von 40 Stunden regelmÃ¤ssig selbst dann auf eine betriebsÃ¼bliche wÃ¶chentliche Arbeitszeit umzurechnen ist, wenn die versicherte Person als Valide in einem Betrieb mit 40-Stunden-Woche beschÃ¤ftigt war (vgl. Meyer, Rechtsprechung des Bundesgerichts zum IVG, 2. Auflage, S. 313); in der Beschwerde wird nichts geltend gemacht, was vorliegend ein ausnahmsweises Abgehen von diesem Grundsatz nahelegen wÃ¼rde (vgl. dazu wiederum a.a.O.). Alsdann steht der Versicherten, die bislang in verschiedenen HilfsarbeitertÃ¤tigkeiten tÃ¤tig war, ein breites Spektrum an ihr zumutbaren leidensangepassten ErwerbsmÃ¶glichkeiten offen, weshalb im vorliegenden Zusammenhang nicht allein auf diejenigen in der - fÃ¼r sie ohnehin kaum mehr in Frage kommenden - Baubranche abzustellen ist. Lediglich ergÃ¤nzend sei bemerkt, dass gemÃ¤ss den lohnstatistischen Angaben die Erwerbseinkommen in der Baubranche deutlich Ã¼ber den Durchschnittswerten liegen, wie sie vorstehend fÃ¼r die Berechnung des Invalideneinkommens beigezogen wurden (vgl. wiederum LSE 2006, S. 25 Tabelle TA1, Total und Ziff. 45). Mithin wÃ¼rde sich das Abstellen allein darauf klarerweise zu Ungunsten der BeschwerdefÃ¼hrerin auswirken.</w:t>
      </w:r>
    </w:p>
    <w:p>
      <w:r>
        <w:t>5.3Â Â Â Â  Die Verwaltung hat der Versicherten mit Blick darauf, dass ihr nur noch leichte wechselbelastende TÃ¤tigkeiten mÃ¶glich sind, ein Abzug von 5 % zugestanden (vgl. angefochtene VerfÃ¼gung S. 2, sowie Vernehmlassung vom 16. MÃ¤rz 2009 Urk. 9; jeweils nebst weiteren im Rahmen des Abzugs berÃ¼cksichtigten 20 % zufolge der attestierten Leistungsverminderung). Mit Blick auf die zusÃ¤tzlichen besonderen Anforderungen an die in Frage kommenden VerweisungstÃ¤tigkeiten erscheint ein Abzug von hÃ¶chstens 10 % angemessen. Namentlich handelt es sich bei der 1975 geborenen BeschwerdefÃ¼hrerin um eine vergleichsweise junge Versicherte. Sodann verfÃ¼gt sie nach Lage der Akten zwar nur Ã¼ber eine Aufenthaltsbewilligung B, doch ist nicht davon auszugehen, dass sie deswegen in relevanter Weise weniger verdienen kann, zumal sie offensichtlich Ã¼ber sehr gute Deutschkenntnisse verfÃ¼gt (vgl. Urk. 10/71 S. 3; vgl. dazu auch Urteil des Bundesgerichts vom 10. November 2005, I 210/05, Erw. 3.5). Damit errechnet sich ein Invalideneinkommen in HÃ¶he von Fr. 36'200.-- (Fr. 40'222.40 x 0.9).</w:t>
      </w:r>
    </w:p>
    <w:p>
      <w:r>
        <w:t>Â Â Â Â Â Â Â Â  Aus der GegenÃ¼berstellung des Valideneinkommens in HÃ¶he von Fr. 59'800.-- mit dem Invalideneinkommen in HÃ¶he von Fr. 36'200.-- resultiert ein InvaliditÃ¤tsgrad von 39,46 % und mithin 39 % (zu den Rundungsregeln: BGE 130 V 121). Dies ergibt keinen Anspruch auf eine Rente. Damit erweist sich die angefochtene VerfÃ¼gung als rechtens, was zur Abweisung der Beschwerde fÃ¼hrt.</w:t>
      </w:r>
    </w:p>
    <w:p>
      <w:r>
        <w:rPr>
          <w:b/>
        </w:rPr>
        <w:t>E. 6</w:t>
      </w:r>
    </w:p>
    <w:p>
      <w:r>
        <w:t>6.1Â Â Â Â  Die nach dem Verfahrensaufwand und unabhÃ¤ngig vom Streitwert festzulegenden Gerichtskosten (Art. 69 Abs. 1 bis IVG) sind auf Fr. 800.-- anzusetzen. Entsprechend dem Ausgang des Verfahrens sind sie der BeschwerdefÃ¼hrerin aufzuerlegen, zufolge GewÃ¤hrung der unentgeltlichen ProzessfÃ¼hrung jedoch einstweilen auf die Gerichtskasse zu nehmen.</w:t>
      </w:r>
    </w:p>
    <w:p>
      <w:r>
        <w:t>6.2Â Â Â Â  Rechtsanwalt Christoph ErdÃ¶s ist als unentgeltlicher Rechtsbeistand aus der Gerichtskasse zu entschÃ¤digen. Der mit Kostennote vom 25. Oktober 2010 (Urk. 27) geltend gemachte zeitliche Aufwand von 13,55 Stunden sowie die geltend gemachten Barauslagen von Fr. 63.20 erweisen sich als angemessen, weshalb die EntschÃ¤digung entsprechend auf insgesamt Fr. 2'983.95 (inkl. Mehrwertsteuer) festzusetzen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Christoph ErdÃ¶s, ZÃ¼rich, wird mit Fr. 2'983.95 (inkl. Barauslagen und MWSt) aus der Gerichtskasse entschÃ¤digt. Die BeschwerdefÃ¼hrerin wird auf Â§ 92 ZPO hingewiesen.</w:t>
      </w:r>
    </w:p>
    <w:p>
      <w:r>
        <w:t>4.Â Â Â Â Â Â Â Â  Zustellung gegen Empfangsschein an:</w:t>
      </w:r>
    </w:p>
    <w:p>
      <w:r>
        <w:t>- Rechtsanwalt Christoph ErdÃ¶s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