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IV.2008.01312 vom 17. Mai 2010</w:t>
      </w:r>
    </w:p>
    <w:p>
      <w:r>
        <w:t>ZH Sozialversicherungsgericht, 2010-05-17, DE</w:t>
      </w:r>
    </w:p>
    <w:p>
      <w:r>
        <w:rPr>
          <w:b/>
        </w:rPr>
        <w:t xml:space="preserve">Quelle: </w:t>
      </w:r>
      <w:r>
        <w:t>https://mcp.opencaselaw.ch/entscheid/zh_sozialversicherungsgericht_IV.2008.01312</w:t>
      </w:r>
    </w:p>
    <w:p>
      <w:r>
        <w:t>FR: ZH_SOZIALVERSICHERUNGSGERICHT IV.2008.01312 du 17 mai 2010</w:t>
      </w:r>
    </w:p>
    <w:p>
      <w:r>
        <w:t>IT: ZH_SOZIALVERSICHERUNGSGERICHT IV.2008.01312 del 17 maggio 2010</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1.3Â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Strittig und zu prÃ¼fen ist, ob bei der BeschwerdefÃ¼hrerin ein invaliditÃ¤tsrelevanter Gesundheitsschaden vorliegt.</w:t>
      </w:r>
    </w:p>
    <w:p>
      <w:r>
        <w:t>2.2Â Â Â Â  Die Beschwerdegegnerin ging davon aus, dass bei der BeschwerdefÃ¼hrerin kein invaliditÃ¤tsrelevanter Gesundheitsschaden vorliege und wies entsprechend das Leistungsbegehren ab. Es bestehe weiterhin eine 100%ige ArbeitsfÃ¤higkeit fÃ¼r die zuletzt ausgeÃ¼bte TÃ¤tigkeit als Fliessbandmitarbeiterin und auch in anderen TÃ¤tigkeiten mit leichter bis mittelschwerer Belastung. Der in dem von der BeschwerdefÃ¼hrerin eingereichten Bericht von Dr. med. D.___, FachÃ¤rztin Psychiatrie und Psychotherapie (vgl. Urk. 3/1), geÃ¤usserte Verdacht auf eine posttraumatische BelastungsstÃ¶rung sei medizinisch nicht nachvollziehbar. Die von der ICD geforderte Voraussetzung fÃ¼r eine posttraumatische BelastungsstÃ¶rung sei bei einer Bandscheibenoperation nicht gegeben. Zudem werde die angegebene Depression in keiner Weise in ihrem Schweregrad abgestuft. Auch die anderen angegebenen psychiatrischen Diagnosen wÃ¼rden lediglich als Verdacht oder Merkmal formuliert. Der eingereichte Bericht kÃ¶nne deshalb zur EinschÃ¤tzung der ArbeitsfÃ¤higkeit nicht herangezogen werden. Im Gegensatz dazu sei die Befunderhebung durch den Gutachter Prof. Dr. E.___, FMH Neurologie (vgl. Urk. 10/25/2-15), geordnet und jederzeit nachvollziehbar. Eine wie von der Psychiaterin postulierte Âparanoide Verarbeitung der BegutachtungÂ durch die versicherte Person wÃ¤re jedem Arzt und Gutachter sofort aufgefallen. Die Beurteilung des medizinischen Sachverhalts kÃ¶nne somit uneingeschrÃ¤nkt gestÃ¼tzt auf die Angaben von Prof. E.___ erfolgen (Urk. 2 S. 1 f.).</w:t>
      </w:r>
    </w:p>
    <w:p>
      <w:r>
        <w:t>2.3Â Â Â Â  Die BeschwerdefÃ¼hrerin brachte vor, die Beschwerdegegnerin habe nur ungenÃ¼gende medizinische AbklÃ¤rungen vorgenommen. Zudem sei die Begutachtung durch Prof. E.___ mangelhaft und unkorrekt durchgefÃ¼hrt worden. Ausserdem kÃ¶nne dieser als Neurologe ihre ArbeitsfÃ¤higkeit nicht gesamthaft beurteilen. Dem von ihr ins Recht gelegten Bericht von Dr. D.___ sei zu entnehmen, dass sie an einer lÃ¤ngeren depressiven Reaktion leide und deswegen 100 % arbeitsunfÃ¤hig sei. Auch Dr. med. F.___, Spezialarzt FMH fÃ¼r Chirurgie, schreibe in dem von ihr beigelegten Bericht vom 22. Mai 2008 (vgl. Urk. 3/5), dass sie infolge der Wirbelschmerzen schwere Arbeit nicht mehr und leichte kÃ¶rperliche TÃ¤tigkeiten nur zu 50 % ausfÃ¼hren kÃ¶nne. Die Ãrzte seien extrem unterschiedlicher Meinung. Die FachÃ¤rzte wÃ¼rden eine volle oder teilweise ArbeitsfÃ¤higkeit (richtig wohl: ArbeitsunfÃ¤higkeit) bestÃ¤tigen. Lediglich der im IV-Verfahren nicht involvierte Prof. E.___ sei anderer Meinung (Urk. 1 S. 2 f.).</w:t>
      </w:r>
    </w:p>
    <w:p>
      <w:r>
        <w:rPr>
          <w:b/>
        </w:rPr>
        <w:t>E. 3</w:t>
      </w:r>
    </w:p>
    <w:p>
      <w:r>
        <w:t>3.1Â Â Â Â  GemÃ¤ss dem Bericht von Dr. F.___ vom 18. Mai 2007 (Urk. 10/22/11-12) wurde ihm die BeschwerdefÃ¼hrerin von Dr. med. G.___, Allgemeine Medizin FMH, wegen seit einigen Wochen bestehenden progredienten Nacken- und Schulterbeschwerden links mit deutlicher BeweglichkeitseinschrÃ¤nkung im Schultergelenk links zur weiteren AbklÃ¤rung zugewiesen. Dr. F.___ stellte folgende Diagnose:</w:t>
      </w:r>
    </w:p>
    <w:p>
      <w:r>
        <w:t>-Â Â  cervico-cephales Syndrom mit Ausstrahlung in die linke Schulter</w:t>
      </w:r>
    </w:p>
    <w:p>
      <w:r>
        <w:t>-Â Â  cervicale Diskushernie C6/7 links</w:t>
      </w:r>
    </w:p>
    <w:p>
      <w:r>
        <w:t>-Â Â  degenerative VerÃ¤nderungen der HWS mit Osteochondrose, Spondylose und Spondylarthrose</w:t>
      </w:r>
    </w:p>
    <w:p>
      <w:r>
        <w:t>Â Â Â Â Â Â Â Â  Er hielt fest, dass es sich bei den Schulterbeschwerden der BeschwerdefÃ¼hrerin um radikulÃ¤re Beschwerden bei Diskushernie handle.</w:t>
      </w:r>
    </w:p>
    <w:p>
      <w:r>
        <w:t>3.2Â Â Â Â  Dr. med. H.___, Facharzt FMH fÃ¼r Neurologie, untersuchte die BeschwerdefÃ¼hrerin am 30. Mai 2007 auf Zuweisung von Dr. F.___ hin und stellte in seinem Bericht vom 4. Juni 2007 (Urk. 10/21/1-2) folgende Diagnose (S. 1):</w:t>
      </w:r>
    </w:p>
    <w:p>
      <w:r>
        <w:t>-Â Â  GefÃ¼hlsstÃ¶rungen im oberen linken Quadranten unklarer Ãtiologie</w:t>
      </w:r>
    </w:p>
    <w:p>
      <w:r>
        <w:t>Seiner Beurteilung nach liesse sich die Ursache der in der Nacht vom 6. auf den 7. Mai 2007 bei der BeschwerdefÃ¼hrerin aufgetretenen GefÃ¼hlsstÃ¶rungen mit SchwÃ¤che im Bereiche des oberen linken Quadranten nicht eindeutig eruieren. Differentialdiagnostisch im Vordergrund stehe ein cerebro-vaskulÃ¤res Geschehen, neuroangiologisch habe jedoch kein entsprechendes Korrelat gefunden werden kÃ¶nnen (S. 2).</w:t>
      </w:r>
    </w:p>
    <w:p>
      <w:r>
        <w:t>3.3Â Â Â Â  Am 4. Oktober 2007 erstattete Dr. G.___ zu Handen der SWICA einen Bericht (Urk. 10/16/3) und beantwortete deren Fragen (Urk. 10/19). Er hielt fest, dass die BeschwerdefÃ¼hrerin an einem cerviko-cephalen Schmerzsyndrom mit Ausstrahlungen in die linke Schulter/Arm bei cervikaler Diskushernie C6/7 links bei Kompression der Nervenwurzel C7 links leide und ihr aufgrund dessen aus medizinischer Sicht die bisherige TÃ¤tigkeit nicht mehr zumutbar sei. Die Schmerzsymptomatik werde durch Bewegung und Belastung des Armes ausgelÃ¶st. KÃ¶rperliche Arbeit als Raumpflegerin sei nicht mÃ¶glich. Zudem sei die BeschwerdefÃ¼hrerin wegen chronischer Schmerzen Tag und Nacht in einem psychisch reduzierten Zustand. Die Arbeitsaufnahme hÃ¤nge vom Erfolg der chirurgischen Behandlung der Diskushernie ab. Momentan bestehe eine verminderte LeistungsfÃ¤higkeit (Ziff.1).</w:t>
      </w:r>
    </w:p>
    <w:p>
      <w:r>
        <w:t>3.4Â Â Â Â  Mit Bericht vom 13. Oktober 2007 (Urk. 10/16/1-2) zu Handen der SWICA beantwortete Dr. F.___ deren Fragen (Urk. 10/19). Er stellte die gleiche Diagnose wie bereits in seinem Bericht vom 18. Mai 2007. ZusÃ¤tzlich diagnostizierte er GefÃ¼hlsstÃ¶rungen im oberen linken Quadranten unklarer Ãtiologie. Er fÃ¼hrte aus, dass aufgrund der Therapieresistenz einerseits und den klaren Befunden im MRI andererseits am 30. August 2007 die Diskushernienoperation C6/7 mit cervikaler Spondylodese durchgefÃ¼hrt worden sei. Die Beschwerden hÃ¤tten sich deutlich zurÃ¼ckgebildet und die BeschwerdefÃ¼hrerin habe aufbauend mobilisiert werden kÃ¶nnen. Zwecks Rehabilitation (Stabilisierung, allgemeine KrÃ¤ftigung) erklÃ¤rte er sie aus physischen GrÃ¼nden bis Ende 2007 100 % arbeitsunfÃ¤hig. Anschliessend mÃ¼sse die ArbeitsfÃ¤higkeit fÃ¼r angepasste TÃ¤tigkeit neu beurteilt werden. Bei gutem Verlauf und genÃ¼gendem Knochendurchbau der Spondylodese werde die BeschwerdefÃ¼hrerin fÃ¼r angepasste TÃ¤tigkeit arbeitsfÃ¤hig. Als angepasste TÃ¤tigkeit definierte er leichte, wechselbelastende Arbeit mit wahlweise Sitzen oder Stehen und insbesondere kein Heben von schweren Lasten, nicht mehr als 5 kg kurzfristig und 2 kg lÃ¤ngerfristig, keine Ãberkopfarbeit, keine Arbeit in vornÃ¼bergeneigter Haltung (Ziff. 1 a).</w:t>
      </w:r>
    </w:p>
    <w:p>
      <w:r>
        <w:t>3.5Â Â Â Â  Dr. H.___ untersuchte die BeschwerdefÃ¼hrerin auf Zuweisung von Dr. F.___ hin am 26. Februar 2008 erneut, da sie, nachdem es ihr nach der Operation vom 30. August 2007 besser gegangen sei, seit einiger Zeit wieder vermehrt Einschlaf- und KribbelgefÃ¼hle am linken Arm und an der linken Hand habe. Auch habe sie seit der Operation Schwankschwindel mit gleichzeitig leichter Gehunsicherheit. In seinem Bericht vom 27. Februar 2008 (Urk. 10/22/13-14) stellte er folgende Diagnose (S. 1):</w:t>
      </w:r>
    </w:p>
    <w:p>
      <w:r>
        <w:t>-Â Â  unspezifische, wahrscheinlich cervikal bedingte Schwindel</w:t>
      </w:r>
    </w:p>
    <w:p>
      <w:r>
        <w:t>-Â Â  Cervikalgie mit Reizsymptomen links, ohne Hinweise fÃ¼r eine relevante LÃ¤sion einer cervikalen Wurzel</w:t>
      </w:r>
    </w:p>
    <w:p>
      <w:r>
        <w:t>3.6Â Â Â Â  Am 22. Mai 2008 erstattete Dr. F.___ einen weiteren Bericht (Urk. 10/21/3-8). Seine Diagnosen mit Auswirkung auf die ArbeitsfÃ¤higkeit lauteten:</w:t>
      </w:r>
    </w:p>
    <w:p>
      <w:r>
        <w:t>-Â Â  cervico-cephales Syndrom</w:t>
      </w:r>
    </w:p>
    <w:p>
      <w:r>
        <w:t>-Â Â  Cervicobrachialgie links mit Reizsymptomen links ohne Hinweise fÃ¼r eine relevante LÃ¤sion einer cervicalen Wurzel</w:t>
      </w:r>
    </w:p>
    <w:p>
      <w:r>
        <w:t>-Â Â  Status nach Diskushernienoperation C6/7 links (August 2007)</w:t>
      </w:r>
    </w:p>
    <w:p>
      <w:r>
        <w:t>-Â Â  unspezifische, wahrscheinlich cervical bedingte Schwindel</w:t>
      </w:r>
    </w:p>
    <w:p>
      <w:r>
        <w:t>Er erklÃ¤rte die BeschwerdefÃ¼hrerin in der angestammten TÃ¤tigkeit (Fabrikarbeiterin) wegen den vor allem belastungsabhÃ¤ngigen Beschwerden zurzeit und bis auf weiteres 100%ig arbeitsunfÃ¤hig. In einer behinderungsangepassten TÃ¤tigkeit, welche er gleich definierte wie bereits in seinem Bericht vom 13. Oktober 2007, attestierte er ihr eine 50%ige ArbeitsfÃ¤higkeit.</w:t>
      </w:r>
    </w:p>
    <w:p>
      <w:r>
        <w:t>3.7Â Â Â Â  Dem Bericht von Dr. G.___ vom 29. Mai 2008 (Urk. 10/22/2-8) sind folgende Diagnosen zu entnehmen (Ziff. 2.1):</w:t>
      </w:r>
    </w:p>
    <w:p>
      <w:r>
        <w:t>-Â Â  cervikale Diskushernie C6/7 links mit radikularem sensomotorischem Schmerzsyndrom C7 links, bestehend seit 5. Mai 2007</w:t>
      </w:r>
    </w:p>
    <w:p>
      <w:r>
        <w:t>-Â Â  degenerative VerÃ¤nderungen der HWS mit Osteochondrose, Spondylarthrose und Spondylose mit cervikocephalem Schmerzsyndrom mit Ausstrahlung in die linke Schulter, bestehend seit 5. Mai 2007</w:t>
      </w:r>
    </w:p>
    <w:p>
      <w:r>
        <w:t>-Â Â  reaktive Depression bei SchmerzverarbeitungsstÃ¶rung und Somatisierungstendenz bei chronischen Schmerzen</w:t>
      </w:r>
    </w:p>
    <w:p>
      <w:r>
        <w:t>FÃ¼r die aktuelle TÃ¤tigkeit der BeschwerdefÃ¼hrerin am angestammten Arbeitsplatz (Fabrikangestellte, am Fliessband arbeitend, stehend) hielt er eine 100%ige ArbeitsunfÃ¤higkeit fest. Ab dem 6. Mai 2008 befand er sie in einer behindertenangepassten TÃ¤tigkeit fÃ¼r 50 % arbeitsfÃ¤hig (Ziff. 3).</w:t>
      </w:r>
    </w:p>
    <w:p>
      <w:r>
        <w:t>3.8Â Â Â Â  Dr. D.___, in deren Behandlung sich die BeschwerdefÃ¼hrerin seit dem 7. April 2008 befindet, stellte mit Bericht vom 8. Juli 2008 (Urk. 3/1) folgende Diagnosen (S. 1):</w:t>
      </w:r>
    </w:p>
    <w:p>
      <w:r>
        <w:t>-Â Â  AnpassungsstÃ¶rung, lÃ¤ngere depressive Reaktion (F43.21)</w:t>
      </w:r>
    </w:p>
    <w:p>
      <w:r>
        <w:t>-Â Â  Verdacht auf posttraumatische BelastungsstÃ¶rung im Rahmen der Diskushernien-Operation C6/7 links August 2007</w:t>
      </w:r>
    </w:p>
    <w:p>
      <w:r>
        <w:t>-Â Â  Merkmale einer PersÃ¶nlichkeitsstÃ¶rung Clustergruppe C (F60.6)</w:t>
      </w:r>
    </w:p>
    <w:p>
      <w:r>
        <w:t>-Â Â  Verdacht auf anhaltende somatoforme SchmerzstÃ¶rung</w:t>
      </w:r>
    </w:p>
    <w:p>
      <w:r>
        <w:t>-Â Â  Hypothyreosis, derzeit mit Eltroxin 0.5 m g substituiert</w:t>
      </w:r>
    </w:p>
    <w:p>
      <w:r>
        <w:t>-Â Â  zervikozephales Syndrom</w:t>
      </w:r>
    </w:p>
    <w:p>
      <w:r>
        <w:t>-Â Â  Zervikobrachialgie links mit Reizsymptom links ohne Hinweise fÃ¼r eine relevante LÃ¤sion einer zervikalen Wurzel</w:t>
      </w:r>
    </w:p>
    <w:p>
      <w:r>
        <w:t>-Â Â  Status nach Diskushernienoperation C6/7 links August 2007</w:t>
      </w:r>
    </w:p>
    <w:p>
      <w:r>
        <w:t>-Â Â  unspezifische, wahrscheinlich zervikal bedingte Schwindel</w:t>
      </w:r>
    </w:p>
    <w:p>
      <w:r>
        <w:t>Dr. D.___ berichtete, die BeschwerdefÃ¼hrerin sei frÃ¼her eine fleissige Arbeiterin gewesen. Ihr Leben habe sich nach der Operation vollkommen verÃ¤ndert, sie sei aufgrund des ganzen operativen und postoperativen Verlaufs deutlich traumatisiert. Sie fÃ¼hle sich subjektiv vollkommen arbeitsunfÃ¤hig und kÃ¶nne die Befunde des behandelnden Operateurs und Neurologen nicht verstehen. Dr. D.___ fÃ¼hrte aus, die BeschwerdefÃ¼hrerin sei anlÃ¤sslich der letzten Untersuchung vom 30. Juni 2008 weiterhin depressiv und dysphorisch gewesen und erklÃ¤rte sie aus rein psychiatrischer Sicht 100 % arbeitsunfÃ¤hig (S. 2).</w:t>
      </w:r>
    </w:p>
    <w:p>
      <w:r>
        <w:t>3.9Â Â Â Â  Am 17. Juli 2008 erstattete Prof. E.___ das von der SWICA und der Beschwerdegegnerin gemeinsam in Auftrag gegebene Gutachten (Urk. 10/25/2-14), nachdem er die BeschwerdefÃ¼hrerin am 26. Juni 2008 untersucht hatte (S. 1). Er stellte folgende Diagnosen (S. 10 Ziff. 4):</w:t>
      </w:r>
    </w:p>
    <w:p>
      <w:r>
        <w:t>-Â Â  kein sicherer oder wahrscheinlicher Anhalt fÃ¼r eine behindernde LÃ¤sion am zentralen oder peripheren Nervensystem oder der WirbelsÃ¤ule</w:t>
      </w:r>
    </w:p>
    <w:p>
      <w:r>
        <w:t>-Â Â  mÃ¶gliches leichtgradiges depressives Syndrom (unter laufender antidepressiver Medikation) ohne die ArbeitsfÃ¤higkeit wesentlich behindernden Effekt</w:t>
      </w:r>
    </w:p>
    <w:p>
      <w:r>
        <w:t>Prof. E.___ hielt fest, dass sich bei der durchgefÃ¼hrten Begutachtung sichere Hinweise auf eine demonstrative Darbietung von FunktionseinschrÃ¤nkungen und Beschwerden ergeben hÃ¤tten (S. 10 Ziff. 5). Es bestÃ¼nden Hinweise auf eine Verdeutlichungstendenz/Aggravation von Beschwerden (S. 12 Ziff. 2 b).</w:t>
      </w:r>
    </w:p>
    <w:p>
      <w:r>
        <w:t>Die im kÃ¶rperlichen Befund angegebene sensible StÃ¶rung im linken oberen KÃ¶rperquadranten sei keinem typischen nervalen LÃ¤sionsmuster zuzuordnen. Zu erheben gewesen sei ein leichtgradiges Defektsyndrom nach einer Wurzelkompression C7 links. Aufgrund dieses Defektsyndroms und des post-operativen Zustands im Bereich der HalswirbelsÃ¤ule verneinte Prof. E.___ die Einsetzbarkeit der BeschwerdefÃ¼hrerin im Rahmen schwerer kÃ¶rperlicher Arbeiten und fÃ¼r TÃ¤tigkeiten mit besonderer Belastung der HalswirbelsÃ¤ule (zum Beispiel stÃ¤ndige Ãberkopfarbeiten, stÃ¤ndige fixierte Zwangshaltungen des Kopfes), hielt aber fest, dass solche Arbeiten in ihrer zuletzt ausgeÃ¼bten TÃ¤tigkeit auch nicht impliziert seien. Der erhobene psychische Befund spreche gegen eine depressive Erkrankung der BeschwerdefÃ¼hrerin und bezÃ¼glich der beklagten Kopfschmerzsymptomatik und assoziierten Begleitsymptome liege derzeit aus seiner Sicht kein behindernder Effekt vor. Prof. E.___ kam zum Schluss, dass sich keine hinreichend sicheren Anhaltspunkte fÃ¼r eine nicht gegebene ArbeitsfÃ¤higkeit in der zuletzt ausgeÃ¼bten TÃ¤tigkeit oder fÃ¼r VerweistÃ¤tigkeiten mit leichter bis mittelschwerer Belastung ergeben wÃ¼rden (S. 10 f. Ziff. 5).</w:t>
      </w:r>
    </w:p>
    <w:p>
      <w:r>
        <w:t>Die Wiederaufnahme einer Arbeit mit leichter bis mittelschwerer kÃ¶rperlicher Belastung sei ab sofort wieder mÃ¶glich, dementsprechend sei die BeschwerdefÃ¼hrerin zu 100 % arbeitsfÃ¤hig (S. 12 Ziff. 1 d).</w:t>
      </w:r>
    </w:p>
    <w:p>
      <w:r>
        <w:rPr>
          <w:b/>
        </w:rPr>
        <w:t>E. 4</w:t>
      </w:r>
    </w:p>
    <w:p>
      <w:r>
        <w:t>4.1Â Â Â Â  Die Beschwerdegegnerin stÃ¼tzte sich in ihrer AbweisungsverfÃ¼gung vom 27. November 2008 auf das Gutachten von Prof. E.___ vom 17. Juli 2008. Es stellt sich die Frage, ob zur Beurteilung der InvaliditÃ¤t auf dieses Gutachten abgestellt werden durfte.</w:t>
      </w:r>
    </w:p>
    <w:p>
      <w:r>
        <w:t>4.2Â Â Â Â  Dem Einwand der BeschwerdefÃ¼hrerin, wonach die Beschwerdegegnerin kaum medizinische ÃberprÃ¼fungen durchgefÃ¼hrt und sich mit dem Gutachten von Prof. E.___ zufrieden gegeben haben soll, ist zu widersprechen. Die Beschwerdegegnerin zog vorgÃ¤ngig zum genannten Gutachten diverse Arztberichte bei (Urk. 10/2, Urk. 10/16, Urk. 10/21, Urk. 10/22/2-14). Das Gutachten selbst beruht auf den erforderlichen allseitigen Untersuchungen, berÃ¼cksichtigt die von der BeschwerdefÃ¼hrerin geklagten Beschwerden und setzt sich mit diesen sowie dem Verhalten der BeschwerdefÃ¼hrerin umfassend auseinander (vgl. S. 2-4, S. 6-9). Anzumerken ist, dass zur Erhebung der Anamnese auch eine Ãbersetzerin beigezogen wurde (S. 2), sodass davon auszugehen ist, dass keine VerstÃ¤ndigungsprobleme bestanden. Das Gutachten wurde sodann in Kenntnis der Vorakten abgegeben (vgl. S. 5 f.), leuchtet in der Darlegung der medizinischen Situation ein, und die Schlussfolgerung des Experten ist in nachvollziehbarer Weise begrÃ¼ndet. Es erfÃ¼llt daher die praxisgemÃ¤ssen Anforderungen (vorstehend Erw. 1.3). Dies ist auch dem Argument der BeschwerdefÃ¼hrerin, wonach Prof. E.___ lediglich Neurologe sei und die ArbeitsfÃ¤higkeit nicht gesamthaft beurteilen kÃ¶nne, entgegenzuhalten. FÃ¼r die Entscheidfindung kann deshalb auf das Gutachten von Prof. E.___ abgestellt werden.</w:t>
      </w:r>
    </w:p>
    <w:p>
      <w:r>
        <w:t>DafÃ¼r, dass die Untersuchung durch Prof. E.___, wie von der BeschwerdefÃ¼hrerin geltend gemacht, mangelhaft durchgefÃ¼hrt worden sein soll, gibt es keine Anhaltspunkte. Im Ãbrigen steht es im Ermessen des fachkundigen Spezialisten, wie er die Befunderhebung durchfÃ¼hrt und ob er es beispielsweise fÃ¼r notwenig erachtet, dass sich die Patientin entkleidet oder nicht.</w:t>
      </w:r>
    </w:p>
    <w:p>
      <w:r>
        <w:t>4.3Â Â Â Â  Die abweichende EinschÃ¤tzung der ArbeitsfÃ¤higkeit durch Dr. D.___, wonach die BeschwerdefÃ¼hrerin aus psychiatrischer Sicht zu 100 % arbeitsunfÃ¤hig sei, vermag das Gutachten von Prof. E.___ nicht in Zweifel zu ziehen. Prof. E.___ berÃ¼cksichtigte in seinem Gutachten auch die psychische Komponente (S. 8-11) und das Gutachten erfÃ¼llt wie dargelegt (vgl. vorstehend Erw. 4.2) die von der Praxis gestellten Anforderungen.</w:t>
      </w:r>
    </w:p>
    <w:p>
      <w:r>
        <w:t>Dr. D.___ diagnostizierte bei der BeschwerdefÃ¼hrerin einen Verdacht auf eine posttraumatische BelastungsstÃ¶rung. Die Rechtsprechung lehnt sich bei der Anerkennung einer (invalidisierenden) posttraumatischen BelastungsstÃ¶rung eng an die ICD-Definition und verlangt als auslÃ¶senden Faktor ein traumatisierendes Ereignis von aussergewÃ¶hnlicher Schwere (Urteil des Bundesgerichts vom 3. Dezember 2009, 9C_865/2009, Erw. 3.2). Wie von der Vorinstanz zutreffend festgestellt, erfÃ¼llt eine Diskushernienoperation diese Voraussetzung nicht. Zudem Ã¤usserte Dr. D.___ die Diagnose der posttraumatischen BelastungsstÃ¶rung lediglich verdachtsweise.</w:t>
      </w:r>
    </w:p>
    <w:p>
      <w:r>
        <w:t>Die Annahme eines psychischen Gesundheitsschadens, so auch einer anhaltenden somatoformen SchmerzstÃ¶rung, setzt zunÃ¤chst eine fachÃ¤rztlich (psychiatrisch) gestellte Diagnose nach einem wissenschaftlich anerkannten Klassifikationssystem voraus (BGE 130 V 398 ff. Erw. 5.3 und Erw. 6). Daran fehlt es im vorliegenden Fall. Auch die Diagnose einer somatoformen SchmerzstÃ¶rung durch Dr. D.___ wurde vielmehr auch hier bloss verdachtsweise geÃ¤ussert.</w:t>
      </w:r>
    </w:p>
    <w:p>
      <w:r>
        <w:t>Dr. D.___ diagnostizierte des Weiteren eine lÃ¤ngere depressive Reaktion. Eine solche Ã¤ussert sich in einem leicht depressiven Zustand als Reaktion auf eine lÃ¤nger anhaltende Belastungssituation, der aber nicht lÃ¤nger als 2 Jahre dauert (Weltgesundheitsorganisation: Internationale Klassifikation psychischer StÃ¶rungen, ICD-10 Kapitel V (F), 6, vollstÃ¤ndig Ã¼berarbeitete Auflage 2008, S. 186 F43.20). Es ist nachvollziehbar, dass die BeschwerdefÃ¼hrerin die Diskushernienoperation und den postoperativen Verlauf als belastend empfand. Allerdings vermag es nicht zu Ã¼berzeugen, dass dieser leicht depressive Zustand ernsthafte Auswirkungen auf ihre ArbeitsfÃ¤higkeit haben sollte.</w:t>
      </w:r>
    </w:p>
    <w:p>
      <w:r>
        <w:t>Zusammenfassend ist somit insbesondere auch fÃ¼r die Beurteilung der psychischen Komponente das Gutachten von Prof. E.___ massgebend. Eine behindernde depressive Erkrankung der BeschwerdefÃ¼hrerin ist zu verneinen, ein mÃ¶gliches leichtgradiges depressives Syndrom ist derzeit medikamentÃ¶s gut kontrolliert und ohne sicheren, die ArbeitsfÃ¤higkeit behindernden Effekt (vgl. S. 10-11).</w:t>
      </w:r>
    </w:p>
    <w:p>
      <w:r>
        <w:t>4.4Â Â Â Â  Auch die abweichende EinschÃ¤tzung der ArbeitsfÃ¤higkeit durch Dr. F.___ in seinem Bericht vom 22. Mai 2008 (vorstehend Erw. 3.6) vermag nichts daran zu Ã¤ndern, dass auf das Gutachten von Prof. E.___ abgestÃ¼tzt werden kann. Dr. F.___ verneinte die ArbeitsfÃ¤higkeit der BeschwerdefÃ¼hrerin in der angestammten TÃ¤tigkeit, attestierte ihr aber eine 50%ige ArbeitsfÃ¤higkeit in einer der Behinderung angepassten TÃ¤tigkeit. Auch Prof. E.___ verneinte die ArbeitsfÃ¤higkeit der BeschwerdefÃ¼hrerin fÃ¼r schwere kÃ¶rperliche Arbeiten und fÃ¼r TÃ¤tigkeiten mit besonderer Belastung der HalswirbelsÃ¤ule (zum Beispiel stÃ¤ndige Ãberkopfarbeiten, stÃ¤ndige fixierte Zwangshaltungen des Kopfes). Allerdings fÃ¼hrte er aus, dass derartige Arbeiten in der von der BeschwerdefÃ¼hrerin zuletzt ausgeÃ¼bten TÃ¤tigkeit gar nicht vorkÃ¤men (S. 10). Er ging aufgrund der Angaben der BeschwerdefÃ¼hrerin davon aus, dass diese zuletzt als Fliessbandarbeiterin tÃ¤tig war (S. 3). Dass die BeschwerdefÃ¼hrerin in ihrer zuletzt ausgeÃ¼bten TÃ¤tigkeit keine schwere kÃ¶rperliche oder die HalswirbelsÃ¤ule besonders belastende Arbeit zu verrichten hatte, stÃ¼tzen die Angaben des ehemaligen Arbeitgebers der BeschwerdefÃ¼hrerin im Fragebogen fÃ¼r Arbeitgebende, wonach die BeschwerdefÃ¼hrerin unter anderem Kleingebinde abfÃ¼llte und Etiketten klebte (Urk. 10/23/7 Ziff. 5). Es ist deshalb gestÃ¼tzt auf das Gutachten von Prof. E.___ von einer 100%igen ArbeitsfÃ¤higkeit der BeschwerdefÃ¼hrerin in der angestammten TÃ¤tigkeit auszugehen.</w:t>
      </w:r>
    </w:p>
    <w:p>
      <w:r>
        <w:t>4.5Â Â Â Â  Zu erwÃ¤hnen ist schliesslich, dass Prof. E.___ bei der BeschwerdefÃ¼hrerin Hinweise fÃ¼r eine Aggravation von Beschwerden feststellte (S. 12). Bei der durchgefÃ¼hrten Begutachtung hÃ¤tten sich sichere Hinweise auf eine demonstrative Darbietung von FunktionseinschrÃ¤nkungen und Beschwerden ergeben (S. 10). Weder der Bericht von Dr. D.___ noch der Bericht von Dr. F.___ setzen sich mit einer derartigen Aggravationstendenz auseinander. Dieser Umstand rechtfertigt es, die genannten zwei Berichte mit einem gewissen Vorbehalt zu betrachten und stattdessen auf das umfassende und diesen Aspekt mitberÃ¼cksichtigende Gutachten von Prof. E.___ abzustellen.</w:t>
      </w:r>
    </w:p>
    <w:p>
      <w:r>
        <w:rPr>
          <w:b/>
        </w:rPr>
        <w:t>E. 5</w:t>
      </w:r>
    </w:p>
    <w:p>
      <w:r>
        <w:t>5.1Â Â Â Â  Der Sachverhalt ist als dahingehend erstellt zu erachten, dass bei der BeschwerdefÃ¼hrerin gemÃ¤ss Ã¼berzeugender medizinischer EinschÃ¤tzung eine 100%ige ArbeitsfÃ¤higkeit fÃ¼r die angestammte TÃ¤tigkeit sowie fÃ¼r andere TÃ¤tigkeiten mit leichter bis mittelschwerer kÃ¶rperlicher Belastung besteht.</w:t>
      </w:r>
    </w:p>
    <w:p>
      <w:r>
        <w:t>Â Â Â Â Â Â Â Â  Von weiteren AbklÃ¤rungen wie der beschwerdeweise beantragten Festsetzung der ArbeitsfÃ¤higkeit in einer EingliederungsstÃ¤tte sind keine massgebenden neuen Erkenntnisse zu erwarten, weshalb darauf verzichtet werden kann.</w:t>
      </w:r>
    </w:p>
    <w:p>
      <w:r>
        <w:t>5.2Â Â Â Â Â Â Â Â  Zusammenfassend erweist sich die angefochtene anspruchsverneinende VerfÃ¼gung der Beschwerdegegnerin als rechtens. Die Beschwerde ist entsprechend abzuweisen.</w:t>
      </w:r>
    </w:p>
    <w:p>
      <w:r>
        <w:t>6.Â Â Â Â Â Â  Die Verfahrenskosten gemÃ¤ss Art. 69 Abs. 1 bis IVG sind ermessensweise auf Fr. 800.-- festzulegen und ausgangsgemÃ¤ss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A.___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