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IV.2008.01210 vom 29. Oktober 2009</w:t>
      </w:r>
    </w:p>
    <w:p>
      <w:r>
        <w:t>ZH Sozialversicherungsgericht, 2009-10-29, DE</w:t>
      </w:r>
    </w:p>
    <w:p>
      <w:r>
        <w:rPr>
          <w:b/>
        </w:rPr>
        <w:t xml:space="preserve">Quelle: </w:t>
      </w:r>
      <w:r>
        <w:t>https://mcp.opencaselaw.ch/entscheid/zh_sozialversicherungsgericht_IV.2008.01210</w:t>
      </w:r>
    </w:p>
    <w:p>
      <w:r>
        <w:t>FR: ZH_SOZIALVERSICHERUNGSGERICHT IV.2008.01210 du 29 octobre 2009</w:t>
      </w:r>
    </w:p>
    <w:p>
      <w:r>
        <w:t>IT: ZH_SOZIALVERSICHERUNGSGERICHT IV.2008.01210 del 29 ottobre 2009</w:t>
      </w:r>
    </w:p>
    <w:p>
      <w:pPr>
        <w:pStyle w:val="Heading2"/>
      </w:pPr>
      <w:r>
        <w:t>Erwägungen</w:t>
      </w:r>
    </w:p>
    <w:p>
      <w:r>
        <w:rPr>
          <w:b/>
        </w:rPr>
        <w:t>E. 1</w:t>
      </w:r>
    </w:p>
    <w:p>
      <w:r>
        <w:t>1.1Â Â Â Â  Streitig und zu beurteilen ist einerseits der Leistungsanspruch des BeschwerdefÃ¼hrers fÃ¼r die Zeit von 1. Mai 2006 bis 31. Januar 2007 und anderseits der massgebende Grad der Hilflosigkeit mit Wirkung ab 1. Februar 2007.</w:t>
      </w:r>
    </w:p>
    <w:p>
      <w:r>
        <w:t>Die Handhabung des fÃ¼r die Quantifizierung der HilflosenentschÃ¤digung massgebenden Umstands, dass der BeschwerdefÃ¼hrer von 22. Januar bis 20. MÃ¤rz 2008 in der Klinik C.___ der Z.___ (Erwachsenenpsychiatrie) hospitalisiert gewesen war (Bericht von Dr. med. D.___ und lic. phil. E.___ vom 8. April 2008 [Urk. 9/72/4]; vgl. Art. 42 ter Abs. 2 des Bundesgesetze Ã¼ber die Invalidenversicherung [IVG], in der seit Anfang 2004 geltenden Fassung gemÃ¤ss 4. IV-Revision; vgl. Urteile des damaligen EidgenÃ¶ssischen Versicherungsgerichtes [EVG] vom 24. Juli 2006 [I 459/05] und 4. Juli 2006 [I 92/05 und I 226/05]), ist nicht zum Streit verstellt und braucht nicht (von Amtes wegen) Ã¼berprÃ¼ft zu werden (vgl. Mitteilung der zustÃ¤ndigen Ausgleichskasse vom 29. Oktober 2008 [Urk. 9/87]). Das Gleiche gilt auch fÃ¼r die von der Beschwerdegegnerin zur betraglichen Leistungsfestlegung herangezogenen monatlichen BerechnungsansÃ¤tze (Art. 42 ter Abs. 1 IVG in Verbindung mit Art. 34 Abs. 3 und 5 des Bundesgesetzes Ã¼ber die Alters- und Hinterlassenenversicherung [AHVG]).</w:t>
      </w:r>
    </w:p>
    <w:p>
      <w:r>
        <w:t>1.2Â Â Â Â  Die Beschwerdegegnerin erwog im Wesentlichen, eine HilfsbedÃ¼rftigkeit in den Bereichen Ankleiden/Auskleiden und Fortbewegung sei seit Mai 2005 ausgewiesen. Dagegen seien die Voraussetzungen einer Pflege- und ÃberwachungsbedÃ¼rftigkeit ebenso zu verneinen wie diejenigen einer lebenspraktischen Begleitung. In den fÃ¼r eine lebenspraktische Begleitung massgebenden Bereichen und Verrichtungen sei ohnehin nur eine auf kÃ¶rperliche EinschrÃ¤nkungen zurÃ¼ckzufÃ¼hrende Dritthilfe relevant; ausserdem sei eine Notwendigkeit der Drittbegleitung zur Wahrnehmung ausserhÃ¤uslicher Termine bereits im alltÃ¤glichen Lebensbereich der Fortbewegung berÃ¼cksichtigt. Aufgrund des erst im Februar 2008 gestellten Leistungsbegehrens komme eine rÃ¼ckwirkende Leistungsausrichtung frÃ¼hestens ab 1. Februar 2007 in Betracht (Urk. 2). Hieran hÃ¤lt sie im Beschwerdeverfahren fest, mit der ErgÃ¤nzung, dass der BeschwerdefÃ¼hrer bei der Fortbewegung und zur Pflege gesellschaftlicher Kontakte aus kÃ¶rperlichen (funktionelle Blindheit) und nicht aus psychischen GrÃ¼nden auf Dritthilfe angewiesen sei, dass durch die Dritthilfe bei der Fortbewegung im Rahmen einer leichten Hilflosigkeit wegen gestÃ¶rter Sinnesorgane (Blindheit) TÃ¤tigkeiten wie Vorlesen der Post und AusfÃ¼llen von Formularen bereits abgedeckt seien und dass es nicht Sinne und Zweck des Instituts der lebenspraktischen Begleitung sei, einer behinderten Person mittels umfassender HaushaltfÃ¼hrung durch eine Drittperson das selbstÃ¤ndige Wohnen zu ermÃ¶glichen (Urk. 8).</w:t>
      </w:r>
    </w:p>
    <w:p>
      <w:r>
        <w:t>DemgegenÃ¼ber lÃ¤sst der BeschwerdefÃ¼hrer zusammenfassend vorbringen, seine EinschrÃ¤nkungen seien psychischer und nicht kÃ¶rperlicher Natur, woran auch der Umstand, dass die massiven psychischen StÃ¶rungen zu einer funktionellen Blindheit gefÃ¼hrt hÃ¤tten, nichts Ã¤ndere. Zudem sei ein Anspruch auf lebenspraktische Begleitung grundsÃ¤tzlich auch bei kÃ¶rperlichen Behinderungen gegeben. Der BeschwerdefÃ¼hrer kÃ¶nne nicht selbstÃ¤ndig wohnen, sei fÃ¼r Verrichtungen und Kontakte ausserhalb der Wohnung auf die Begleitung seiner Mutter angewiesen und Ã¼berdies gefÃ¤hrdet, sich von der Aussenwelt zu isolieren; dies alles spÃ¤testens seit der im Mai 2006 erfolgten Anschaffung und seitherigen Verwendung einer Teilgesichtsmaske. Da er somit in mindestens zwei alltÃ¤glichen Lebensverrichtungen regelmÃ¤ssig und in erheblicher Weise auf die Hilfe Dritter sowie zudem dauernd auf lebenspraktische Begleitung angewiesen sei, liege eine mittlere Hilflosigkeit vor. Da die erhebliche EinschrÃ¤nkung in zwei alltÃ¤glichen Lebensverrichtungen (Ankleiden/Auskleiden und Fortbewegung) schon sei Mai 2005 bestehe, sei Ã¼berdies ein Anspruch auf Ausrichtung einer HilflosenentschÃ¤digung nach Massgabe einer leichten Hilflosigkeit unbesehen der erst im Februar 2008 erfolgten Leistungsanmeldung bereits ab 1. Mai 2006 gegeben, wohingegen der Anspruch auf Ausrichtung einer HilflosenentschÃ¤digung nach Massgabe einer mittleren Hilflosigkeit seit 1. Februar 2007 bestehe (Urk. 1).</w:t>
      </w:r>
    </w:p>
    <w:p>
      <w:r>
        <w:rPr>
          <w:b/>
        </w:rPr>
        <w:t>E. 2</w:t>
      </w:r>
    </w:p>
    <w:p>
      <w:r>
        <w:t>2.1Â Â Â Â  Am 1. Januar 2008 sind die im Zuge der 5. IV-Revision revidierten Bestimmungen des Bundesgesetzes Ã¼ber die Invalidenversicherung (IVG) vom 6. Oktober 2006, der Verordnung Ã¼ber die Invalidenversicherung (IVV) vom 28. September 2007 und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der allgemeine Ã¼bergangsrechtliche Grundsatz, dass der Beurteilung jene Rechtsnormen zugrunde zu legen sind, die bei Erlass des angefochtenen Entscheids respektive im Zeitpunkt gegolten haben, als sich der zu den materiellen Rechtsfolgen fÃ¼hrende Sachverhalt verwirklicht hat (vgl. BGE 127 V 467 Erw. 1 und 126 V 136 Erw. 4b, je mit Hinweisen).</w:t>
      </w:r>
    </w:p>
    <w:p>
      <w:r>
        <w:t>2.2Â Â Â Â  Die vorliegend angefochtene VerfÃ¼gung ist am 31. Oktober 2008 ergangen (Urk. 2), wobei ein Sachverhalt zu beurteilen ist, der vor dem Inkrafttreten der revidierten Bestimmungen der 5. IV-Revision per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gemÃ¤ss 5. IV-Revision abzustellen (vgl. zur 4. IV-Revision: BGE 130 V 445 ff.; Urteil des EVG vom 7. Juni 2006 [I 428/04] Erw. 1). Folglich greift die auf die Vorverlegung des Leistungsbeginns bereits auf 1. Mai 2006 abzielende Argumentation des BeschwerdefÃ¼hrers, wonach Art. 48 IVG im Zuge der 5. IV-Revision aufgehoben worden sei (Urk. 1 S. 5 Ziff. 7), von vornherein ins Leere und erweist sich der von der Beschwerdegegnerin auf 1. Februar 2007 - mithin bloss rÃ¼ckwirkend auf ein Jahr vor der im Februar 2008 erfolgten Leistungsanmeldung (Urk. 9/64 und 9/68) - festgesetzte Beginn der Leistungsausrichtung als rechtens: Denn zwar entsteht der Anspruch auf HilflosenentschÃ¤digung nach Art. 35 Abs. 1 IVV am ersten Tag des Monats, in dem sÃ¤mtliche Anspruchsvoraussetzungen erfÃ¼llt sind, doch richtet sich der Anspruch auf Nachzahlung von IV-Leistungen unbesehen der Entstehung des Leistungsanspruchs gemÃ¤ss Art. 48 Abs. 1 IVG (in der bis Ende 2007 geltenden Fassung) nach Art. 24 Abs. 1 ATSG. Danach erlischt der Anspruch auf ausstehende Leistungen fÃ¼nf Jahre nach dem Ende des Monats, fÃ¼r welchen die Leistung geschuldet war. Meldet sich eine versicherte Person nun aber mehr als zwÃ¶lf Monate nach Entstehen des Anspruches an, so werden die Leistungen in Abweichung von Art. 24 Abs. 1 ATSG lediglich fÃ¼r die zwÃ¶lf der Anmeldung vorangehenden Monate ausgerichtet; weitergehende Nachzahlungen werden nur erbracht, wenn die versicherte Person den anspruchsbegrÃ¼ndenden Sachverhalt nicht kennen konnte und die Anmeldung innert zwÃ¶lf Monaten nach Kenntnisnahme vornimmt (Art. 48 Abs. 2 IVG, in der bis Ende 2007 geltenden Fassung). Letzteres wird vom BeschwerdefÃ¼hrer vorliegend weder behauptet noch findet sich dafÃ¼r in den Akten ein hinreichender Anhaltspunkt.</w:t>
      </w:r>
    </w:p>
    <w:p>
      <w:r>
        <w:t>Demnach ist die Beschwerde insoweit, als eine HilflosenentschÃ¤digung (nach Massgabe einer leichten Hilflosigkeit) mit Wirkung von 1. Mai 2006 bis 31. Januar 2007 beansprucht wird, abzuweisen.</w:t>
      </w:r>
    </w:p>
    <w:p>
      <w:r>
        <w:rPr>
          <w:b/>
        </w:rPr>
        <w:t>E. 3.1</w:t>
      </w:r>
    </w:p>
    <w:p>
      <w:r>
        <w:t>3.1.1Â Â  Die Beschwerdegegnerin hat die Bestimmungen und GrundsÃ¤tze Ã¼ber die Hilflosigkeit (Art. 9 ATSG; vgl. BGE 133 V 450 [I 211/05] Erw. 2.2.1, mit Hinweisen), den Anspruch auf HilflosenentschÃ¤digung (Art. 42 Abs. 1 und 2 IVG), die bei der Bestimmung des Hilflosigkeitsgrades praxisgemÃ¤ss massgebenden sechs alltÃ¤glichen Lebensverrichtungen (An-/Auskleiden; Aufstehen/Absitzen/Abliegen; Essen; KÃ¶rperpflege; Verrichtung der Notdurft; Fortbewegung [im oder ausser Haus]/Kontaktaufnahme; vgl. BGE 127 V 97 Erw. 3c, 125 V 303 Erw. 4a und 121 V 90 Erw. 3a, mit Hinweisen), die lebenspraktische Begleitung und deren alternative Voraussetzungen (ohne Begleitung einer Drittperson nicht selbstÃ¤ndig wohnen zu kÃ¶nnen; fÃ¼r Verrichtungen und Kontakt ausserhalb der Wohnung auf Begleitung einer Drittperson angewiesen zu sein; ernsthaft gefÃ¤hrdet zu sein, sich dauernd von der Aussenwelt zu isolieren; Art. 42 Abs. 3 IVG in Verbindung mit Art. 37 Abs. 3 lit. e und Art. 38 Abs. 1 IVV; vgl. auch BGE 133 V 450 [I 211/05] Erw. 2.2.1 ff. und 11.3) und die Legaldefinitionen:</w:t>
      </w:r>
    </w:p>
    <w:p>
      <w:r>
        <w:t>- der schweren Hilflosigkeit (in allen alltÃ¤glichen Lebensverrichtungen regelmÃ¤ssig in erheblicher Weise auf Dritthilfe angewiesen zu sein und Ã¼berdies der dauernden Pflege oder der persÃ¶nlichen Ãberwachung zu bedÃ¼rfen; Art. 42 Abs. 2 IVG in Verbindung mit Art. 37 Abs. 1 IVV);</w:t>
      </w:r>
    </w:p>
    <w:p>
      <w:r>
        <w:t>- der mittelschweren Hilflosigkeit (in den meisten [mindestens vier: BGE 121 V 90 Erw. 3b und 107 V 151 Erw. 2] alltÃ¤glichen Lebensverrichtungen regelmÃ¤ssig in erheblicher Weise auf Dritthilfe angewiesen zu sein oder in mindestens zwei alltÃ¤glichen Lebensverrichtungen regelmÃ¤ssig in erheblicher Weise auf Dritthilfe angewiesen zu sein und Ã¼berdies einer dauernden persÃ¶nlichen Ãberwachung zu bedÃ¼rfen oder in mindestens zwei alltÃ¤glichen Lebensverrichtungen regelmÃ¤ssig in erheblicher Weise auf Dritthilfe und Ã¼berdies dauernd auf lebenspraktische Begleitung angewiesen zu sein; Art. 42 Abs. 2 IVG in Verbindung mit Art. 37 Abs. 2 lit. a-c IVV);</w:t>
      </w:r>
    </w:p>
    <w:p>
      <w:r>
        <w:t>- der leichten Hilflosigkeit (auf regelmÃ¤ssige Dritthilfe in mindestens zwei alltÃ¤glichen Lebensverrichtungen angewiesen zu sein oder einer dauernden persÃ¶nlichen Ãberwachung zu bedÃ¼rfen oder einer durch das Gebrechen bedingten stÃ¤ndigen und besonders aufwendigen Pflege zu bedÃ¼rfen oder wegen einer schweren SinnesschÃ¤digung oder eines schweren kÃ¶rperlichen Gebrechens nur dank regelmÃ¤ssiger und erheblicher Dienstleistungen Dritter gesellschaftliche Kontakte pflegen zu kÃ¶nnen oder dauernd auf lebenspraktische Begleitung angewiesen zu sein; Art. 42 Abs. 2 IVG in Verbindung mit Art. 37 Abs. 3 lit. a-e IVV);</w:t>
      </w:r>
    </w:p>
    <w:p>
      <w:r>
        <w:t>sowie namentlich das Erfordernis der dauernden persÃ¶nlichen Ãberwachung als zusÃ¤tzliche oder als alternative Anspruchsvoraussetzung (vgl. BGE 107 V 136 Erw. 1b, mit Hinweisen; ZAK 1990 S. 44 Erw. 2c, 1986 S. 484 Erw. 1a und 1984 S. 354 Erw. 2c, je mit Hinweisen; vgl. auch Urteil des Bundesgerichtes [BGer] vom 15. Oktober 2008 [8C_158/2008] Erw. 5.2.1, mit Hinweisen) zutreffend dargelegt. Darauf wird verwiesen (Urk. 2).</w:t>
      </w:r>
    </w:p>
    <w:p>
      <w:r>
        <w:t>3.1.2Â Â  Zu ergÃ¤nzen ist Folgendes:</w:t>
      </w:r>
    </w:p>
    <w:p>
      <w:r>
        <w:t>Ist nur die psychische Gesundheit beeintrÃ¤chtigt, so muss fÃ¼r die Annahme einer Hilflosigkeit mindestens ein Anspruch auf eine Viertelsrente gegeben sein. Ist eine Person lediglich dauernd auf lebenspraktische Begleitung angewiesen, so liegt immer eine leichte Hilflosigkeit vor (Art. 42 Abs. 3 IVG). Zu berÃ¼cksichtigen ist nur diejenige lebenspraktische Begleitung, die regelmÃ¤ssig und im Zusammenhang mit den in Art. 38 Abs. 1 (lit. a-c) IVG erwÃ¤hnten Situationen erforderlich ist. Nicht darunter fallen insbesondere Vertretungs- und VerwaltungstÃ¤tigkeiten im Rahmen vormundschaftlicher Massnahmen nach Art. 398-419 des Schweizerischen Zivilgesetzbuches (ZGB; Art. 38 Abs. 3 IVV; vgl. Urteile des BGer vom 30. Januar 2009 [8C_374/2008] Erw. 2.2.1, 19. Dezember 2008 [9C_18/2008] Erw. 2.2 und 18. Februar 2008 [9C_274/2007] Erw. 1.1).</w:t>
      </w:r>
    </w:p>
    <w:p>
      <w:r>
        <w:t>Bei Lebensverrichtungen, welche mehrere Teilfunktionen umfassen, ist nach der Rechtsprechung (BGE 127 V 94 Erw. 3c, 121 V 88 Erw. 3 und 117 V 148 Erw. 2, mit Hinweisen; vgl. SVR 2008 IV Nr. 17 S. 49 Erw. 2.1 [I 677/05]) nicht verlangt, dass die versicherte Person bei der Mehrzahl dieser Teilfunktionen fremder Hilfe bedarf; vielmehr ist bloss erforderlich, dass sie bei einer dieser Teilfunktionen regelmÃ¤ssig in erheblicher Weise auf direkte oder indirekte Dritthilfe angewiesen ist. In diesem Sinne ist die Hilfe beispielsweise bereits erheblich:</w:t>
      </w:r>
    </w:p>
    <w:p>
      <w:r>
        <w:t>- beim Essen, wenn die versicherte Person zwar selber essen, die Speisen aber nicht zerkleinern kann, oder wenn sie die Speisen nur mit den Fingern zum Mund fÃ¼hren kann (BGE 106 V 158 Erw. 2b);</w:t>
      </w:r>
    </w:p>
    <w:p>
      <w:r>
        <w:t>- bei der KÃ¶rperpflege, wenn die versicherte Person sich nicht selber waschen oder kÃ¤mmen oder rasieren oder nicht selber baden beziehungsweise duschen kann;</w:t>
      </w:r>
    </w:p>
    <w:p>
      <w:r>
        <w:t>- bei der Fortbewegung und Kontaktaufnahme, wenn die versicherte Person im oder ausser Hause sich nicht selber fortbewegen kann oder wenn sie bei der Kontaktaufnahme Dritthilfe benÃ¶tigt (BGE 121 V 91 Erw. 3c, mit Hinweisen; ZAK 1990 S. 45 Erw. 3, mit Hinweisen).</w:t>
      </w:r>
    </w:p>
    <w:p>
      <w:r>
        <w:t>PraxisgemÃ¤ss ist die HilfsbedÃ¼rftigkeit auch dann zu bejahen, wenn eine versicherte Person eine Lebensverrichtung nur noch auf eine nicht Ã¼bliche Art und Weise ausfÃ¼hren kann (BGE 106 V 158 Erw. 2b). Es besteht kein Anlass, in rechtlicher Hinsicht danach zu unterscheiden, ob eine versicherte Person eine Teilfunktion als solche nicht mehr beziehungsweise nur noch auf unÃ¼bliche Weise wahrnehmen oder ob sie sie zwar noch ausÃ¼ben kann, von ihr jedoch keinen Nutzen mehr hat. Vielmehr ist die HilfsbedÃ¼rftigkeit auch dann zu bejahen, wenn eine Teilfunktion zwar noch mÃ¶glich, fÃ¼r die versicherte Person jedoch ihres Sinnes entleert ist (BGE 117 V 151 Erw. 3b).</w:t>
      </w:r>
    </w:p>
    <w:p>
      <w:r>
        <w:t>Die benÃ¶tigte Hilfe kann nach der Praxis nicht nur in direkter Dritthilfe, sondern auch bloss in Form einer Ãberwachung der versicherten Person bei Vornahme der relevanten Lebensverrichtungen bestehen, indem etwa die Drittperson sie auffordert, eine Lebensverrichtung vorzunehmen, die sie wegen ihres psychischen Zustandes ohne besondere Aufforderung nicht vornehmen wÃ¼rde (sog. indirekte Dritthilfe; BGE 121 V 91 Erw. 3c, 107 V 149 Erw. 1c und 139 Erw. 1b, 105 V 52; vgl. BGE 106 V 157 f. und 105 V 56 Erw. 4a; vgl. auch BGE 133 V 450 [I 211/05] Erw. 7.2, mit Hinweisen, und Urteil EVG vom 13. Oktober 2005 [I 431/05] Erw. 1.3, mit Hinweis).</w:t>
      </w:r>
    </w:p>
    <w:p>
      <w:r>
        <w:t>Pflege und Ãberwachung beziehen sich nicht auf die alltÃ¤glichen Lebensverrichtungen und sind deshalb von der indirekten Dritthilfe zu unterscheiden (ZAK 1984 S. 357 Erw. 2c). Es handelt sich vielmehr um eine Art medizinischer oder pflegerischer Hilfeleistung, die infolge des physischen, geistigen oder psychischen Zustandes der versicherten Person notwendig ist. Unter Pflege ist zum Beispiel die Notwendigkeit zu verstehen, tÃ¤glich Medikamente zu verabreichen oder eine Bandage anzulegen. Die Notwendigkeit der persÃ¶nlichen Ãberwachung ist beispielsweise dann gegeben, wenn die versicherte Person wegen geistiger Absenzen nicht wÃ¤hrend des ganzen Tages allein gelassen werden darf (BGE 107 V 139 Erw. 1b, mit Hinweis; ZAK 1990 S. 46 Erw. 2c; Urteil des EVG vom 13. Oktober 2005 [I 431/05] Erw. 1.3, mit Hinweisen). Das Erfordernis der Dauer bedingt nicht, dass die betreuende Person ausschliesslich an die Ã¼berwachte Person gebunden ist (EVGE 1969 215 Erw. 2), und hat auch nicht die Bedeutung von "rund um die Uhr", sondern ist als Gegensatz zu "vorÃ¼bergehend" zu verstehen (BGE 107 V 136 Erw. 1b; ZAK 1990 S. 44 Erw. 2c und 1986 S. 484 Erw. 1a). Dies kann auch erfÃ¼llt sein, wenn AnfÃ¤lle zuweilen nur alle zwei bis drei Tage auftreten, aber unvermittelt und oft auch tÃ¤glich oder tÃ¤glich mehrmals erfolgen, sodass tÃ¤gliche Ãberwachung vonnÃ¶ten ist (ZAK 1986 S. 484 Erw. 3c). Ob Hilfe und persÃ¶nliche Ãberwachung notwendig sind, ist objektiv, nach dem Zustand der versicherten Person, zu beurteilen. GrundsÃ¤tzlich unerheblich ist die Umgebung, in welcher sie sich aufhÃ¤lt (vgl. Urteil des BGer vom 31. Januar 2008 [9C_608/2007] Erw. 2.2.1 und Urteil des EVG vom 23. Juli 2007 [I 861/05] Erw. 8.1, je mit weiteren Hinweisen).</w:t>
      </w:r>
    </w:p>
    <w:p>
      <w:r>
        <w:t>Nach der Rechtsprechung (BGE 133 V 450 [I 211/05]; vgl. auch BGE 133 V 472 [I 735/05]) ist im Rahmen der lebenspraktischen Begleitung (Art. 38 IVV in Verbindung mit Art. 42 Abs. 3 IVG) die direkte und indirekte Dritthilfe zu berÃ¼cksichtigen, wobei die Begleitperson die notwendigerweise anfallenden TÃ¤tigkeiten auch selber ausfÃ¼hren kann, wenn die versicherte Person dazu gesundheitsbedingt trotz Anleitung oder Ãberwachung/Kontrolle nicht in der Lage ist (Urteil des BGer vom 21. Juli 2008 [9C_28/2008] Erw. 2.2). Allerdings umfasst die lebenspraktische Begleitung weder die (direkte oder indirekte) "Dritthilfe bei den sechs alltÃ¤glichen Lebensverrichtungen" noch die Pflege oder Ãberwachung (vgl. Art. 37 Abs. 1, Abs. 2 und Abs. 3 lit. a-c IVV). Vielmehr stellt sie ein zusÃ¤tzliches und eigenstÃ¤ndiges Institut der Hilfe dar (vgl. SVR 2008 IV Nr. 26 S. 79 Erw. 5.2 [I 317/06]). Die lebenspraktische Begleitung ist dabei nicht auf Menschen mit psychischen oder geistigen Behinderungen beschrÃ¤nkt; auch kÃ¶rperlich Behinderte kÃ¶nnen grundsÃ¤tzlich lebenspraktische Begleitung beanspruchen (SVR 2008 IV Nr. 26 S. 79). Die vom Bundesamt fÃ¼r Sozialversicherungen (BSV) vorgenommene Konkretisierung der AnwendungsfÃ¤lle der lebenspraktischen Begleitung gemÃ¤ss Kreisschreiben Ã¼ber InvaliditÃ¤t und Hilflosigkeit (KSIH) ist grundsÃ¤tzlich sachlich gerechtfertigt und damit gesetzes- und verordnungskonform (BGE 133 V 450 [I 211/05] Erw. 9 f. [insbes. auch betreffend direkte oder indirekte Hilfe bei Haushaltsarbeiten]; SVR 2008 IV Nr. 27 S. 83 [I 735/05] und IV Nr. 17 S. 49 [I 677/05]). Dasselbe gilt bezÃ¼glich der Regelung, derzufolge die lebenspraktische Begleitung im Sinne von Art. 38 Abs. 3 Satz 1 IVV "regelmÃ¤ssig" ist, wenn sie Ã¼ber eine Periode von drei Monaten gerechnet im Durchschnitt mindestens zwei Stunden pro Woche benÃ¶tigt wird (BGE 133 V 450 [I 211/05] Erw. 6.2 und Erw. 9 [keine Verletzung von Art. 8 Abs. 1 und 2 der Bundesverfassung der Schweizerischen Eidgenossenschaft {BV}, Art. 9 BV und des Bundesgesetzes Ã¼ber die Beseitigung von Benachteiligungen von Menschen mit Behinderungen {Behindertengleichstellungsgesetz/BehiG}]; SVR 2008 IV Nr. 27 S. 83 Erw. 5.3.1 und IV Nr. 17 S. 52 Erw. 4.2.1; Urteile des BGer vom 30. Januar 2009 [8C_374/2008] Erw. 2.2.2, 19. Dezember 2008 [9C_18/2008] Erw. 2.3 und 18. Februar 2008 [9C_274/2007] Erw. 1.2).</w:t>
      </w:r>
    </w:p>
    <w:p>
      <w:r>
        <w:t>Bei der Erarbeitung der Grundlagen fÃ¼r die Bemessung der Hilflosigkeit in den alltÃ¤glichen Lebensverrichtungen wie insbesondere auch bei der Hilflosigkeit unter dem Gesichtspunkt der lebenspraktischen Begleitung ist eine enge, sich ergÃ¤nzende Zusammenarbeit zwischen Arztpersonen und Verwaltung erforderlich. Erstere haben anzugeben, inwiefern die versicherte Person in ihren kÃ¶rperlichen beziehungsweise geistigen Funktionen durch das Leiden eingeschrÃ¤nkt ist. Der VersicherungstrÃ¤ger kann an Ort und Stelle weitere AbklÃ¤rungen vornehmen, wobei bei Unklarheiten Ã¼ber physische und psychische StÃ¶rungen und/oder deren Auswirkungen in der Alltagspraxis RÃ¼ckfragen an die medizinischen Fachpersonen nicht nur zulÃ¤ssig, sondern notwendig sind. GenÃ¼gt der Bericht Ã¼ber die AbklÃ¤rung vor Ort den einzelnen rechtsprechungsgemÃ¤ssen Beweisanforderungen (vgl. dazu im Einzelnen: BGE 130 V 61 [I 138/02] Erw. 6.1.2), greift das Gericht in das Ermessen der die AbklÃ¤rung tÃ¤tigenden Person nur ein, wenn klar feststellbare FehleinschÃ¤tzungen vorliegen (vgl. zum Ganzen: BGE 133 V 450 [I 211/05] Erw. 11.1.1).</w:t>
      </w:r>
    </w:p>
    <w:p>
      <w:r>
        <w:rPr>
          <w:b/>
        </w:rPr>
        <w:t>E. 3.2</w:t>
      </w:r>
    </w:p>
    <w:p>
      <w:r>
        <w:t>3.2.1Â Â  Die Parteien gehen darin einig, und es ist aufgrund der Akten ausgewiesen, dass der BeschwerdefÃ¼hrer seit Mai 2005 in zwei der sechs alltÃ¤glichen Lebensverrichtungen, nÃ¤mlich in den Bereichen An-/Auskleiden und Fortbewegung/Kontaktaufnahme, eingeschrÃ¤nkt und daher regelmÃ¤ssig in erheblicher Weise auf die Hilfe Dritter angewiesen ist. Unumstritten und nach der Lage der Akten erstellt ist weiter, dass der BeschwerdefÃ¼hrer keiner dauernden persÃ¶nlichen Ãberwachung bedarf (vgl. Angaben der Mutter des BeschwerdefÃ¼hrers vom 12. MÃ¤rz 2008 [Urk. 9/69], Z.___-Stellungnahme vom 8. April 2008 [Urk. 9/72] und AbklÃ¤rungsbericht vom 24. Juni 2008 [Urk. 9/74]).</w:t>
      </w:r>
    </w:p>
    <w:p>
      <w:r>
        <w:t>3.2.2Â Â  Kontrovers und zu prÃ¼fen ist, ob der BeschwerdefÃ¼hrer nebst der regelmÃ¤ssigen erheblichen Dritthilfe in zwei alltÃ¤glichen Lebensverrichtungen der lebenspraktischen Begleitung bedarf, womit eine mittelschwere Hilflosigkeit zu bejahen wÃ¤re. Dabei steht ausser Frage, dass der volljÃ¤hrige BeschwerdefÃ¼hrer in der Regel im Haushalt seiner Eltern, mithin ausserhalb eines Heimes lebt und die von 22. Januar bis 20. MÃ¤rz 2008 wegen zunehmender DepressivitÃ¤t erfolgte Hospitalisierung in der Klinik C.___ der Z.___ (Bericht von Dr. D.___ und lic. phil. E.___ vom 8. April 2008 [Urk. 9/72/4]) zu einer verhÃ¤ltnismÃ¤ssig raschen Stabilisierung gefÃ¼hrt hat und folglich als ausnahmsweise, vorÃ¼bergehende Heimunterbringung zu qualifizieren ist.</w:t>
      </w:r>
    </w:p>
    <w:p>
      <w:r>
        <w:t>Der Gesundheitsschaden des BeschwerdefÃ¼hrers ist trotz somatischer Anteile weit Ã¼berwiegend psychischer Natur. So wurden im psychiatrischen Gutachten von Dr. F.___, Facharzt fÃ¼r Psychiatrie und Psychotherapie, '___', vom 3. Februar 2007 (Urk. 9/43/1-11) folgende Diagnosen gestellt (Urk. 12/43/9 Ziff. 5):</w:t>
      </w:r>
    </w:p>
    <w:p>
      <w:r>
        <w:t>- komplexe PersÃ¶nlichkeitsstÃ¶rung, insbesondere schizoide (ICD-10 F60.1) und Ã¤ngstlich-vermeidende (ICD-10 F60.6) PersÃ¶nlichkeitsstÃ¶rung mit Elementen einer wahnhaften StÃ¶rung (ICD-10 F22) im Sinne eines systematisierten Wahnes mit der Folge einer funktionellen Blindheit und ausgeprÃ¤gter sozialer Phobie (ICD-10 F40.1);</w:t>
      </w:r>
    </w:p>
    <w:p>
      <w:r>
        <w:t>- rezidivierende depressive StÃ¶rungen mit somatischen Symptomen (ICD-10 F33.11);</w:t>
      </w:r>
    </w:p>
    <w:p>
      <w:r>
        <w:t>- anhaltende somatoforme SchmerzstÃ¶rung (ICD-10 F45.4).</w:t>
      </w:r>
    </w:p>
    <w:p>
      <w:r>
        <w:t>Differentialdiagnostisch wurde vom Gutachter gar eine schizophrene oder schizoaffektive StÃ¶rung in Betracht gezogen (Urk. 9/43/9 Ziff. 5).</w:t>
      </w:r>
    </w:p>
    <w:p>
      <w:r>
        <w:t>Bereits der im IV-Rentenverfahren angegangene Allgemeinmediziner Dr. med. G.___, Facharzt fÃ¼r Allgemeine Medizin, '___', hatte in seinem am 28. April 2006 erstatteten Bericht (Urk. 9/26/1-2) darauf hingewiesen, dass beim KlÃ¤ger eine "hoch komplexe medizinisch-psychiatrische Problemstellung" vorliege. Die vom Hausarzt gestellten Diagnosen lauteten wie folgt:</w:t>
      </w:r>
    </w:p>
    <w:p>
      <w:r>
        <w:t>1.Â Â Â Â Â Â  Funktionelle Blindheit mit/bei:</w:t>
      </w:r>
    </w:p>
    <w:p>
      <w:r>
        <w:t>-Â Â Â  ausgeprÃ¤gter Photophobie beidseits (unklarer Genese),</w:t>
      </w:r>
    </w:p>
    <w:p>
      <w:r>
        <w:t>-Â Â Â  grenzwertiger Zapfenfunktion im Ganzfeld-ERG (Juli 2003),</w:t>
      </w:r>
    </w:p>
    <w:p>
      <w:r>
        <w:t>-Â Â Â  Verdacht auf Phonophobie;</w:t>
      </w:r>
    </w:p>
    <w:p>
      <w:r>
        <w:t>2.Â Â Â Â Â Â  schwere PersÃ¶nlichkeitsstÃ¶rung mit ausgeprÃ¤gter sozialer Phobie;</w:t>
      </w:r>
    </w:p>
    <w:p>
      <w:r>
        <w:t>3.Â Â Â Â Â Â  rezidivierende depressive StÃ¶rungen mit mild-psychotischen Symptomen bei ausgeprÃ¤gter SomatisierungsstÃ¶rung (insbes. autonome FunktionsstÃ¶rung und anhaltende somatoforme SchmerzstÃ¶rung);</w:t>
      </w:r>
    </w:p>
    <w:p>
      <w:r>
        <w:t>4.Â Â Â Â Â Â  Skoliose und BWS-Kyphose mit/bei:</w:t>
      </w:r>
    </w:p>
    <w:p>
      <w:r>
        <w:t>-Â Â Â  Status nach StÃ¼tzkorsett-Therapie,</w:t>
      </w:r>
    </w:p>
    <w:p>
      <w:r>
        <w:t>-Â Â Â  rezidivierenden lumbovertebralen und lumbospondylogenen Syndromen;</w:t>
      </w:r>
    </w:p>
    <w:p>
      <w:r>
        <w:t>5.Â Â Â Â Â Â  Cocczygodynie;</w:t>
      </w:r>
    </w:p>
    <w:p>
      <w:r>
        <w:t>6.Â Â Â Â Â Â  gastroÃ¶sophagialer Reflux mit Typ C-Gastritis.</w:t>
      </w:r>
    </w:p>
    <w:p>
      <w:r>
        <w:t>Der den BeschwerdefÃ¼hrer seit September 2003 behandelnde Dr. med. H.___, Arzt fÃ¼r Psychiatrie und Psychotherapie, '___', schliesslich stellte in seinem zuhanden der Beschwerdegegnerin erstatteten Bericht vom 3./6. Juli 2006 (Urk. 9/28) folgende "Diagnosen mit Auswirkung auf die ArbeitsfÃ¤higkeit": schwere rezidivierende depressive StÃ¶rung mit milden psychotischen Symptomen (ICD-10 F33.3), ausgeprÃ¤gte SomatisierungsstÃ¶rung (ICD-10 F45.0), somatoforme SchmerzstÃ¶rung (ICD-10 F45.4) und Ã¤ngstliche (vermeidende) PersÃ¶nlichkeitsstÃ¶rung (ICD-10 F60.6). Alsdann stellte er die folgenden "Diagnosen ohne Auswirkung auf die ArbeitsfÃ¤higkeit": somatoforme autonome FunktionsstÃ¶rung (ICD-10 F45.3) und soziale Phobie (ICD-10 F40.1).</w:t>
      </w:r>
    </w:p>
    <w:p>
      <w:r>
        <w:t>Neben der als funktionell qualifizierten Blindheit liegen demnach vielfÃ¤ltige weitere schwerwiegende psychische Probleme im Rahmen eines komplexen multiplen psychopathologischen Beschwerdebildes mit wahnhaften, affektiven, somatoformen sowie PersÃ¶nlichkeits- und VerhaltensstÃ¶rungen vor, so dass entgegen der Beschwerdegegnerin (Urk. 8 S. 1) nicht von vornherein gesagt werden kann, der BeschwerdefÃ¼hrer sei lediglich wegen der (funktionellen) Blindheit auf Dritthilfe angewiesen und nicht aus psychischen GrÃ¼nden. Zudem kÃ¶nnte grundsÃ¤tzlich auch bei rein kÃ¶rperlicher Qualifikation der relevanten gesundheitlichen BeeintrÃ¤chtigung(en) lebenspraktische Begleitung beansprucht werden (SVR 2008 IV Nr. 26 S. 79).</w:t>
      </w:r>
    </w:p>
    <w:p>
      <w:r>
        <w:t>Dr. D.___ von der Z.___ bejahte im Bericht vom 8. April 2008 (Urk. 9/72, insbes. 9/72/3 Ziff. 9) die Angewiesenheit des BeschwerdefÃ¼hrers auf "Hilfeleistungen, die das selbstÃ¤ndige Wohnen ermÃ¶glichen", und "Begleitung bei Erledigungen und Kontakten ausserhalb der Wohnung", wobei sie die entsprechenden Drittleistungen mit "UnterstÃ¼tzung im Haushalt + bei ErfÃ¼llen alltÃ¤glicher Pflichten" beziehungsweise "Begleitung, FÃ¼hrung, Transport" umschrieb. Y.___, die Mutter des BeschwerdefÃ¼hrers, beschrieb in ihrer Stellungnahme vom 12. MÃ¤rz 2008 (Urk. 9/69) ein sehr breites, sÃ¤mtliche einschlÃ¤gigen Bereiche der lebenspraktischen Begleitung umfassendes Spektrum an regelmÃ¤ssig und dauernd zugunsten des BeschwerdefÃ¼hrers erbrachten Hilfeleistungen. Die Spannweite reicht von der Hilfe bei der Tagesstrukturierung Ã¼ber die UnterstÃ¼tzung bei der BewÃ¤ltigung von Alltagssituationen bis zur Anleitung zur Erledigung von Haushaltsarbeiten sowie entsprechender Ãberwachung/Kontrolle. Beschrieben sind Ã¼berdies UnterstÃ¼tzungsdienstleistungen zum Verlassen des Hauses fÃ¼r bestimmte Verrichtungen und Kontakte (Einkaufen, FreizeitaktivitÃ¤ten, Amtsstellen, Medizinalpersonen, Coiffeur, Apotheke etc.) sowie Anbahnungs-, Begleitungs- und Motivationsmassnahmen zur Aufnahme und Pflege sozialer Kontakte ("Besuche bewirken oder Besuche machen").</w:t>
      </w:r>
    </w:p>
    <w:p>
      <w:r>
        <w:t>Im AbklÃ¤rungsbericht von A.___ vom 19. Juni 2008 (Urk. 9/74) wurden die fÃ¼r die lebenspraktische Begleitung spezifischen Anforderungen insgesamt verneint. Dabei wurde ein relevanter Hilfsbedarf in Bezug auf die Begleitung bei ausserhÃ¤uslichen Verrichtungen und Kontakten bejaht, das diesbezÃ¼gliche Anspruchskriterium jedoch als durch die zugebilligte regelmÃ¤ssige erhebliche HilfsbedÃ¼rftigkeit im alltÃ¤glichen Lebensbereich Fortbewegung (und Kontaktaufnahme) bereits abgedeckt beziehungsweise konsumiert erachtet. In Ãbereinstimmung mit den Angaben in der mÃ¼tterlichen Stellungnahme vom 12. MÃ¤rz 2008 (Urk. 9/69) wurde allerdings konstatiert, dass administrative Angelegenheiten zu einem grossen Teil von Dritten Ã¼bernommen werden mÃ¼ssten (Rechnungen begleichen, SteuererklÃ¤rung ausfÃ¼llen, Verkehr mit Banken und Versicherungen), dass der BeschwerdefÃ¼hrer zur Wohnungsreinigung nicht zuverlÃ¤ssig beitragen kÃ¶nne (fehlende bzw. unzureichende Verschmutzungswahrnehmung) und dass der BeschwerdefÃ¼hrer bei der Pflege freundschaftlicher Kontakte zu einem wesentlichen Teil auf Dritthilfe zÃ¤hlen muss (Einladungsinitiative und -abwicklung). Wohl kÃ¶nnen gleiche Hilfe- und Dienstleistungen nicht doppelt berÃ¼cksichtigt werden und ist der AbklÃ¤rungsperson demnach beizupflichten, dass die im Bereich Fortbewegung spezifizierte Mithilfe Dritter unter dem Titel lebenspraktische Begleitung keine nochmalige BerÃ¼cksichtigung finden kann. Indessen ist zu beachten, dass sich unter den in der Stellungnahme von Y.___ (Urk. 9/69) geschilderten, im AbklÃ¤rungsbericht von A.___ (Urk. 9/74) in den wesentlichen ZÃ¼gen untermauerten und zudem durch die anamnestischen Schilderungen der LebensumstÃ¤nde und sozialen Situation seitens Dr. F.___ (Urk. 9/43/3 Ziff. 1.2) und Dr. H.___ (Urk. 9/28/6 Ziff. 4-5) bestÃ¤tigten Begebenheiten offenkundig nur dank regelmÃ¤ssiger und erheblicher Hilfe- und Dienstleistungen Dritter der Gefahr vorbeugen lÃ¤sst, dass sich der BeschwerdefÃ¼hrer dauernd von sozialen Kontakten isoliert und sich dadurch sein Gesundheitszustand verschlechtert. Der geleistete Drittbeitrag dient Ã¼berdies ausgewiesenermassen dem Ziel, dass der gesundheitlich in verschiedener Hinsicht angeschlagene BeschwerdefÃ¼hrer nicht schwer verwahrlost und/oder dauernd in ein Heim oder eine Klinik eingewiesen werden muss, da er offensichtlich ohne Begleitung Dritter nicht selbstÃ¤ndig wohnen kÃ¶nnte. Demnach liegt sowohl bezÃ¼glich der Relevanz der im Bereich lebenspraktische Begleitung anfallenden Drittleistungen als auch hinsichtlich der unterstellten vollstÃ¤ndigen Abdeckung respektive Konsumtion derselben unter dem Titel der alltÃ¤glichen Lebensverrichtungen eine klar feststellbare FehleinschÃ¤tzung der AbklÃ¤rungsperson vor. Daran vermÃ¶gen die AusfÃ¼hrungen der Beschwerdegegnerin nichts zu Ã¤ndern und Ã¤ndert auch nichts, dass es dem BeschwerdefÃ¼hrer seit April 2008 anscheinend gelingt, durch Computer-Heimarbeit ein geringfÃ¼giges Einkommen zu erzielen (vgl. Meldung vom 6. Oktober 2008 [Urk. 9/84]; vgl. auch Urk. 9/85 und 9/88).</w:t>
      </w:r>
    </w:p>
    <w:p>
      <w:r>
        <w:t>Alles in allem ist nach dem Gesagten ein selbstÃ¤ndiger Bedarf an lebenspraktischer Begleitung im Sinne von Art. 42 Abs. 3 IVG in Verbindung mit Art. 38 IVV ausgewiesen, womit wiederum eine mittelschwere Hilflosigkeit im Sinne von Art. 42 Abs. 2 IVG in Verbindung mit Art. 37 Abs. 2 lit. c IVV zu bejahen ist. Aufgrund der insgesamt Ã¼bereinstimmenden zeitlichen Angaben zum Einsetzen des Bedarfs an lebenspraktischer Begleitung (Mai 2005; und zwar unbesehen der erst im Mai 2006 ausgelieferten Teilgesichtsmaske) bleibt es angesichts des daraus folgenden Anspruchsbeginns (Mai 2006) und der im Februar 2008 erfolgten Leistungsanmeldung bei dem per 1. Februar 2007 verfÃ¼gten Leistungsbeginn.</w:t>
      </w:r>
    </w:p>
    <w:p>
      <w:r>
        <w:rPr>
          <w:b/>
        </w:rPr>
        <w:t>E. 4</w:t>
      </w:r>
    </w:p>
    <w:p>
      <w:r>
        <w:t>4.1Â Â Â Â  Zusammengefasst fÃ¼hrt dies zur teilweisen Gutheissung der Beschwerde und Aufhebung der angefochtenen VerfÃ¼gung vom 31. Oktober 2008 mit der Feststellung, dass der BeschwerdefÃ¼hrer ab 1. Februar 2007 Anspruch auf eine HilflosenentschÃ¤digung nach Massgabe einer mittleren Hilflosigkeit hat. Im Ãbrigen ist die Beschwerde abzuweisen.</w:t>
      </w:r>
    </w:p>
    <w:p>
      <w:r>
        <w:t>4.2Â Â Â Â  Die Kosten des nach Inkrafttreten der IVG-Ãnderung vom 16. Dezember 2005 per 1. Juli 2006 angehobenen sozialversicherungsgerichtlichen Beschwerdeverfahrens sind ausgangsgemÃ¤ss zu einem Viertel dem BeschwerdefÃ¼hrer und zu drei Vierteln der Beschwerdegegnerin aufzuerlegen (Art. 69 Abs. 1 bis IVG in Verbindung mit Art. 2 ATSG; vgl. Â§ 33 des Gesetzes Ã¼ber das Sozialversicherungsgericht [GSVGer]).</w:t>
      </w:r>
    </w:p>
    <w:p>
      <w:r>
        <w:t>4.3Â Â Â Â  Entsprechend dem Prozessausgang ist die Beschwerdegegnerin zur Bezahlung einer angemessenen, ohne RÃ¼cksicht auf den Streitwert nach der Bedeutung der Streitsache, der Schwierigkeit des Prozesses und dem Mass des Obsiegens festzusetzenden reduzierten ProzessentschÃ¤digung in HÃ¶he von Fr. 900.-- (inkl. Barauslagen und Mehrwertsteuer [MWSt]) an den anwaltlich vertretenen BeschwerdefÃ¼hrer zu verpflichten (Art. 61 lit. g ATSG in Verbindung mit Â§ 34 GSVGer und Â§ 7 f. der Verordnung Ã¼ber die GebÃ¼hren, Kosten und EntschÃ¤digungen vor dem Sozialversicherungsgericht [GebV SVGer]).</w:t>
      </w:r>
    </w:p>
    <w:p>
      <w:r>
        <w:t>Das Gericht erkennt:</w:t>
      </w:r>
    </w:p>
    <w:p>
      <w:r>
        <w:t>1.Â Â Â Â Â Â Â Â  In teilweiser Gutheissung der Beschwerde wird die angefochtene VerfÃ¼gung vom 31. Oktober 2008 aufgehoben, und es wird festgestellt, dass der BeschwerdefÃ¼hrer ab 1. Februar 2007 Anspruch auf eine HilflosenentschÃ¤digung nach Massgabe einer mittleren Hilflosigkeit hat.</w:t>
      </w:r>
    </w:p>
    <w:p>
      <w:r>
        <w:t>Im Ãbrigen wird die Beschwerde abgewiesen.</w:t>
      </w:r>
    </w:p>
    <w:p>
      <w:r>
        <w:t>2.Â Â Â Â Â Â Â Â  Die Gerichtskosten werden auf Fr. 600.-- festgesetzt und zu einem Viertel dem BeschwerdefÃ¼hrer sowie zu drei Vierteln der Beschwerdegegnerin auferlegt.</w:t>
      </w:r>
    </w:p>
    <w:p>
      <w:r>
        <w:t>Rechnung und Einzahlungsschein werden den Kostenpflichtigen nach Eintritt der Rechtskraft zugestellt.</w:t>
      </w:r>
    </w:p>
    <w:p>
      <w:r>
        <w:t>3.Â Â Â Â Â Â Â Â  Die Beschwerdegegnerin wird verpflichtet, dem BeschwerdefÃ¼hrer eine reduzierte ProzessentschÃ¤digung von Fr. 900.-- (inkl. Barauslagen und MWSt) zu bezahlen.</w:t>
      </w:r>
    </w:p>
    <w:p>
      <w:r>
        <w:t>4.Â Â Â Â Â Â Â Â  Zustellung gegen Empfangsschein an:</w:t>
      </w:r>
    </w:p>
    <w:p>
      <w:r>
        <w:t>- Rechtsanwalt Thomas Laube</w:t>
      </w:r>
    </w:p>
    <w:p>
      <w:r>
        <w:t>- Sozialversicherungsanstalt des Kantons ZÃ¼rich, IV-Stelle</w:t>
      </w:r>
    </w:p>
    <w:p>
      <w:r>
        <w:t>- Bundesamt fÃ¼r Sozialversicherungen (BSV)</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