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IV.2008.01109 vom 24. August 2009</w:t>
      </w:r>
    </w:p>
    <w:p>
      <w:r>
        <w:t>ZH Sozialversicherungsgericht, 2009-08-24, DE</w:t>
      </w:r>
    </w:p>
    <w:p>
      <w:r>
        <w:rPr>
          <w:b/>
        </w:rPr>
        <w:t xml:space="preserve">Quelle: </w:t>
      </w:r>
      <w:r>
        <w:t>https://mcp.opencaselaw.ch/entscheid/zh_sozialversicherungsgericht_IV.2008.01109</w:t>
      </w:r>
    </w:p>
    <w:p>
      <w:r>
        <w:t>FR: ZH_SOZIALVERSICHERUNGSGERICHT IV.2008.01109 du 24 août 2009</w:t>
      </w:r>
    </w:p>
    <w:p>
      <w:r>
        <w:t>IT: ZH_SOZIALVERSICHERUNGSGERICHT IV.2008.01109 del 24 agosto 2009</w:t>
      </w:r>
    </w:p>
    <w:p>
      <w:pPr>
        <w:pStyle w:val="Heading2"/>
      </w:pPr>
      <w:r>
        <w:t>Erwägungen</w:t>
      </w:r>
    </w:p>
    <w:p>
      <w:r>
        <w:rPr>
          <w:b/>
        </w:rPr>
        <w:t>E. 2</w:t>
      </w:r>
    </w:p>
    <w:p>
      <w:r>
        <w:t>Â Â Â Â Â  Gegen die VerfÃ¼gung vom 30. September 2008 erhob die Versicherte, vertreten durch Rechtsanwalt Erich Stern, mit Eingabe vom 31. Oktober 2008 Beschwerde mit dem Antrag, es sei die Sache an die Vorinstanz zurÃ¼ckzuweisen. Sodann stellte sie den prozessualen Antrag, es sei ihr die unentgeltliche ProzessfÃ¼hrung und unentgeltliche RechtsverbeistÃ¤ndung zu gewÃ¤hren (Urk. 1 S. 2). Mit Beschwerdeantwort vom 4. Dezember 2008 beantragte die IV-Stelle Abweisung der Beschwerde (Urk. 7). Mit VerfÃ¼gung vom 12. Februar 2009 wurde das Gesuch um GewÃ¤hrung der unentgeltlichen Rechtspflege abgewiesen und der Schriftenwechsel geschlossen (Urk. 14).</w:t>
      </w:r>
    </w:p>
    <w:p>
      <w:r>
        <w:t>Das Gericht zieht in ErwÃ¤gung:</w:t>
      </w:r>
    </w:p>
    <w:p>
      <w:r>
        <w:t>1.</w:t>
      </w:r>
    </w:p>
    <w:p>
      <w:r>
        <w:t>1.1Â Â Â Â  Die massgebenden rechtlichen Bestimmungen sind im angefochtenen Entscheid (Urk. 2) zutreffend wiedergegeben. Darauf kann verwiesen werden.</w:t>
      </w:r>
    </w:p>
    <w:p>
      <w:r>
        <w:t>1.2Â Â Â Â  Ob eine versicherte Person als ganztÃ¤gig oder zeitweilig erwerbstÃ¤tig oder als nichterwerbstÃ¤tig einzustufen ist - was je zur Anwendung einer andern Methode der InvaliditÃ¤tsbemessung (Einkommensvergleich, BetÃ¤tigungsvergleich, gemischte Methode) fÃ¼hrt -, ergibt sich aus der PrÃ¼fung, was die versicherte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wobei fÃ¼r die hypothetische Annahme einer im Gesundheitsfall ausgeÃ¼bten (Teil-)ErwerbstÃ¤tigkeit der im Sozialversicherungsrecht Ã¼bliche Beweisgrad der Ã¼berwiegenden Wahrscheinlichkeit erforderlich ist (BGE 125 V 150 Erw. 2c mit Hinweisen; AHI 1997 S. 288 ff. Erw. 2b, 1996 S. 197 f. Erw. 1c je mit Hinweisen).</w:t>
      </w:r>
    </w:p>
    <w:p>
      <w:r>
        <w:t>Â Â Â Â Â Â Â Â  Bei verheirateten Versicherten ist Ã¼berdies die eherechtliche Aufgaben- und Rollenverteilung im Rahmen der ehelichen Gemeinschaft zu beachten. Dabei ist insbesondere zu berÃ¼cksichtigen, dass das auf den 1. Januar 1988 in Kraft getretene, neue Eherecht die Gleichberechtigung der Eheleute verwirklicht und auf jede gesetzlich bestimmte Aufgabenteilung verzichtet hat. Es ist ausdrÃ¼cklich dem Ehepaar Ã¼berlassen, sich Ã¼ber die Rollenverteilung sowie Ã¼ber Art und Umfang ihrer BeitrÃ¤ge an den Unterhalt der Familie zu einigen (Art. 163 Abs. 2 ZGB) und sich Ã¼ber die fÃ¼r die Bestreitung ihrer eigenen und der BedÃ¼rfnisse ihrer Kinder zweckmÃ¤ssige und notwendige Aufgabenteilung zu verstÃ¤ndigen (BGE 117 V 197, 114 II 15 Erw. 3). Mit dieser Freiheit der Eheleute in der Ausgestaltung ihrer Partnerschaft ist es nicht zu vereinbaren, einer traditionellen Rollenverteilung, die der Frau die Besorgung des Haushaltes zuweist, im Rahmen der InvaliditÃ¤tsbemessung den Vorrang einzurÃ¤umen und die beruflich-erwerblichen Interessen der Ehefrau geringer einzustufen als diejenigen des Ehemannes (BGE 117 V 197). Ob eine versicherte Person ohne Gesundheitsschaden ganz oder teilweise erwerbstÃ¤tig wÃ¤re oder den Haushalt besorgen wÃ¼rde, ist somit auch unter eherechtlichen Gesichtspunkten aufgrund einer GesamtwÃ¼rdigung der persÃ¶nlichen, beruflichen, sozialen und Ã¶konomischen UmstÃ¤nde des konkreten Falles zu beurteilen, wobei keinem dieser Kriterien zum vornherein vorrangige Bedeutung zukommt (BGE 117 V 197 in fine; SVR 1994 IV Nr. 17 Erw. 4a, AHI 1997 S. 289 und 1996 S. 197 f. Erw. 1c).</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w:t>
      </w:r>
    </w:p>
    <w:p>
      <w:r>
        <w:t>1.4Â Â Â Â  Die in Erw. 1.2 erwÃ¤hnten GrundsÃ¤tze gelten auch bei der Rentenrevision und im Neuanmeldungsverfahren. Hier fÃ¼hren sie gegebenenfalls dazu, dass in dem fÃ¼r die Methodenwahl massgeblichen hypothetischen Sachverhalt wesentliche Ãnderungen eingetreten sind (vgl. BGE 117 V 199 Erw. 3b, 113 V 275 Erw. 1a, 110 V 285 Erw. 1a, 104 V 149 Erw. 2 mit Hinweisen).</w:t>
      </w:r>
    </w:p>
    <w:p>
      <w:r>
        <w:t>2.Â Â Â Â Â Â</w:t>
      </w:r>
    </w:p>
    <w:p>
      <w:r>
        <w:t>2.1Â Â Â Â  Die IV-Stelle hÃ¤lt dafÃ¼r, dass die ArbeitsfÃ¤higkeit der BeschwerdefÃ¼hrerin in ihrer angestammten TÃ¤tigkeit als Raumpflegerin zu 50 % eingeschrÃ¤nkt sei. Bei guter Gesundheit wÃ¤re sie heute aber gemÃ¤ss ihren eigenen Aussagen zu 50 % erwerbstÃ¤tig und zu 50 % im Haushalt tÃ¤tig. Im Erwerbsbereich resultiere eine EinschrÃ¤nkung von 31 % und im Haushalt eine solche von 13 %, was zu einem rentenausschliessenden InvaliditÃ¤tsgrad von 22 % fÃ¼hre (Urk. 2). Die BeschwerdefÃ¼hrerin habe klare und eindeutige Aussagen gemacht, wonach sie heute einer HalbtagstÃ¤tigkeit nachgehen wÃ¼rde. Aus dem AbklÃ¤rungsbericht und aus der nachfolgenden Stellungnahme der AbklÃ¤rungsperson gehe nicht hervor, dass es zwischen ihr und der BeschwerdefÃ¼hrerin zu VerstÃ¤ndigungsschwierigkeiten aufgrund mangelhafter Sprachkenntnisse gekommen wÃ¤re, weshalb der im Rahmen der AbklÃ¤rung vor Ort gemachten Aussage ein hÃ¶herer Beweiswert zukomme als den im spÃ¤teren Verfahren gemachten Angaben (Urk. 7). Dagegen macht die BeschwerdefÃ¼hrerin im Wesentlichen gelten, dass die Feststellung im AbklÃ¤rungsbericht, wonach sie im Gesundheitsfalle lediglich zu 50 % erwerbstÃ¤tig wÃ¤re, falsch sei. Das AbklÃ¤rungsgesprÃ¤ch habe entscheidend darunter gelitten, dass es ausschliesslich in deutscher Sprache gefÃ¼hrt worden sei, welche die Versicherte nur hÃ¶chst ungenÃ¼gend beherrsche. Bei voller Gesundheit wÃ¤re sie zu 100 % erwerbstÃ¤tig und wÃ¼rde daneben Haushalt und Kinderbetreuung bewÃ¤ltigen (Urk. 1).</w:t>
      </w:r>
    </w:p>
    <w:p>
      <w:r>
        <w:t>2.2Â Â Â Â Â Â Â Â  Vorliegend ist der medizinische Sachverhalt unbestritten. Weiter ist nicht streitig, dass die BeschwerdefÃ¼hrerin in der ausserhÃ¤uslichen ErwerbstÃ¤tigkeit zu 50 % arbeitsunfÃ¤hig ist (vgl. das Gutachten von Dr. E.___ sowie die AusfÃ¼hrungen dazu in Erw. 4.2). Streitig und zu prÃ¼fen ist vorab, in welchem Umfang die BeschwerdefÃ¼hrerin ohne gesundheitliche BeeintrÃ¤chtigung erwerbstÃ¤tig wÃ¤re.</w:t>
      </w:r>
    </w:p>
    <w:p>
      <w:r>
        <w:rPr>
          <w:b/>
        </w:rPr>
        <w:t>E. 3</w:t>
      </w:r>
    </w:p>
    <w:p>
      <w:r>
        <w:t>3.1Â Â Â Â  Die rentenzusprechende VerfÃ¼gung vom 21. Juli 1986 erging im Wesentlichen gestÃ¼tzt auf den AbklÃ¤rungsbericht vom 14. November 1985 (Urk. 8/11), in welchem festgehalten wurde, dass die Versicherte die Arbeitsstelle wegen der Geburt ihres Kindes aufgegeben habe und auch ohne Gesundheitsschaden Âwegen der Kleinkindpflege einige Jahre nicht erwerbstÃ¤tigÂ gewesen wÃ¤re; ferner aufgrund des Berichts von Dr. med. F.___, Spezialarzt FMH fÃ¼r Allgemeine Medizin, vom 7. MÃ¤rz 1985 (Urk. 8/2), gemÃ¤ss welchem die Versicherte sowohl die Betreuung ihres Kindes wie auch die Arbeiten im Haushalt fast vollstÃ¤ndig respektive zu einem grossen Teil alleine besorgt. Die damalige Invalidenversicherungskommission des Kantons ZÃ¼rich qualifizierte die BeschwerdefÃ¼hrerin als NichterwerbstÃ¤tige und berechnete nach der spezifischen Methode einen InvaliditÃ¤tsgrad von 50 % (Urk. (8/13; 8/16 und 8/23).</w:t>
      </w:r>
    </w:p>
    <w:p>
      <w:r>
        <w:t>3.2Â Â Â Â  Im AbklÃ¤rungsbericht Ã¼ber die BeeintrÃ¤chtigung der ArbeitsfÃ¤higkeit in Beruf und Haushalt vom 12. Juni 2007 (Urk. 8/66) wird die BeschwerdefÃ¼hrerin nunmehr als zu 50 % erwerbstÃ¤tig und zu 50 % im Haushalt tÃ¤tig qualifiziert. Sodann wird im Bericht festgehalten, die BeschwerdefÃ¼hrerin habe ausgefÃ¼hrt, sie kÃ¶nne sich vorstellen, dass neben dem Haushalt und der Betreuung der 10 Jahre alten Tochter eine halbtÃ¤tige ErwerbstÃ¤tigkeit realisierbar wÃ¤re. Im Haushalt sei die Versicherte zu 13,25 % eingeschrÃ¤nkt.</w:t>
      </w:r>
    </w:p>
    <w:p>
      <w:r>
        <w:t>Â Â Â Â Â Â Â Â  GemÃ¤ss dem psychiatrischen Gutachten von Dr. E.___ (Urk. 8/71) liegt die ArbeitsfÃ¤higkeit im eigenen Haushalt bei 40 %.</w:t>
      </w:r>
    </w:p>
    <w:p>
      <w:r>
        <w:t>3.3Â Â Â Â  Wenn die BeschwerdefÃ¼hrerin nun beschwerdeweise geltend macht, bei voller Gesundheit wÃ¼rde sie einer ausserhÃ¤uslichen ErwerbstÃ¤tigkeit im Ausmass eines Pensums von 100 % nachgehen, so findet diese Behauptung in den Akten keine StÃ¼tze. GegenÃ¼ber der AbklÃ¤rungsperson Ã¤usserte sie sich dahingehend, dass sie im Gesundheitsfall neben der HaushaltstÃ¤tigkeit und der Betreuung ihrer jÃ¼ngeren Tochter einer 50%igen ErwerbstÃ¤tigkeit nachgehen wÃ¼rde. Dies bestÃ¤tigte die AbklÃ¤rungsperson in ihrer Stellungnahme vom 25. September 2008 (Urk. 8/82 S. 1), und es ist auf diese ursprÃ¼ngliche Aussage der BeschwerdefÃ¼hrerin abzustellen, der in beweismÃ¤ssiger Hinsicht grÃ¶sseres Gewicht zukommt als spÃ¤teren Darstellungen, die bewusst oder unbewusst von nachtrÃ¤glichen Ãberlegungen versicherungsrechtlicher oder anderer Art beeinflusst sein kÃ¶nnen (BGE 121 V 47 Erw. 1a, 115 V 143 Erw. 8c mit Hinweis). Auch die von der BeschwerdefÃ¼hrerin vorgebrachten VerstÃ¤ndigungsschwierigkeiten aufgrund mangelhafter Deutschkenntnisse sind nicht belegt. Einzig im weit zurÃ¼ckliegenden AbklÃ¤rungsbericht vom 20. April 1993 (Urk. 8/41) wird festgehalten, dass sie lediglich italienisch spreche. Seither fehlen jegliche Hinweise darauf, dass die BeschwerdefÃ¼hrerin VerstÃ¤ndigungsschwierigkeiten hÃ¤tte. Weder sahen sich die beigezogenen Ã¤rztlichen Fachpersonen und insbesondere die AbklÃ¤rungsperson dazu veranlasst, zufolge sprachlicher Probleme einen Dolmetscher beizuziehen, noch finden sich Hinweise dafÃ¼r, dass die BeschwerdefÃ¼hrerin selber im Zeitpunkt der jeweiligen Untersuchung respektive AbklÃ¤rung auf erhebliche VerstÃ¤ndigungsschwierigkeiten aufmerksam gemacht hÃ¤tte. So machte sie auch im Einwand gegen den Vorbescheid vom 26. August 2008 (Urk. 8/80) keine sprachlichen VerstÃ¤ndigungsprobleme gelten, sondern fÃ¼hrte aus, dass ihr mÃ¼ndlich bestÃ¤tigt worden sei, dass alles so bleiben wÃ¼rde. Im Ãbrigen ist bei der Festsetzung des hypothetischen Umfangs der ErwerbstÃ¤tigkeit mit zu berÃ¼cksichtigen, dass der Ehemann offenbar einer 100%igen ErwerbstÃ¤tigkeit und einer zusÃ¤tzlichen NebentÃ¤tigkeit nachgeht und die Ã¤ltere Tochter Ã¼ber ein eigenes Erwerbseinkommen verfÃ¼gt und sich an den Wohnkosten beteiligt (vgl. Ziffer 2.5 des AbklÃ¤rungsberichtes vom 12. Juni 2007).</w:t>
      </w:r>
    </w:p>
    <w:p>
      <w:r>
        <w:t>Â Â Â Â Â Â Â Â  Nach dem Gesagten ist die von der Beschwerdegegnerin gestÃ¼tzt auf den AbklÃ¤rungsbericht getroffene Annahme, dass die BeschwerdefÃ¼hrerin mit der im Sozialversicherungsrecht erforderlichen Ã¼berwiegender Wahrscheinlichkeit im Gesundheitsfall einer ausserhÃ¤usslichen ErwerbstÃ¤tigkeit im Umfang von 50 % sowie einer TÃ¤tigkeit im Haushalt von 50 % nachgehen wÃ¼rde, nicht zu beanstanden. Somit haben sich die VerhÃ¤ltnisse gegenÃ¼ber der rentenzusprechenden VerfÃ¼gung vom 21. Juli 1986 insofern geÃ¤ndert, als der InvaliditÃ¤tsgrad neu nach der gemischten Methode zu berechnen ist.</w:t>
      </w:r>
    </w:p>
    <w:p>
      <w:r>
        <w:rPr>
          <w:b/>
        </w:rPr>
        <w:t>E. 4</w:t>
      </w:r>
    </w:p>
    <w:p>
      <w:r>
        <w:t>4.1Â Â Â Â  In der HaushaltsabklÃ¤rung ermittelte die abklÃ¤rende Person unter Mitwirkung der BeschwerdefÃ¼hrerin eine EinschrÃ¤nkung von insgesamt 13,25 % (Urk. 8/66). Die Versicherte hat die Gewichtung der einzelnen Haushaltsbereiche und die ermittelten EinschrÃ¤nkungen nicht bestritten.</w:t>
      </w:r>
    </w:p>
    <w:p>
      <w:r>
        <w:t>Â Â Â Â Â Â Â Â  Im Haushalt resultiert eine invaliditÃ¤tsbedingte EinschrÃ¤nkung von 13,25 %, was gewichtet einer solchen von 6,63 % (0,5 x 13,25) entspricht. Daran vermÃ¶gen die Ãusserungen von Dr. E.___, wonach die BeschwerdefÃ¼hrerin in der HaushaltstÃ¤tigkeit zu 40 % eingeschrÃ¤nkt sei, nichts zu Ã¤ndern. Wohl ist sein Gutachten grundsÃ¤tzlich Ã¼berzeugend (vgl. Erw. 4.2 hernach), doch kommt den Ã¤rztlichen Stellungnahmen zur ArbeitsfÃ¤higkeit kein genereller Vorrang gegenÃ¼ber den Ergebnissen der AbklÃ¤rungen der Invalidenversicherung vor Ort im Haushalt zu (vgl. etwa Urteil des Bundesgerichts vom 18. August 2008, 8C_107/2008, Erw. 3.2.1 mit Hinweis auf SVR 2005 IV Nr. 21 S. 84 Erw. 5.1.1). Nach der Rechtsprechung bedarf es fÃ¼r die Ermittlung der LeistungsfÃ¤higkeit im Haushaltsbereich nur in AusnahmefÃ¤llen, insbesondere bei unglaubhaften oder im Widerspruch zu den medizinischen Befunden stehenden Angaben der versicherten Person, des Beizugs eines Arztes oder Ãrztin, der oder die sich zu den einzelnen Positionen des BetÃ¤tigungsvergleiches unter dem Gesichtspunkt der Zumutbarkeit zu Ã¤ussern hat (vgl. etwa Urteil des damaligen EidgenÃ¶ssischen Versicherungsgerichts vom 28. April 2003, I 545/01, Erw. 3.1).</w:t>
      </w:r>
    </w:p>
    <w:p>
      <w:r>
        <w:t>Â Â Â Â Â Â Â Â  Auch sonst gibt es keinerlei Anhaltspunkte dafÃ¼r, dass im AbklÃ¤rungsbericht in Bezug auf die ArbeitsfÃ¤higkeit im Haushalt klar feststellbare FehleinschÃ¤tzungen vorlÃ¤gen. Es besteht daher kein Anlass, in das Ermessen der die AbklÃ¤rung tÃ¤tigenden Person einzugreifen, die nÃ¤her am konkreten Sachverhalt ist als das im Beschwerdefall zustÃ¤ndige Gericht (BGE 130 V 62 Erw. 6.1.2 und 6.2).</w:t>
      </w:r>
    </w:p>
    <w:p>
      <w:r>
        <w:t>4.2Â Â Â Â  Im psychiatrischen Gutachten von Dr. E.___ vom 19. April 2008 (Urk. 8/71) wird der BeschwerdefÃ¼hrerin eine ArbeitsfÃ¤higkeit von 50 % in ihrer angestammten TÃ¤tigkeit als Raumpflegerin attestiert. Dieses Gutachten erfÃ¼llt insoweit alle rechtsprechungsgemÃ¤ss erforderlichen Kriterien (BGE 125 V 352 Erw. 3 mit Hinweis) fÃ¼r eine beweiskrÃ¤ftige medizinische Entscheidgrundlage (Beweiseignung) und Ã¼berzeugt auch inhaltlich (Beweiskraft). Namentlich ist es bezÃ¼glich der psychischen Problematik umfassend, beruht auf den erforderlichen Untersuchungen, berÃ¼cksichtigt die geklagten Beschwerden und setzt sich mit diesen sowie dem Verhalten der BeschwerdefÃ¼hrerin auseinander. Auch wurde es in Kenntnis der Vorakten abgegeben und leuchtet in der Darlegung der medizinischen ZustÃ¤nde und ZusammenhÃ¤nge ein. An der festgestellten ArbeitsunfÃ¤higkeit von 50 % in der bisherigen wie in einer angepassten TÃ¤tigkeit vermÃ¶gen die - lediglich auf einer SelbsteinschÃ¤tzung beruhenden und ohne Nachweis in den Akten gemachten Ãusserungen der Versicherten, wonach sie aus gesundheitlichen GrÃ¼nden nur zu 30 % arbeitsfÃ¤hig sei - nichts zu Ã¤ndern.</w:t>
      </w:r>
    </w:p>
    <w:p>
      <w:r>
        <w:t>4.3Â Â Â Â  In erwerblicher Hinsicht ist fÃ¼r die Bemessung des Valideneinkommens entscheidend, was die versicherte Person im massgebenden Zeitpunkt des Rentenbeginns respektive des Revisionszeitpunktes (vgl. BGE 129 V 222 mit Hinweis) nach dem Beweisgrad der Ã¼berwiegender Wahrscheinlichkeit als Gesunde tatsÃ¤chlich verdienen wÃ¼rde. Die Ermittlung des Valideneinkommens muss so konkret wie mÃ¶glich erfolgen. Da die bisherige TÃ¤tigkeit ohne Gesundheitsschaden erfahrungsgemÃ¤ss fortgesetzt worden wÃ¤re, ist in der Regel vom letzten Lohn auszugehen, der vor Eintritt der GesundheitsschÃ¤digung erzielt wurde. Dieses Gehalt ist wenn nÃ¶tig der Teuerung und der realen Einkommensentwicklung anzupassen (SVR 2008 IV Nr. 35 S. 118 Erw. 3.2.2 [I 822/06]). Die BeschwerdefÃ¼hrerin hÃ¤tte bei ihrer letzten Arbeitsstelle (gemÃ¤ss Bescheinigung vom 7. MÃ¤rz 1985 [Urk. 8/3], 13 x Fr. 2'088.75) einen Verdienst von Fr. 27'154.- erzielt. Dieser hÃ¤tte sich nominallohnbereinigt (Indexstand von 1459 auf 2453 Punkte; Die Volkswirtschaft 5/2009, Tabelle B10.3, Nominal Frauen, S. 95) im Jahr 2007 auf Fr. 45'653.70 belaufen. Da gemÃ¤ss Berechnungen des Bundesamtes fÃ¼r Statistik (BfS) der Nominallohnindex im Jahr 2008 durchschnittlich um 2 Prozent gegenÃ¼ber 2007 gestiegen ist (vgl. Medienmitteilung des BfS vom 27. April 2009, www.statistik.admin.ch ), ergibt sich ein Valideneinkommen von Fr. 46'566.70 (45'653.70 + 913 [= 2 % von 45'653.70]), respektive bei einem Pensum von 50 % ein solches von Fr. 23'283.35.</w:t>
      </w:r>
    </w:p>
    <w:p>
      <w:r>
        <w:t>Â Â Â Â Â Â Â Â  FÃ¼r die Festsetzung des Invalideneinkommens ist nach der Rechtsprechung primÃ¤r von der beruflich-erwerblichen Situation auszugehen, in welcher die versicherte Person konkret steht. Ãbt sie nach Eintritt der InvaliditÃ¤t - wie vorliegend - eine ErwerbstÃ¤tigkeit aus, bei der - kumulativ - besonders stabile ArbeitsverhÃ¤ltnisse gegeben und anzunehmen ist, dass sie die ihr verbleibende ArbeitsfÃ¤higkeit in zumutbarer Weise voll ausschÃ¶pft, und erscheint zudem das Einkommen aus der Arbeitsleistung als angemessen und nicht als Soziallohn, gilt grundsÃ¤tzlich der tatsÃ¤chlich erzielte Verdienst als Invalidenlohn.</w:t>
      </w:r>
    </w:p>
    <w:p>
      <w:r>
        <w:t>Â Â Â Â Â Â Â Â  Die BeschwerdefÃ¼hrerin verdient gemÃ¤ss ihren eigenen Angaben bei einem Pensum von 30 % Fr. 1'250.- pro Monat (Urk. 8/75 S. 1; Urk. 11). Da sie offenbar keinen 13. Monatslohn erhÃ¤lt (Urk. 8/76 S. 5), ergibt sich bei einem Pensum von 50 % ein monatliches Invalideneinkommen von Fr. 2'083.30 respektive ein Jahreseinkommen von Fr. 25'000.--.</w:t>
      </w:r>
    </w:p>
    <w:p>
      <w:r>
        <w:t>Â Â Â Â Â Â Â Â  Verglichen mit dem Valideneinkommen von Fr. 23'283.35 ergibt sich, dass die BeschwerdefÃ¼hrerin im Erwerbsbereich nicht beeintrÃ¤chtigt ist.</w:t>
      </w:r>
    </w:p>
    <w:p>
      <w:r>
        <w:t>Â Â Â Â Â Â Â Â  Gesamthaft resultiert eine invaliditÃ¤tsbedingte EinschrÃ¤nkung im Haushalt von 6,63 %. Die angefochtene VerfÃ¼gung vom 30. September 2008 ist demnach nicht zu beanstanden und die Beschwerde abzuweisen.</w:t>
      </w:r>
    </w:p>
    <w:p>
      <w:r>
        <w:t>5.Â Â Â Â Â Â  Die Kosten des Verfahrens sind auf Fr. 700.-- festzulegen und ausgangsgemÃ¤ss von der BeschwerdefÃ¼hrerin zu tragen (Art. 69 Abs. 1 bis IVG).</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Â Â  Zustellung gegen Empfangsschein an:</w:t>
      </w:r>
    </w:p>
    <w:p>
      <w:r>
        <w:t>- Rechtsanwalt Eric Stern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