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IV.2008.01091 vom 30. März 2010</w:t>
      </w:r>
    </w:p>
    <w:p>
      <w:r>
        <w:t>ZH Sozialversicherungsgericht, 2010-03-30, DE</w:t>
      </w:r>
    </w:p>
    <w:p>
      <w:r>
        <w:rPr>
          <w:b/>
        </w:rPr>
        <w:t xml:space="preserve">Quelle: </w:t>
      </w:r>
      <w:r>
        <w:t>https://mcp.opencaselaw.ch/entscheid/zh_sozialversicherungsgericht_IV.2008.01091</w:t>
      </w:r>
    </w:p>
    <w:p>
      <w:r>
        <w:t>FR: ZH_SOZIALVERSICHERUNGSGERICHT IV.2008.01091 du 30 mars 2010</w:t>
      </w:r>
    </w:p>
    <w:p>
      <w:r>
        <w:t>IT: ZH_SOZIALVERSICHERUNGSGERICHT IV.2008.01091 del 30 marzo 2010</w:t>
      </w:r>
    </w:p>
    <w:p>
      <w:pPr>
        <w:pStyle w:val="Heading2"/>
      </w:pPr>
      <w:r>
        <w:t>Erwägungen</w:t>
      </w:r>
    </w:p>
    <w:p>
      <w:r>
        <w:rPr>
          <w:b/>
        </w:rPr>
        <w:t>E. 1</w:t>
      </w:r>
    </w:p>
    <w:p>
      <w:r>
        <w:t>1.1Â Â Â Â  Strittig und zu prÃ¼fen ist, ob die Beschwerdegegnerin die bisherige ganze Rente zu Recht auf Ende Oktober 2008 aufgehoben hat.</w:t>
      </w:r>
    </w:p>
    <w:p>
      <w:r>
        <w:t>1.2Â Â Â Â  Die Beschwerdegegnerin macht geltend, aus psychiatrischer Sicht habe sich der Gesundheitszustand der BeschwerdefÃ¼hrerin verbessert, so dass ihr eine leichte bis mittelschwere, wechselbelastende TÃ¤tigkeit ohne Heben und Tragen von schweren Lasten im Umfang von 50 % zuzumuten sei (Urk. 9/49/2). Aus orthopÃ¤discher Sicht sei ihr eine 70 - 75%ige RestarbeitsfÃ¤higkeit in kÃ¶rperlich leichter optimal angepasster TÃ¤tigkeit verblieben. Gesamthaft sei daher von einer 50%igen RestarbeitsfÃ¤higkeit in leidensangepasster TÃ¤tigkeit auszugehen. Unter BerÃ¼cksichtigung einer TeilerwerbstÃ¤tigkeit von 70 % und einer HaushaltstÃ¤tigkeit von 30 % (Urk. 9/49/2) sowie eines Leidensabzugs von 10 % resultiere ein rentenausschliessender InvaliditÃ¤tsgrad von 32 % (Urk. 2 S. 2).</w:t>
      </w:r>
    </w:p>
    <w:p>
      <w:r>
        <w:t>1.3Â Â Â Â  Die BeschwerdefÃ¼hrerin bringt dagegen vor, ihr Gesundheitszustand habe sich nicht verÃ¤ndert respektive verbessert (Urk. 1 S. 7). Das psychiatrische Gutachten von Dr. H.___ vom 27. September 2007 (Urk. 9/45) sei unklar, unvollstÃ¤ndig, nicht schlÃ¼ssig und setze sich nicht mit dem Bericht vom behandelnden Arzt, Dr. med. E.___, Psychiatrie und Psychotherapie FMH, Privatklinik J.___, vom 12. April 2007 (Urk. 9/40) auseinander (Urk. 1 S. 9). Hinsichtlich der gestellten Diagnose der MigrÃ¤ne und des Weichteilrheumatismus sei Dr. H.___ fachfremd (Urk. 1 S. 10). Betreffend das orthopÃ¤dische Gutachten von Dr. I.___ vom 4. Juni 2008 (Urk. 9/59) beanstandete sie, es enthalte weder eine Darstellung der Vorakten noch eine Anamnese, die Beurteilung sei zu kurz, es fehle die BegrÃ¼ndung der attestierten ArbeitsfÃ¤higkeit und eine kritische WÃ¼rdigung der vorhandenen Arztberichte. Weiter seien die MigrÃ¤nebeschwerden unberÃ¼cksichtigt geblieben (Urk. 1 S. 11 f.). Dass Dr. I.___ seinen Verdacht auf Fibromyalgie nicht begrÃ¼ndet habe, erstaune nicht, sei er doch kein Facharzt fÃ¼r Rheumatologie. Zusammenfassend mÃ¼sse eine polydisziplinÃ¤re Gesamtbeurteilung durchgefÃ¼hrt werden (Urk. 1 S. 13). Im Ãbrigen seien selbst bei einer EinschrÃ¤nkung der ArbeitsfÃ¤higkeit von lediglich 50 % in erwerblicher Hinsicht vom Erwerbseinkommen mit Behinderung Fr. 1'500.-- abzuziehen und hernach vom Restbetrag nur zwei Drittel als Invalideneinkommen anzurechnen. Daraus ergebe sich ein InvaliditÃ¤tsgrad von 63 %, weshalb weiterhin ein Anspruch auf eine Invalidenrente bestehe (Urk. 1 S. 15).</w:t>
      </w:r>
    </w:p>
    <w:p>
      <w:r>
        <w:t>2.Â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25. September 2008 ergangen, wobei ein Sachverhalt zu beurteilen ist, der vor dem Inkrafttreten der revidierten Bestimmungen der 5. IV-Revision am 1. Januar 2008 begonnen hat. Daher und aufgrund dessen, dass der Rechtsstreit eine Dauerleistung betrifft,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Im Folgenden werden, weil die strittige Rentenaufhebung im Jahr 2008 erfolgte und soweit nichts anderes vermerkt, die ab 1. Januar 2008 geltenden Fassungen der gesetzlichen Bestimmungen zitiert.</w:t>
      </w:r>
    </w:p>
    <w:p>
      <w:r>
        <w:rPr>
          <w:b/>
        </w:rPr>
        <w:t>E. 3</w:t>
      </w:r>
    </w:p>
    <w:p>
      <w:r>
        <w:t>3.1Â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ATSG).Â</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Weder fÃ¼r die Verwaltung noch fÃ¼r das Gericht besteht ein Anlass, die Diagnose "Fibromyalgie" in Frage zu stellen, auch wenn diese in der Ãrzteschaft umstritten ist. Die Fibromyalgie weist zahlreiche mit den somatoformen SchmerzstÃ¶rungen gemeinsame Aspekte auf,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Erw. 4).</w:t>
      </w:r>
    </w:p>
    <w:p>
      <w:r>
        <w:t>3.2Â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3.3Â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3.4Â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3.5Â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3.6Â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4</w:t>
      </w:r>
    </w:p>
    <w:p>
      <w:r>
        <w:t>4.1Â Â Â Â  Zeitlicher Referenzpunkt fÃ¼r die PrÃ¼fung einer anspruchserheblichen Ãnderung bildet die rechtskrÃ¤ftige VerfÃ¼gung vom 28. Juni 2006 (Urk. 9/33), womit der BeschwerdefÃ¼hrerin mit Wirkung ab 1. November 2004 eine ganze Invalidenrente zugesprochen worden war (vgl. ErwÃ¤gung 3.3). In diesem Zeitpunkt waren fÃ¼r die Beurteilung des Gesundheitszustandes der BeschwerdefÃ¼hrerin folgende medizinische Akten massgebend:</w:t>
      </w:r>
    </w:p>
    <w:p>
      <w:r>
        <w:rPr>
          <w:b/>
        </w:rPr>
        <w:t>E. 4.2</w:t>
      </w:r>
    </w:p>
    <w:p>
      <w:r>
        <w:t>4.2.1Â Â  Dr. E.___ von der Klinik D.___ diagnostizierte in seinem Bericht vom 21./26. Oktober 2005 (Urk. 9/24/7) mit Auswirkung auf die ArbeitsfÃ¤higkeit eine SomatisierungsstÃ¶rung (ICD-10 F45.1) sowie eine mittelgradige depressive Episode (ICD-10 F32.1). Als Befunde hielt er fest, dass die BeschwerdefÃ¼hrerin Ã¼ber eine geordnetes formales Denken verfÃ¼ge, welches jedoch eingeengt sei auf die Schmerzsymptomatik. Affekt und Stimmung seien mittelgradig depressiv, sehr klagsam und weinerlich. Die SchwingungsfÃ¤higkeit sei eingeengt. Die BeschwerdefÃ¼hrerin sei affektarm. Motorik und Antrieb seien leicht bis mittelgradig gehemmt. Bisher sei es noch nicht gelungen, bei der BeschwerdefÃ¼hrerin ein Antidepressiva - selbst in niedriger Dosierung - zu etablieren. Dies sei bereits vor Behandlungsbeginn bei ihm der Fall gewesen. Es mÃ¼sse als Erfolg der psychiatrisch psychotherapeutischen Behandlung gewertet werden, dass die BeschwerdefÃ¼hrerin die bis anhin zahlreich konsultierten SpezialÃ¤rzte kaum noch in Anspruch nehme (Urk. 9/24/8). Ohne Erfolg sei der Versuch einer stationÃ¤ren Rehabilitationsmassnahme in der RehaClinic F.___ vom 7. Februar bis 7. MÃ¤rz 2005 geblieben. Bei der BeschwerdefÃ¼hrerin liege ein bereits chronifiziertes und psychotherapeutisch kaum erreichbares Krankheitsbild vor. Arbeitsversuche fÃ¼r die in ihrer Krankheitsrolle fixierte BeschwerdefÃ¼hrerin seien im jetzigen Zustand nicht vorstellbar (Urk. 9/24/9).</w:t>
      </w:r>
    </w:p>
    <w:p>
      <w:r>
        <w:t>4.2.2Â Â  Dr. G.___ von der RehaClinic F.___ hielt in seinem Bericht vom 15. November 2005 (Urk. 9/26/1-6) unter Beilage des Austrittsberichts vom 18. MÃ¤rz 2005 (Urk. 9/26/7-10) fest, es liege mit Auswirkung auf die ArbeitsfÃ¤higkeit eine chronische Schmerzerkrankung (v.a. Fibromyalgie, ICD R52.2, M79.0) bei Status nach mittelgradiger depressiver Episode vor (ICD F32.11). In einer Gesamtbeurteilung zeige das klinische Bild noch eine deutlich Ã¤ngstlich-reizbare, depressiv-hilflose Symptomatik, welche sich auf das schmerzhafte Bschwerdebild und die damit verbundenen Schwierigkeiten in einen Wiedereinstieg in die Arbeitswelt durch die Behinderung zurÃ¼ckfÃ¼hren lasse. Er beschrieb den Gesundheitszustand der BeschwerdefÃ¼hrerin als besserungsfÃ¤hig (Urk. 9/26/5) und empfahl die Fortsetzung der psychotherapeutisch-psychiatrischen Depressionsbehandlung sowie die Anpassung der weiteren antidepressiven Medikation, welche bisher von der BeschwerdefÃ¼hrerin abgelehnt worden sei. Nach Ãberwindung der deutlich depressiven Komponente sei eine ArbeitsfÃ¤higkeit wieder zu erreichen (Urk. 9/26/6). Er attestierte der BeschwerdefÃ¼hrerin weiterhin eine 100%ige A rbeitsunfÃ¤higkeit mit dem Ziel einer beruflichen Wiedereingliederungsmassnahme (Urk. 9/26/5).</w:t>
      </w:r>
    </w:p>
    <w:p>
      <w:r>
        <w:rPr>
          <w:b/>
        </w:rPr>
        <w:t>E. 4.3</w:t>
      </w:r>
    </w:p>
    <w:p>
      <w:r>
        <w:t>4.3.1Â Â  Im Rahmen der vorliegenden RentenprÃ¼fung holte die Beschwerdegegnerin folgende Arztberichte und Gutachten ein:</w:t>
      </w:r>
    </w:p>
    <w:p>
      <w:r>
        <w:t>4.3.2Â Â  Dr. E.___ hielt in seinem Bericht vom 12. April 2007 (Urk. 9/40) die Diagnosen einer SomatisierungsstÃ¶rung (ICD-10 F.45.0) und einer mittelgradigen depressiven Episode (ICD-10 F32.1) fest (Urk. 9/40/8). Die geklagten Beschwerden wÃ¼rden sich praktisch nicht von den in ihrem Bericht vom 26. Oktober 2005 unterscheiden. Die SchmerzintensitÃ¤t habe allerdings im Vergleich zum Stand vom Oktober 2005 ein wenig nachgelassen. Ebenfalls leicht nachgelassen hÃ¤tten die depressiven Symptome; diese erfÃ¼llten jedoch immer noch die Kriterien einer mittelgradigen Depression. Die erhobenen Befunde schildern eine wache, gepflegte und allseits orientierte Person mit leicht verlangsamtem Denken, ansonsten ohne Anhaltspunkte fÃ¼r kognitive StÃ¶rungen. Das inhaltliche Denken sei eingeengt auf die somatischen Symptome, insbesondere die Schmerzsymptomatik, sowie auf die schwierige soziale Situation. Affekt und Stimmung seien mittelgradig depressiv, klagsam. Die SchwingungsfÃ¤higkeit sei eingeengt, die BeschwerdefÃ¼hrerin affektarm. Motorik und Antrieb seien leicht bis mittelgradig gehemmt. Der Kontakt gut herstellbar. Er fÃ¼hrte aus, insgesamt kÃ¶nne von einem schwachen, aber doch merklichen Ansprechen auf die kombinierte psychiatrisch-psychotherapeutisch, pharmakologische und physiotherapeutische Behandlung gesprochen werden, und prognostizierte, dass trotz des zÃ¤hen Verlaufes auch im nÃ¤chsten Jahr noch eine weitere Steigerung mÃ¶glich sein kÃ¶nne. Ob dies jedoch ausreiche, wieder arbeitsfÃ¤hig zu werden, sei fraglich (Urk. 9/40/9). Er attestierte der BeschwerdefÃ¼hrerin in behinderungsangepasster TÃ¤tigkeit eine ArbeitsfÃ¤higkeit von 10 Stunden pro Woche (Urk. 9/40/11).</w:t>
      </w:r>
    </w:p>
    <w:p>
      <w:r>
        <w:t>4.3.3Â Â  Nach eingehender Darlegung der bisherigen Krankengeschichte sowie der subjektiven Angaben der BeschwerdefÃ¼hrerin schildert Dr. H.___ in seinem Gutachten vom 27. September 2007 (Urk. 9/45) unter objektive Befunde eine etwas vorgealtert wirkende BeschwerdefÃ¼hrerin, die von Anfang an einen hoffnungslos-verzweifelten Eindruck gemacht und praktisch wÃ¤hrend der gesamten Exploration geweint habe, dennoch sehr gut in der Lage gewesen sei, auf sÃ¤mtliche Fragen einzugehen und dabei keine kognitiven AuffÃ¤lligkeiten gezeigt habe. Die kÃ¶rperlichen Schmerzen (namentlich MigrÃ¤ne und Kopfschmerzen, in zweiter Linie RÃ¼ckenschmerzen und Schmerzen in den Knochen und Gelenken, Bauchschmerzen) seien zwar verbal geschildert worden und ihren Aussagen gemÃ¤ss wÃ¤hrend der gesamten Exploration vorhanden gewesen, hÃ¤tten jedoch keinen direkten Ausdruck wÃ¤hrend des GesprÃ¤ches gefunden. Emotional sei eine depressive Stimmungslage festzustellen. Neben der deprimierten Stimmungslage wirke die Versicherte ratlos. Sie sei im Wesentlichen der Meinung, dass sie ohne Aussicht auf Besserung an MigrÃ¤ne und Fibromyalgie zu leiden habe.</w:t>
      </w:r>
    </w:p>
    <w:p>
      <w:r>
        <w:t>Der Gutachter kam zum Schluss, dass seit etwa drei Jahren einerseits eine anhaltende somatoforme SchmerzstÃ¶rung (ICD-10 F 45.4) vorliege, die auf VerÃ¤nderungen im Bereich der LendenwirbelsÃ¤ule aufbaue, andererseits eine wahrscheinlich noch stÃ¤rker als die RÃ¼ckenschmerzen beeintrÃ¤chtigende MigrÃ¤ne-Erkrankung seit Kindheit bestehe. Zum Teil wÃ¼rden die beiden Beschwerdekomplexe ineinander Ã¼berzugehen scheinen und sich Ã¼berdies mit Beschwerden vermischen, die in den Umkreis des sogenannten Weichteilrheumatismus (Fibromyalgie) gehÃ¶rten. Daneben seien rezidivierende Bauchschmerzen im Sinne eines Colon irritabile bzw. gastrointestinaler Nebenwirkungen der Schmerzmittel (die ihr nach subjektiven Angaben nicht helfen wÃ¼rden) zu nennen, wobei fachÃ¤rztliche Befunde fehlten. Neben diesen als psychosomatisch bedingt zu verstehenden gesundheitlichen Schmerz-Problemen liege eine depressive Verstimmung vor, die auch mit Angstgedanken einhergehe und zu deutlich regressiven Tendenzen fÃ¼hre. Es sei schwer zu beurteilen, ob es sich heute bei dieser depressiven Verstimmung um ein unabhÃ¤ngiges Krankheitsbild handle, im Sinne einer depressiven Episode (ICD-10 F 32). Jedenfalls sei die depressive Verstimmung wÃ¤hrend Jahren medikamentÃ¶s praktisch nicht zu beeinflussen, und auch heute nehme die BeschwerdefÃ¼hrerin Antidepressiva-Dosen, die deutlich unter dem therapeutisch Wirksamen liegen wÃ¼rden (Urk. 9/45/20-21). Die Schmerzen seien seines Erachtens zu einem grossen Teil im Zusammenhang mit der jahrelangen Ãberlastung zu sehen und habe nach 2004 wohl auch dem Bild einer psychophysischen ErschÃ¶pfung oder eines Burn-out-Syndroms entsprochen (Urk. 9/45/21-22 und Urk. 9/45/24-25). Er hielt fest, dass die von der IV-Stelle mit VerfÃ¼gung vom 28. Juni 2006 (Urk. 9/33) festgestellte 100%ige ArbeitsunfÃ¤higkeit aus psychiatrischer Sicht objektiv nicht ganz nachzuvollziehen sei. Es lasse sich zumindest nicht ausschliessen, dass sich die gesundheitliche Gesamtsituation der BeschwerdefÃ¼hrerin durch die arbeitsmÃ¤ssige Entlastung in den letzten drei Jahren soweit gebessert habe, dass eine Teilzeitarbeit heute zu etwa 50 % wieder zumutbar wÃ¤re. Weiter berichtete Dr. H.___, dass sich die ArbeitsfÃ¤higkeit der BeschwerdefÃ¼hrerin weder durch medizinische noch durch berufliche Massnahmen positiv beeinflussen lasse (Urk. 9/45/23). Seit November 2004 habe sich der Gesundheitszustand wahrscheinlich nicht wesentlich verbessert (Urk. 9/45/24-25). Ob eine dauerhafte 70%ige EinschrÃ¤nkung (entsprechend dem bisherigen InvaliditÃ¤tsgrad) in angestammter und angepasster TÃ¤tigkeit bestehe, sei eher fraglich. Die depressive Verstimmung wÃ¼rde heute weitgehend in den Schmerzbeschwerden aufgehen. Es kÃ¶nne daher kaum ausgeschlossen werden, dass die EinschrÃ¤nkung der ArbeitsfÃ¤higkeit in einer der kÃ¶rperlichen Gegebenheiten, namentlich den lumbalen Problemen - da die MigrÃ¤ne nicht beurteilt werden kÃ¶nne - angepassten TÃ¤tigkeit auf vielleicht 50 % vermindert sei.</w:t>
      </w:r>
    </w:p>
    <w:p>
      <w:r>
        <w:t>Die BeschwerdefÃ¼hrerin erlebe sich subjektiv als vÃ¶llig unbelastbar. Er mÃ¼sse aber offen lassen, ob eine kÃ¶rperlich leichte TÃ¤tigkeit verteilt auf mehrere Stunden tÃ¤glich mit einer Leistung von 50 % nicht als zumutbar zu betrachten sei. Ein eigentliches Belastungsprofil lasse sich wegen der subjektiven EinschÃ¤tzung einer vÃ¶lligen ArbeitsunfÃ¤higkeit nicht angeben (Urk. 9/45/26).</w:t>
      </w:r>
    </w:p>
    <w:p>
      <w:r>
        <w:t>4.3.4Â Â  Dr. I.___ diagnostizierte in seinem Gutachten vom 4. Juni 2008 (Urk. 9/59) ein chronisch rezidivierendes lumboradikulÃ¤res Syndrom links, einen Verdacht auf Fibromyalgie, eine somatoforme SchmerzstÃ¶rung sowie eine Depression (Urk. 9/59/5). Er verwies auf WeinkrÃ¤mpfe wÃ¤hrend der Befragung und Untersuchung und hielt fest, dass bei der HalswirbelsÃ¤ule eine deutliche Druckdolenz Ã¼ber den DornfortsÃ¤tzen C5 bis C7 gegeben und deren Beweglichkeit insgesamt etwa hÃ¤lftig schmerzhaft eingeschrÃ¤nkt sei. Bei der Brust- und LendenwirbelsÃ¤ule seien die Reklination, das Seitneigen und die Torsion je etwa um einen Drittel stark schmerzhaft eingeschrÃ¤nkt und es bestÃ¼nden deutliche Druck-, Klopf- und RÃ¼tteldolenzen Ã¼ber den DornfortsÃ¤tzen L5 und S1 (Urk. 9/59/3). In der bisherigen TÃ¤tigkeit attestierte er der BeschwerdefÃ¼hrerin aus rein orthopÃ¤disch-rheumatologischer Sicht eine maximale ArbeitsfÃ¤higkeit von 15-20 % und in angepasster TÃ¤tigkeit (d.h. eine leichte, vornehmlich in Wechselbelastung ausgeÃ¼bte TÃ¤tigkeit, mit Tagen und Heben von Lasten bis maximal 5 kg pro Seite, ohne lÃ¤nger dauernde vornÃ¼bergeneigte Haltung und ohne asymmetrische Lasteinwirkungen) eine solche von 70-75 % (Urk. 9/59/7).</w:t>
      </w:r>
    </w:p>
    <w:p>
      <w:r>
        <w:t>4.4Â Â Â Â  Betreffend den psychischen Gesundheitsschaden ist festzuhalten, dass das von Dr. H.___ erstellte Gutachten zwar auf eigenen Untersuchungen beruht, die geklagten Beschwerden berÃ¼cksichtigt und in Kenntnis und Auseinandersetzung der Vorakten erstellt wurde, jedoch mit WidersprÃ¼chen behaftet ist und in den aus Ã¤rztlicher Sicht zu beantwortenden Fragen unklar bleibt beziehungsweise diese offen lÃ¤sst.</w:t>
      </w:r>
    </w:p>
    <w:p>
      <w:r>
        <w:t>Einerseits schilderte er, der psychische Gesundheitszustand der BeschwerdefÃ¼hrerin habe sich nicht nennenswert verbessert (Urk. 9/45/22, Urk. 9/45/25), andererseits hielt er fest, die psychiatrischen Berichte von 2005 und 2007 liessen sich hinsichtlich der attestierten 100%igen ArbeitsunfÃ¤higkeit nicht ganz nachvollziehen und es sei nicht auszuschliessen, dass heute eine Teilzeitarbeit im Umfange von etwa 50 % wieder zumutbar wÃ¤re (Urk. 9/45/23). An anderer Stelle liess er aufgrund der subjektiven Sicht der BeschwerdefÃ¼hrerin offen, ob eine 50%ige leidensangepasste TÃ¤tigkeit zumutbar ist. Weiter berichtete er, dass eine depressive Verstimmung vorliege, es aber schwer zu beurteilen sei, ob es sich heute um ein unabhÃ¤ngiges Krankheitsbild im Sinne einer depressiven Episode (ICD-10 F32) handle (Urk. 9/45/21) oder ob sie als Teil der somato-formen SchmerzstÃ¶rung zu verstehen sei, die er ohne BegrÃ¼ndung herleitet (Urk. 9/45/26-29). Die MigrÃ¤neerkrankung beschrieb er als mit Beschwerden, die in den Umkreis des so genannten Weichteilrheumatismus (Fibromyalgie) gehÃ¶rten, vermischt (Urk. 9/45/21) und als von ihm bezÃ¼glich Auswirkung auf die ArbeitsfÃ¤higkeit nicht quantifizierbar (Urk. 9/45/23). GestÃ¼tzt auf diese Ãusserungen von Dr. H.___ kann nicht beurteilt werden, ob die im Zeitpunkt der RentenverfÃ¼gung vom 28. Juni 2006 diagnostizierte mittelgradige depressive Episode weiterhin als von der somatoformen SchmerzstÃ¶rung losgelÃ¶stes psychisches Leiden vorliegt, und ob die geklagten MigrÃ¤nebeschwerden als die ArbeitsfÃ¤higkeit zusÃ¤tzlich einschrÃ¤nkender Befund zu qualifizieren sind. Gerade darauf mÃ¼sste aber das Gutachten im Lichte der bundesgerichtlichen Rechtsprechung zur anhaltenden somatoformen SchmerzstÃ¶rung (bzw. SomatisierungsstÃ¶rung bzw. Fibromyalgie) eine Antwort liefern (vgl. ErwÃ¤gung 3.1). Auch die von Dr. H.___ mit vielen Fragezeichen behaftete, Ânicht auszuschliessendeÂ 50%ige ArbeitsfÃ¤higkeit entbehrt einer schlÃ¼ssigen BegrÃ¼ndung. Zusammenfassend lÃ¤sst das Gutachten offen, ob sich der Gesundheitszustand der BeschwerdefÃ¼hrerin in psychischer Hinsicht verbessert und sich daher dessen einschrÃ¤nkender Einfluss auf die ArbeitsfÃ¤higkeit verringert hat. Da andererseits der Bericht von Dr. E.___, behandelnder Psychiater, vom 12. April 2007 (Urk. 9/40) vermuten lÃ¤sst, dass eine Besserung des Gesundheitszustandes eingetreten ist, zumal offensichtlich keine medikamentÃ¶se antidepressive Behandlung (mehr) stattfindet, und weder aus dem Gutachten von Dr. H.___ noch aus den Ã¼brigen medizinischen Akten eindeutig hervorgeht, dass heute noch eine selbstÃ¤ndige psychiatrische Erkrankung mit invalidisierender IntensitÃ¤t - eine depressive Verstimmung genÃ¼gt diesen Anforderungen nicht - vorliegt, kann gestÃ¼tzt darauf nicht beurteilt werden, ob sich der Gesundheitszustand der BeschwerdefÃ¼hrerin in anspruchserheblicher Weise verÃ¤ndert hat.</w:t>
      </w:r>
    </w:p>
    <w:p>
      <w:r>
        <w:t>4.5Â Â Â Â  An dieser Beurteilung vermÃ¶gen auch die grundsÃ¤tzlich beweiskrÃ¤ftigen und schlÃ¼ssigen Aussagen von Gutachter Dr. I.___ vom 4. Juni 2008 (Urk. 9/59) nichts zu Ã¤ndern, sind sie doch fÃ¼r die vorliegende Fragestellung der Verbesserung des Gesundheitszustandes der BeschwerdefÃ¼hrerin seit Juli 2006 wenig relevant, da die RentenverfÃ¼gung vom 28. Juni 2006 ausschliesslich aufgrund psychiatrischer und nicht somatischer Beschwerden ergangen ist. Ob und in welchem Ausmass die MigrÃ¤nebeschwerden die ArbeitsfÃ¤higkeit beeinflussen, kann aufgrund fehlender fachÃ¤rztlicher Begutachtung nicht beurteilt werden. Wie die BeschwerdefÃ¼hrerin zu Recht geltend machte, kann diesbezÃ¼glich weder auf das Gutachten von Dr. H.___ noch auf dasjenige von Dr. I.___ abgestellt werden.</w:t>
      </w:r>
    </w:p>
    <w:p>
      <w:r>
        <w:t>4.6Â Â Â Â  Die Sache ist daher an die IV-Stelle zurÃ¼ckzuweisen, damit sie insbesondere unter BerÃ¼cksichtigung der geklagten Kopfschmerzen ein polydisziplinÃ¤res Gutachten (psychiatrisch/neurologisch/rheumatologisch) einhole. Die Gutachter sollen sich in Auseinandersetzung und WÃ¼rdigung der allenfalls noch einzuholenden Krankengeschichten sowie den Vorakten zum somatischen und psychischen Gesundheitszustand der BeschwerdefÃ¼hrerin sowie dessen Auswirkungen auf die ArbeitsfÃ¤higkeit im Verlauf seit Juli 2006 Ã¤ussern. Insbesondere sollen die Gutachter klare und nachvollziehbare Befunde und Diagnosen erheben. Im Weiteren sollen sie darlegen, welche TÃ¤tigkeiten der BeschwerdefÃ¼hrerin in welchem Ausmass seit Juli 2006 aus medizinischer Sicht zumutbar waren bzw. sind, und ob sich hieran seit der ursprÃ¼nglichen Rentenzusprache etwas verÃ¤ndert hat. Danach hat die Beschwerdegegnerin Ã¼ber den Rentenanspruch der BeschwerdefÃ¼hrerin ab 1. November 2008 neu zu entscheiden. Die Beschwerde ist in diesem Sinne gutzuheissen und der angefochtene Entscheid aufzuheben.</w:t>
      </w:r>
    </w:p>
    <w:p>
      <w:r>
        <w:t>5.Â Â Â Â Â Â  Da es um die Bewilligung oder Verweigerung von Versicherungsleistungen geht, ist das Verfahren kostenpflichtig. Die Gerichtskosten sind nach dem Verfahrensaufwand und unabhÃ¤ngig vom Streitwert festzulegen (Art. 69 Abs. 1 bis IVG in der seit 1. Juli 2006 in Kraft stehenden Fassung) und auf Fr. 800.-- anzusetzen. Entsprechend dem Ausgang des Verfahrens sind sie der unterliegenden Beschwerdegegnerin aufzuerlegen.</w:t>
      </w:r>
    </w:p>
    <w:p>
      <w:r>
        <w:rPr>
          <w:b/>
        </w:rPr>
        <w:t>E. 6</w:t>
      </w:r>
    </w:p>
    <w:p>
      <w:r>
        <w:t>6.1Â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6.3Â Â Â Â  In Anwendung dieser Kriterien ist der BeschwerdefÃ¼hrerin eine ProzessentschÃ¤digung von Fr. 2'300.-- (inklusive Barauslagen und MWSt) zu bezahlen.</w:t>
      </w:r>
    </w:p>
    <w:p>
      <w:r>
        <w:t>Das Gericht erkennt:</w:t>
      </w:r>
    </w:p>
    <w:p>
      <w:r>
        <w:t>1.Â Â Â Â Â Â Â Â  Die Beschwerde wird in dem Sinne gutgeheissen, dass die angefochtene VerfÃ¼gung vom 25. September 2008 aufgehoben und die Sache an die Sozialversicherungsanstalt des Kantons ZÃ¼rich, IV-Stelle, zurÃ¼ckgewiesen wird, damit diese, nach erfolgter AbklÃ¤rung im Sinne der ErwÃ¤gungen, Ã¼ber den Rentenanspruch der BeschwerdefÃ¼hrerin ab 1. November 2008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2Â300.-- (inkl. Barauslagen und MWSt) zu bezahlen.</w:t>
      </w:r>
    </w:p>
    <w:p>
      <w:r>
        <w:t>4.Â Â Â Â Â Â Â Â  Zustellung gegen Empfangsschein an:</w:t>
      </w:r>
    </w:p>
    <w:p>
      <w:r>
        <w:t>- Rechtsanwalt Kaspar Gehring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