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IV.2008.01090 vom 30. September 2009</w:t>
      </w:r>
    </w:p>
    <w:p>
      <w:r>
        <w:t>ZH Sozialversicherungsgericht, 2009-09-30, DE</w:t>
      </w:r>
    </w:p>
    <w:p>
      <w:r>
        <w:rPr>
          <w:b/>
        </w:rPr>
        <w:t xml:space="preserve">Quelle: </w:t>
      </w:r>
      <w:r>
        <w:t>https://mcp.opencaselaw.ch/entscheid/zh_sozialversicherungsgericht_IV.2008.01090</w:t>
      </w:r>
    </w:p>
    <w:p>
      <w:r>
        <w:t>FR: ZH_SOZIALVERSICHERUNGSGERICHT IV.2008.01090 du 30 septembre 2009</w:t>
      </w:r>
    </w:p>
    <w:p>
      <w:r>
        <w:t>IT: ZH_SOZIALVERSICHERUNGSGERICHT IV.2008.01090 del 30 settembre 2009</w:t>
      </w:r>
    </w:p>
    <w:p>
      <w:pPr>
        <w:pStyle w:val="Heading2"/>
      </w:pPr>
      <w:r>
        <w:t>Erwägungen</w:t>
      </w:r>
    </w:p>
    <w:p>
      <w:r>
        <w:rPr>
          <w:b/>
        </w:rPr>
        <w:t>E. 2</w:t>
      </w:r>
    </w:p>
    <w:p>
      <w:r>
        <w:t>Â Â Â Â Â Â Â Â  Dagegen erhob der Versicherte mit Eingaben vom 24. Oktober (Urk. 2) respektive vom 4. November 2008 (Urk. 7) unter Beilage eines Berichts des Kantonsspitals D.___ vom 28. Oktober 2008 (Urk. 8) Beschwerde mit dem Antrag, es sei ihm ab Februar 2007 eine ganze Rente zuzusprechen; eventualiter sei die Sache zur Vornahme weiterer AbklÃ¤rungen zurÃ¼ckzuweisen. In der Beschwerdeantwort vom 1. Dezember 2008 beantragte die IV-Stelle Abweisung der Beschwerde (Urk. 11). Mit Schreiben vom 13. November 2008 teilte der Versicherte mit, dass er seit Februar 2008 von Zivojin Djokic vertreten werde, an der Beschwerde vom 24. Oktober 2008 aber festhalte (Urk. 13).</w:t>
      </w:r>
    </w:p>
    <w:p>
      <w:r>
        <w:t>Das Gericht zieht in ErwÃ¤gung:</w:t>
      </w:r>
    </w:p>
    <w:p>
      <w:r>
        <w:t>1.Â Â Â Â Â Â</w:t>
      </w:r>
    </w:p>
    <w:p>
      <w:r>
        <w:t>1.1Â Â Â Â Â Â Â Â  Hinsichtlich der massgebenden rechtlichen Grundlagen kann auf den angefochtenen Entscheid verwiesen werden.</w:t>
      </w:r>
    </w:p>
    <w:p>
      <w:r>
        <w:t>1.2Â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t>2.Â Â Â Â Â Â  Die IV-Stelle hÃ¤lt dafÃ¼r, dass in der angestammten TÃ¤tigkeit als Maurer zwar keine ArbeitsfÃ¤higkeit mehr bestehe, fÃ¼r leichte bis mittelschwere Arbeiten sei jedoch von einer vollstÃ¤ndigen ArbeitsfÃ¤higkeit auszugehen (Urk. 2). Dagegen macht der BeschwerdefÃ¼hrer geltend, aufgrund der medizinischen Akten sei es ausgewiesen, dass er ab 1. Februar 2006 bis auf weiteres fÃ¼r jegliche ArbeitstÃ¤tigkeit zu 100 % arbeitsunfÃ¤hig sei (Urk. 1 S. 3 und Urk. 7 S. 1).</w:t>
      </w:r>
    </w:p>
    <w:p>
      <w:r>
        <w:rPr>
          <w:b/>
        </w:rPr>
        <w:t>E. 3</w:t>
      </w:r>
    </w:p>
    <w:p>
      <w:r>
        <w:t>3.1Â Â Â Â  Im Bericht des Kantonsspital D.___ (D.___) vom 22. Februar 2007 (Urk. 12/9 S. 5-7) wurden folgende Diagnosen gestellt:</w:t>
      </w:r>
    </w:p>
    <w:p>
      <w:r>
        <w:t>- Chronisch rezidivierendes und therapieresistentes lumbospondylogenes bis radikulÃ¤res Syndrom rechts, Radikulopathie L4, mit Periformisreizung rechts, Protrusion L3/4, Segmentdegeneration L4/5 mit Osteochondrose und mediolateralem bis lateralem Bandscheibenprolaps rechts. Tangierung der Nervenwurzel rechts mÃ¶glich, szintigrafisch aktiver Nearthros bilateral Processus transversus L5/S1;</w:t>
      </w:r>
    </w:p>
    <w:p>
      <w:r>
        <w:t>- PHS rechts bei Insertionstendinose der Supraspinatussehne;</w:t>
      </w:r>
    </w:p>
    <w:p>
      <w:r>
        <w:t>- Thorakovertebrales Schmerzsyndrom;</w:t>
      </w:r>
    </w:p>
    <w:p>
      <w:r>
        <w:t>- BelastungsabhÃ¤ngiges cervikoradikulÃ¤res Syndrom C6 rechts bei Diskushernie C5/6 breitbasig, circulÃ¤r bis foraminal rechts mit foraminalem Kontakt zur Wurzel C6 rechts.</w:t>
      </w:r>
    </w:p>
    <w:p>
      <w:r>
        <w:t>Â Â Â Â Â Â Â Â  Als Bauarbeiter, Gipser und Maler werde seit 24. April 2006 eine 100%ige ArbeitsunfÃ¤higkeit attestiert.</w:t>
      </w:r>
    </w:p>
    <w:p>
      <w:r>
        <w:t>3.2Â Â Â Â  Dr. med. E.___, Spezialarzt FMH fÃ¼r Innere Medizin, speziell Rheumaerkrankungen, nannte in seinem Bericht vom 27. Februar 2007 (Urk. 12/8 S. 1-6) folgende Diagnosen mit Auswirkung auf die ArbeitsfÃ¤higkeit:</w:t>
      </w:r>
    </w:p>
    <w:p>
      <w:r>
        <w:t>- Chronisches Panvertebralsyndrom mit lumbospondylogener Komponente rechts bei Osteochondrose L4/5, nicht kompressiver links mediolateraler Diskusprotrusion L4/5;</w:t>
      </w:r>
    </w:p>
    <w:p>
      <w:r>
        <w:t>- PHS Tendopathica rechts bei leichter AC Arthrose rechts und ultrasonographisch normaler Supraspinatus- und Bizepssehne.</w:t>
      </w:r>
    </w:p>
    <w:p>
      <w:r>
        <w:t>Â Â Â Â Â Â Â Â  GemÃ¤ss Dr. E.___ ist der BeschwerdefÃ¼hrer aus rheumatologischer Sicht fÃ¼r mittelschwere Arbeit zu 100 % arbeitsfÃ¤hig.</w:t>
      </w:r>
    </w:p>
    <w:p>
      <w:r>
        <w:t>3.3Â Â Â Â  In seinem Gutachten vom 5. Juni 2007 (Urk. 12/18) nannte Dr. med. C.___, Spezialarzt FMH fÃ¼r OrthopÃ¤dische Chirurgie, folgende Diagnosen:</w:t>
      </w:r>
    </w:p>
    <w:p>
      <w:r>
        <w:t>- Chronisches, rezidivierendes lumbospondylogenes/lumboradikulÃ¤res Syndrom L4 rechts bei: Segmentdegeneration L4/5 mit Osteochondrose und mÃ¶glicher Nervenwurzelreizung L4 rechts,</w:t>
      </w:r>
    </w:p>
    <w:p>
      <w:r>
        <w:t>- Anamnestisch cervikoradikulÃ¤res Syndrom C6 rechts;</w:t>
      </w:r>
    </w:p>
    <w:p>
      <w:r>
        <w:t>- Thorakovertebrales Schmerzsyndrom;</w:t>
      </w:r>
    </w:p>
    <w:p>
      <w:r>
        <w:t>- PHS rechts bei: Insertionstendinose der Supraspinatussehne;</w:t>
      </w:r>
    </w:p>
    <w:p>
      <w:r>
        <w:t>- Knieschmerzen links bei: MRI-mÃ¤ssig dokumentierter Meniskusdegeneration medial ohne Einriss (Urk. 12/18 S. 13).</w:t>
      </w:r>
    </w:p>
    <w:p>
      <w:r>
        <w:t>Â Â Â Â Â Â Â Â  GemÃ¤ss Dr. C.___ neigt der BeschwerdefÃ¼hrer zum vermehrten Einsatz der KÃ¶rpersprache. Er sei wenig kooperativ, verziehe das Gesicht vor Schmerzen. FÃ¼r eine depressive Verstimmung fÃ¤nden sich jedoch keine Anzeichen (Urk. 12/18 S. 7 und 12). Die angegebenen beziehungsweise demonstrierten Beschwerden tieflumbal, cervikal und in beiden Schultern fÃ¤nden Bild gebend kein Korrelat in den aktuellen MRIs. Auf ein erneutes MRI der LendenwirbelsÃ¤ule werde deshalb verzichtet. Da bereits im Jahre 2002 eine funktionelle Leistungstestung am G.___Â  durchgefÃ¼hrt worden sei, sei auf eine solche ebenfalls zu verzichten. Es sei sicher so, dass der BeschwerdefÃ¼hrer ausgewiesenermassen degenerative VerÃ¤nderungen an seiner WirbelsÃ¤ule habe, diese aber die von ihm angegebenen Schmerzen nicht erklÃ¤rten. Eine ArbeitstÃ¤tigkeit im Beruf als Kundenmaurer sei mit den Bild gebend festgehaltenen Degenerationen der HalswirbelsÃ¤ule und der LendenwirbelsÃ¤ule sicher nicht mehr sinnvoll; in seinem angestammten Beruf bleibe er deshalb lebenslang zu 100 % arbeitsunfÃ¤hig. FÃ¼r sÃ¤mtliche mittelschweren Arbeiten bleibe er hingegen weiterhin zu 100 % arbeitsfÃ¤hig. Diese ArbeitsfÃ¤higkeit gelte ab dem 13. Juli 2006 (Urk. 12/18 S. 13). Im Weitern fÃ¤nden sich keine auffÃ¤lligen nicht medizinischen oder psychosozialen Faktoren, die das StÃ¶rungsbild beeintrÃ¤chtigten; das Verhalten des BeschwerdefÃ¼hrers sei einfach dahingehend zu deuten, dass er wenig motiviert sei zu arbeiten. BezÃ¼glich der vorhandenen Arztberichte bestÃ¼nden Âkeine Diskrepanzen in der Beurteilung der ArbeitsfÃ¤higkeitÂ. Die einzige Diskrepanz bestehe darin, Âwie die ArbeitsfÃ¤higkeit beurteiltÂ werde und wie sie vom BeschwerdefÃ¼hrer bis anhin umgesetzt worden sei (Urk. 12/18 S. 17).</w:t>
      </w:r>
    </w:p>
    <w:p>
      <w:r>
        <w:t>3.4Â Â Â Â  In seinem Schreiben vom 2. August 2007 (Urk. 12/26) fÃ¼hrte Oberarzt Dr. med. F.___ vom D.___ aus, dass beim BeschwerdefÃ¼hrer aus rheumatologischer Sicht eine 100%ige ArbeitsunfÃ¤higkeit in der angestammten TÃ¤tigkeit gegeben sei. Er stehe nach wie vor in der therapeutischen Phase. Insbesondere sei nun ein wirbelsÃ¤ulenorthopÃ¤discher Eingriff vorgesehen. Bei dieser Tatsache kÃ¶nne man davon ausgehen, dass beim BeschwerdefÃ¼hrer eine schwerwiegendere gesundheitliche StÃ¶rung vorliege, welche die ArbeitsfÃ¤higkeit in entscheidendem Ausmass beeintrÃ¤chtige. Er, Dr. F.___, gehe davon aus, dass durch den operativen Eingriff die ArbeitsfÃ¤higkeit verbessert werden kÃ¶nne. Dies mÃ¼sse nach Abschluss der Behandlung und nach Abschluss der Rekonvaleszenzphase neu und definitiv beurteilt werden. Zur Zeit bestehe beim BeschwerdefÃ¼hrer realistischerweise keine wirtschaftlich verwertbare RestarbeitsfÃ¤higkeit, auch nicht fÃ¼r eine leichte oder gar sitzende Arbeit.</w:t>
      </w:r>
    </w:p>
    <w:p>
      <w:r>
        <w:t>3.5Â Â Â Â  Nach dem am 1. November 2007 erfolgten operativen Eingriff, stellt das D.___ in seiner provisorischen Zusammenfassung der Krankengeschichte vom 7. November 2007 (Urk. 12/36 S. 6-7) folgende Diagnosen:</w:t>
      </w:r>
    </w:p>
    <w:p>
      <w:r>
        <w:t>- Chronisches lumboradikulÃ¤res Schmerzsyndrom beidseits;</w:t>
      </w:r>
    </w:p>
    <w:p>
      <w:r>
        <w:t>- Bildgebend ausgeprÃ¤gte osteochondrotische Degeneration L4/L5 mit Einengung des Recessus lateralis beidseits links mehr als rechts;</w:t>
      </w:r>
    </w:p>
    <w:p>
      <w:r>
        <w:t>- Deutliche Diskusdegeneration L3/L4 mit medialer Protrusion;</w:t>
      </w:r>
    </w:p>
    <w:p>
      <w:r>
        <w:t>- Teilsakralisation mit Nearthos-Bildung L5/S1 beidseits.</w:t>
      </w:r>
    </w:p>
    <w:p>
      <w:r>
        <w:t>Â Â Â Â Â Â Â Â  Der Eingriff sei komplikationslos verlaufen und die Wundheilung sowie postoperative Mobilisation unter physiotherapeutischer Anleitung klappe problemlos. Im postoperativen Verlauf sei es zu einer deutlichen Besserung der ausstrahlenden Schmerzen ins linke Bein und zu leichter Besserung der ausstrahlenden Schmerzen ins rechte Bein gekommen. Die RÃ¼ckenschmerzen seien im Verlauf eher leicht rÃ¼cklÃ¤ufig. Im postoperativen Computertomogramm habe sich eine gute Lage der transpedikulÃ¤ren Schrauben und der intervertebral eingebrachten Cages gezeigt.</w:t>
      </w:r>
    </w:p>
    <w:p>
      <w:r>
        <w:t>Â Â Â Â Â Â Â Â  Im Bericht vom 21. Dezember 2007 (Urk. 12/42 S. 2-8) diagnostizierte das D.___ einen Status nach mikrochirurgischer Dekompression L3/L4 und L4/L5 und instrumentierter interkorporeller Fusion L3 bis L5 mit PEEK-Cages und Fixatur interne am 1. November 2007 bei Teilsakralisation L5/S1 mit Nearthros-Bildung beidseits. Sodann wurde ausgefÃ¼hrt, dass der BeschwerdefÃ¼hrer berichte, dass sich die Schmerzsymptomatik durch die Operation nicht wesentlich geÃ¤ndert habe. Zur RÃ¼ckbildung der aktuell noch bestehenden Beschwerdesymptomatik sei ihm Physiotherapie verordnet und die attestierte ArbeitsunfÃ¤higkeit von 100 % bis Ende Januar 2008 verlÃ¤ngert worden. Bisher zeige sich ein komplikationsloser Behandlungsverlauf bei jedoch noch deutlicher Restbeschwerdesymptomatik. Es sei Ã¤usserst fraglich, ob der BeschwerdefÃ¼hrer seine angestammte TÃ¤tigkeit jemals wieder aufnehmen kÃ¶nne. Voraussichtlich sei eine berufliche Umorientierung erforderlich, was aktuell aber noch nicht zuverlÃ¤ssig eingeschÃ¤tzt werden kÃ¶nne. Bei abgeschlossener Heilung sei er in einer behinderungsangepassten TÃ¤tigkeit voraussichtlich zu 50 % arbeitsfÃ¤hig.</w:t>
      </w:r>
    </w:p>
    <w:p>
      <w:r>
        <w:t>Â Â Â Â Â Â Â Â  In seinem Bericht vom 17. April 2008 (Urk. 12/43) erwÃ¤hnte Oberarzt Dr. F.___ nebst den bekannten Diagnosen subakute coxogene Schmerzen ohne klare Ãtiologie rechts sowie eine rhythmogene Kardiopathie. Weiter fÃ¼hrt er aus, dass aufgrund der aktuell multilokulÃ¤ren Problematik am Bewegungsapparat, der chronisch funktionsbeeintrÃ¤chtigenden RÃ¼ckenproblematik und nun der neu in AbklÃ¤rung befindlichen Herzproblematik keine wirtschaftlich verwertbare ArbeitsfÃ¤higkeit bestehe.</w:t>
      </w:r>
    </w:p>
    <w:p>
      <w:r>
        <w:t>3.6Â Â Â Â  Dr. med. H.___, Oberarzt Neurochirurgie am Kantonsspital D.___, hielt in seinem Bericht vom 15. Juli 2008 (Urk. 12/46 S. 2-8) fest, dass beim BeschwerdefÃ¼hrer eine komplexe Problematik im Bereich der unteren LendenwirbelsÃ¤ule vorliege. Chirurgisch seien die wesentlichen Komponenten saniert worden und es sei daher im Laufe der nÃ¤chsten Jahre durchaus eine RÃ¼ckbildung der aktuellen Beschwerdesymptomatik zu erwarten. HierfÃ¼r solle in etwa einem Jahr nochmals eine Begutachtung des BeschwerdefÃ¼hrers erfolgen.</w:t>
      </w:r>
    </w:p>
    <w:p>
      <w:r>
        <w:t>3.7Â Â Â Â  Das UniversitÃ¤tsspital G.___, Klinik fÃ¼r Kardiologie, erwÃ¤hnte in seinem Bericht vom 2. Juni 2008 folgende Diagnosen:</w:t>
      </w:r>
    </w:p>
    <w:p>
      <w:r>
        <w:t>- Paroxysmales tachykardes Vorhofflimmern (Ione atrial Fibrillation), ED: 07/2005, jeweils spontane oder medikamentÃ¶se Konversion in Sinusrhythmus, Echo 01/08: EF = 71 %; bis auf MKP normaler Befund mit normal grossen VorhÃ¶fen, Myokardszintigraphie vom 11.04.2008 ohne Hinweis fÃ¼r IschÃ¤mie, Fahrradergometrie vom 02.06.2008 (unter Tambocor) ohne EKG-VerÃ¤nderungen unter Belastung;</w:t>
      </w:r>
    </w:p>
    <w:p>
      <w:r>
        <w:t>- Mitralklappenprolaps beider Segel mit minimer Insuffizienz;</w:t>
      </w:r>
    </w:p>
    <w:p>
      <w:r>
        <w:t>- Anamnestisch Spondylodese von zwei LendenwirbelkÃ¶rpern 11/07.</w:t>
      </w:r>
    </w:p>
    <w:p>
      <w:r>
        <w:t>Â Â Â Â Â Â Â Â  Sodann wurde im Bericht festgehalten, dass beim BeschwerdefÃ¼hrer ein gÃ¼nstiger Verlauf bestehe. Seit der Einnahme von Tambocor seien keine RhythmusstÃ¶rungen mehr aufgetreten. Allerdings sei der beobachtete Zeitraum von rund 10 Tagen noch sehr kurz. Dem BeschwerdefÃ¼hrer werde keine EinschrÃ¤nkung der kÃ¶rperlichen AktivitÃ¤t empfohlen.</w:t>
      </w:r>
    </w:p>
    <w:p>
      <w:r>
        <w:t>3.8Â Â Â Â Â Â Â Â  Oberarzt Dr. F.___ vom D.___ stellte in seinem Bericht vom 28. Oktober 2008 folgende Diagnosen:</w:t>
      </w:r>
    </w:p>
    <w:p>
      <w:r>
        <w:t>- FunktionseinschrÃ¤nkende coxogene Leistenschmerzen rechts, klinisch einem Impingement entsprechend, MRI-mÃ¤ssiges Korrelat dazu (Verweis auf die Bilder im Pacs 5/08), klinisch und sonografisch (Pacs) keine anderen erklÃ¤renden Pathologien in der Leistenregion;</w:t>
      </w:r>
    </w:p>
    <w:p>
      <w:r>
        <w:t>- Failed back surgery mit Status nach Fusion (dorsale Spondylodese L3 bis L5) vom 1.11.07, persistente diffuse Dauerschmerzen in den Beinen;</w:t>
      </w:r>
    </w:p>
    <w:p>
      <w:r>
        <w:t>- Chronisch rezidivierendes cervikospondylogenes bis -radikulÃ¤res Syndrom rechts, Diskushernie C5/6 breitbasig zirkulÃ¤r bis foraminal rechts;</w:t>
      </w:r>
    </w:p>
    <w:p>
      <w:r>
        <w:t>- Rezidivierende PHS tendinothica rechts;</w:t>
      </w:r>
    </w:p>
    <w:p>
      <w:r>
        <w:t>- Rhythmogene Kardiopathie.</w:t>
      </w:r>
    </w:p>
    <w:p>
      <w:r>
        <w:t>Â Â Â Â Â Â Â Â  Laut Dr. F.___ leidet der BeschwerdefÃ¼hrer an diversen Problemen seitens des Bewegungsapparates, aber auch seitens des Herzens. Es bestehe daher in absehbarer Zeit keine wirschaftlich verwertbare RestarbeitsfÃ¤higkeit, zumal seit der letzten Berichterstattung eine neue schwere Problematik seitens der rechten HÃ¼fte dazugekommen sei.</w:t>
      </w:r>
    </w:p>
    <w:p>
      <w:r>
        <w:t>4.Â Â Â Â Â Â</w:t>
      </w:r>
    </w:p>
    <w:p>
      <w:r>
        <w:t>4.1Â Â Â Â  Nach Lage der Akten ist der BeschwerdefÃ¼hrer in seiner angestammten TÃ¤tigkeit als Maurer zu 100 % arbeitsunfÃ¤hig (Urk. 12) S. 5-7; 12/18). GemÃ¤ss dem Gutachten des orthopÃ¤dischen Chirurgen Dr. C.___ (vom 5. Juni 2007) besteht indes fÃ¼r sÃ¤mtliche mittelschweren Arbeiten keine EinschrÃ¤nkung der ArbeitsfÃ¤higkeit. Dieses Gutachten erfÃ¼llt alle rechtsprechungsgemÃ¤ss erforderlichen Kriterien (BGE 125 V 352 Erw. 3 mit Hinweis) fÃ¼r eine beweiskrÃ¤ftige medizinische Entscheidgrundlage (Beweiseignung) und Ã¼berzeugt auch inhaltlich (Beweiskraft). Namentlich ist es bezÃ¼glich der RÃ¼ckenproblematik umfassend, beruht auf den erforderlichen Untersuchungen, berÃ¼cksichtigt die geklagten Beschwerden und setzt sich mit diesen sowie dem Verhalten des BeschwerdefÃ¼hrers auseinander. Auch wurde es in Kenntnis der Vorakten abgegeben und leuchtet in der Darlegung der medizinischen ZustÃ¤nde und ZusammenhÃ¤nge ein. Die EinschÃ¤tzung einer vollen ArbeitsfÃ¤higkeit in einer angepassten TÃ¤tigkeit wird vom Rheumatologen Dr. E.___ geteilt (Urk. 12/8 S. 6). Daran vermÃ¶gen die anderslautenden AusfÃ¼hrungen von Dr. F.___ in seinem Schreiben vom 2. August 2007 grundsÃ¤tzlich nichts zu Ã¤ndern, der beim BeschwerdefÃ¼hrer keine verwertbare RestarbeitsfÃ¤higkeit sieht, dies indes nicht weiter begrÃ¼ndet sondern einzig von der Tatsache ableitet, dass ein operativer Eingriff bevorstehe.</w:t>
      </w:r>
    </w:p>
    <w:p>
      <w:r>
        <w:t>Â Â Â Â Â Â Â Â  Hingegen ist unklar, wie sich die RÃ¼ckenproblematik seit der Begutachtung durch Dr. C.___ (vom 5. Juni 2007) bis zum wirbelsÃ¤ulenorthopÃ¤dischen Eingriff vom 1. November 2007 und danach entwickelte. Das D.___ sprach in diesem Zusammenhang von einer voraussichtlich 50 %igen ArbeitsfÃ¤higkeit in einer leidensangepassten TÃ¤tigkeit bei abgeschlossener Heilung, was allerdings noch nicht sicher beurteilt werden kÃ¶nne (Urk. 12/42 S. 6). Am 17. April 2008 stellte das D.___ unter anderem die Diagnose einer ÂFailed back surgeryÂ mit Status nach Fusion vom 1. November 2007 und hielt fest, initial postoperativ habe sich zwar ein recht gutes Resultat mit starker Reduktion der Schmerzsymptomatik gezeigt. Im weiteren Verlauf seien dann aber bei erlaubter zunehmender Belastung erneut stÃ¤rkste diffuse Dauerschmerzen in den Beinen beidseits aufgetreten, so dass der Versicherte seither stark funktionsbeeintrÃ¤chtigt und leidensgeplagt sei; er bedÃ¼rfe einer regelmÃ¤ssigen medikamentÃ¶sen Analgesie (Urk. 12/43). Bei diesen Gegebenheiten ist die Sache zur ergÃ¤nzenden AbklÃ¤rung - vorzugsweise unter Einbezug von Dr. C.___ - an die Verwaltung zurÃ¼ckzuweisen.</w:t>
      </w:r>
    </w:p>
    <w:p>
      <w:r>
        <w:t>4.2Â Â Â Â  In Bezug auf die neu diagnostizierten HerzrhythmusstÃ¶rungen ist der Verwaltung beizupflichten, wenn sie auf den Bericht des UniversitÃ¤tsspitals G.___ vom 8. Juni 2008 verweist, wonach diese Beschwerden seit der Einnahme des Medikamentes Tambocor nicht mehr aufgetreten sind und demgemÃ¤ss auch keine Auswirkungen auf die ArbeitsfÃ¤higkeit bestehen. Der damalig beobachtete Zeitraum von rund 10 Tagen ist zwar sehr kurz, doch berichtet auch PD Dr. med. I.___, Spezialarzt FMH fÃ¼r Kardiologie und Innere Medizin, am vom 18. September 2008 (Urk. 12/51 S. 7), und somit Ã¼ber drei Monate nach dem Bericht des UniversitÃ¤tsspitals G.___, dass unter der regelmÃ¤ssigen Einnahme von Tambocor kein Rezidiv von Vorhofflimmern vorliege und aus kardialer Sicht keine Limitation der kÃ¶rperlichen AktivitÃ¤ten bestehte. Der BeschwerdefÃ¼hrer sollte indes keiner erhÃ¶hten Stressexposition ausgesetzt sein.</w:t>
      </w:r>
    </w:p>
    <w:p>
      <w:r>
        <w:t>5.Â Â Â Â Â Â  Die Kosten des Verfahrens sind auf Fr. 600.-- festzulegen und ausgangsgemÃ¤ss von der Beschwerdegegnerin zu tragen (Art. 69 Abs. 1 bis des Bundesgesetzes Ã¼ber die Invalidenversicherung; IVG). Zudem ist dem BeschwerdefÃ¼hrer eine ProzessentschÃ¤digung von Fr. 500.-- (inklusive Barauslagen und Mehrwertsteuer) zuzusprechen (Â§ 61 lit. g des Bundesgesetzes Ã¼ber den Allgemeinen Teil des Sozialversicherungsrechts, ATSG, in Verbindung mit Â§ 34 Abs. 1 des Gesetzes Ã¼ber das Sozialversicherungsgericht; GSVGer).</w:t>
      </w:r>
    </w:p>
    <w:p>
      <w:r>
        <w:t>Das Gericht erkennt:</w:t>
      </w:r>
    </w:p>
    <w:p>
      <w:r>
        <w:t>1.Â Â Â Â Â Â Â Â  Die Beschwerde wird in dem Sinne gutgeheissen, dass die angefochtene VerfÃ¼gung vom 23. September 2008 aufgehoben und die Sache an die Sozialversicherungsanstalt des Kantons ZÃ¼rich, IV-Stelle, zurÃ¼ckgewiesen wird, damit diese, nach erfolgter AbklÃ¤rung im Sinne der ErwÃ¤gung,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500.-- (inkl. Barauslage und MWSt) zu bezahlen.</w:t>
      </w:r>
    </w:p>
    <w:p>
      <w:r>
        <w:t>4.Â Â Â Â Â Â Â Â Â Â  Zustellung gegen Empfangsschein an:</w:t>
      </w:r>
    </w:p>
    <w:p>
      <w:r>
        <w:t>- Zivojin Djokic</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