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IV.2008.00981 vom 28. März 2010</w:t>
      </w:r>
    </w:p>
    <w:p>
      <w:r>
        <w:t>ZH Sozialversicherungsgericht, 2010-03-28, DE</w:t>
      </w:r>
    </w:p>
    <w:p>
      <w:r>
        <w:rPr>
          <w:b/>
        </w:rPr>
        <w:t xml:space="preserve">Quelle: </w:t>
      </w:r>
      <w:r>
        <w:t>https://mcp.opencaselaw.ch/entscheid/zh_sozialversicherungsgericht_IV.2008.00981</w:t>
      </w:r>
    </w:p>
    <w:p>
      <w:r>
        <w:t>FR: ZH_SOZIALVERSICHERUNGSGERICHT IV.2008.00981 du 28 mars 2010</w:t>
      </w:r>
    </w:p>
    <w:p>
      <w:r>
        <w:t>IT: ZH_SOZIALVERSICHERUNGSGERICHT IV.2008.00981 del 28 marzo 2010</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w:t>
      </w:r>
    </w:p>
    <w:p>
      <w:r>
        <w:t>Die angefochtene VerfÃ¼gung erging am 20. August 2008,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abzustellen.</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1.3Â Â Â Â  GemÃ¤ss Art. 28 Abs. 2 IVG (beziehungsweise Art. 28 Abs. 1 IVG in der bis 31. Dezember 2007 gÃ¼ltigen Fassung) haben Versicherte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w:t>
      </w:r>
    </w:p>
    <w:p>
      <w:r>
        <w:t>1.4Â Â Â Â  Bei erwerbstÃ¤tigen Versicherten ist der InvaliditÃ¤tsgrad gemÃ¤ss Art. 16 ATSG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1.6Â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Strittig und im vorliegenden Verfahren zu Ã¼berprÃ¼fen ist der Anspruch auf eine Invalidenrente.</w:t>
      </w:r>
    </w:p>
    <w:p>
      <w:r>
        <w:t>2.2Â Â Â Â  Die Beschwerdegegnerin ging davon aus, dass der BeschwerdefÃ¼hrer in seiner angestammten TÃ¤tigkeit als selbstÃ¤ndiger DepositÃ¤r im GetrÃ¤nkehandel nicht mehr arbeitsfÃ¤hig sei, wohingegen in einer leidensangepassten TÃ¤tigkeit von einer vollen ArbeitsfÃ¤higkeit ausgegangen werden kÃ¶nne (Urk. 9/72 S. 3, Urk. 2 S. 1).</w:t>
      </w:r>
    </w:p>
    <w:p>
      <w:r>
        <w:t>2.3Â Â Â Â  Der BeschwerdefÃ¼hrer brachte sinngemÃ¤ss vor, dass er weder in seiner angestammten TÃ¤tigkeit als selbstÃ¤ndiger DepositÃ¤r im GetrÃ¤nkehandel noch in einer leidensangepassten TÃ¤tigkeit arbeitsfÃ¤hig sei (vgl. Urk. 9/19/3-4 S. 2 Ziff. 6, Urk. 9/63 S. 15 Ziff. 6.4).</w:t>
      </w:r>
    </w:p>
    <w:p>
      <w:r>
        <w:rPr>
          <w:b/>
        </w:rPr>
        <w:t>E. 3</w:t>
      </w:r>
    </w:p>
    <w:p>
      <w:r>
        <w:t>3.1Â Â Â Â  Dr. med. Z.___, FMH fÃ¼r Physikalische Medizin, Rehabilitation und Rheumatologie, Oberarzt, Dr. med. A.___, Assistenzarzt, und B.___, Ergotherapeutin, Rheumaklinik und Institut fÃ¼r Physikalische Medizin, UniversitÃ¤tsspital C.___ (C.___), fÃ¼hrten in ihrem Bericht vom 12. Juli 2005 (Urk. 9/4/11-24 = Urk. 9/64/11-24) aus, sie hÃ¤tten den BeschwerdefÃ¼hrer am 6. Juli 2005 untersucht (S. 1).</w:t>
      </w:r>
    </w:p>
    <w:p>
      <w:r>
        <w:t>Als Diagnosen nannten sie die folgenden (S. 1):</w:t>
      </w:r>
    </w:p>
    <w:p>
      <w:r>
        <w:t>- chronisches lumbovertebrales bis spondylogenes Schmerzsyndrom</w:t>
      </w:r>
    </w:p>
    <w:p>
      <w:r>
        <w:t>- muskulÃ¤re Dysbalance</w:t>
      </w:r>
    </w:p>
    <w:p>
      <w:r>
        <w:t>- retrospondylolisthesis Lendenwirbel (L) 4 Grad 1</w:t>
      </w:r>
    </w:p>
    <w:p>
      <w:r>
        <w:t>- Hyperlordose lumbal</w:t>
      </w:r>
    </w:p>
    <w:p>
      <w:r>
        <w:t>- Verdacht auf Ãberlastung Facettengelenke L4/5 oder L5/S1 beidseits rechts mehr als links</w:t>
      </w:r>
    </w:p>
    <w:p>
      <w:r>
        <w:t>- mÃ¶gliche HypermobilitÃ¤t im Segment L4/5 (Funktionsaufnahmen vom Juni 2005)</w:t>
      </w:r>
    </w:p>
    <w:p>
      <w:r>
        <w:t>Die Ãrzte gaben an, der BeschwerdefÃ¼hrer habe geschildert, dass er seit drei bis vier Jahren unter RÃ¼ckenschmerzen leide. Die RÃ¼ckenschmerzen mit Ausstrahlung ins rechte Bein hÃ¤tten seit sechs Monaten zugenommen und seien insbesondere bei der Arbeit teilweise massiv und unertrÃ¤glich (S. 5 Ziff. 2.2).</w:t>
      </w:r>
    </w:p>
    <w:p>
      <w:r>
        <w:t>Die Ãrzte fÃ¼hrten aus, die TÃ¤tigkeit als selbstÃ¤ndiger DepositÃ¤r im GetrÃ¤nkehandel sei mittel- bis lÃ¤ngerfristig aus rheumatologischer Sicht nicht mehr mÃ¶glich (S. 10 Ziff. 4.3). In einer behinderungsangepassten TÃ¤tigkeit, also einer solchen ohne Heben von Lasten Ã¼ber 27.5 kg, werde von einer vollen ArbeitsfÃ¤higkeit ausgegangen (S. 11 Ziff. 4.4).</w:t>
      </w:r>
    </w:p>
    <w:p>
      <w:r>
        <w:t>3.2Â Â Â Â  In seinem Bericht vom 2. September 2005 (Urk. 9/4/8-9 = Urk. 9/64/7-9) nannte der behandelnde Dr. med. D.___, FMH fÃ¼r Rheumatologie und Innere Medizin, als Diagnose ein rezidivierendes lumbovertebrales Schmerzsyndrom und einen nichtentzÃ¼ndlichen Kniegelenkserguss linksseitig (Ziff. 2).</w:t>
      </w:r>
    </w:p>
    <w:p>
      <w:r>
        <w:t>Dr. D.___ fÃ¼hrte aus, dem BeschwerdefÃ¼hrer sei von der WeiterausÃ¼bung der bisherigen TÃ¤tigkeit als selbstÃ¤ndiger DepositÃ¤r im GetrÃ¤nkehandel abzuraten. Eine leidensangepasste TÃ¤tigkeit, also eine solche mit Belastungslimiten fÃ¼r das Heben von Lasten Ã¼ber 27.5 kg, sei grundsÃ¤tzlich zumutbar (Ziff. 6).</w:t>
      </w:r>
    </w:p>
    <w:p>
      <w:r>
        <w:t>In einem weiteren Bericht vom 31. Oktober 2005 (Urk. 9/8) fÃ¼hrte Dr. D.___ aus, in der bisherigen TÃ¤tigkeit als selbstÃ¤ndiger DepositÃ¤r im GetrÃ¤nkehandel liege seit 16. August 2005 keine ArbeitsfÃ¤higkeit mehr vor (lit. B). Zur ArbeitsfÃ¤higkeit in einer leidensangepassten TÃ¤tigkeit Ã¤usserte sich Dr. D.___ nicht, fÃ¼gte indes an, der Gesundheitszustand des BeschwerdefÃ¼hrers sei besserungsfÃ¤hig (lit. C.1).</w:t>
      </w:r>
    </w:p>
    <w:p>
      <w:r>
        <w:t>In einem weiteren Bericht vom 12. Mai 2006 (Urk. 9/19/3-4 = Urk. 9/64/28-29 = Urk. 9/64/53-54) fÃ¼hrte Dr. D.___ bei gleichlautender Diagnose aus, dass er im jetzigen Zeitpunkt MÃ¼he habe, die aktuell noch bestehenden Schmerzen im Rahmen der strukturellen Befunde zu erklÃ¤ren. ZukÃ¼nftig sei ein multimodales Behandlungskonzept in Betracht zu ziehen (Ziff. 5). In der angestammten TÃ¤tigkeit als selbstÃ¤ndiger DepositÃ¤r im GetrÃ¤nkehandel liege keine ArbeitsfÃ¤higkeit mehr vor. In einer leidensangepassten TÃ¤tigkeit, also einer kÃ¶rperlich mittelschweren TÃ¤tigkeit mit BelastungseinschrÃ¤nkungen bei vorgeneigtem Stehen, erachte er eine ArbeitsfÃ¤higkeit als zumutbar (Ziff. 6).</w:t>
      </w:r>
    </w:p>
    <w:p>
      <w:r>
        <w:t>In einem weiteren Bericht vom 6. Dezember 2006 (Urk. 9/64/40) fÃ¼hrte Dr. D.___ aus, dass sich im August 2006 zwei UnfÃ¤lle ereignet hÃ¤tten. Dabei handle es sich einerseits um einen Fahrradunfall mit Frontalkollision und um einen Sturz. Aufgrund dieser Unfallereignisse seien seine frÃ¼heren Beurteilungen nicht mehr aktuell; es seien bereits entsprechende AbklÃ¤rungen im Gange.</w:t>
      </w:r>
    </w:p>
    <w:p>
      <w:r>
        <w:t>Am 5. April 2007 erstattete Dr. D.___ erneut Bericht (Urk. 9/64/31). Darin fÃ¼hrte er aus, dass sich zwischenzeitlich bezÃ¼glich des Beschwerdebildes keine wesentlichen Ãnderungen ergeben hÃ¤tten. Es bestÃ¼nden weiterhin die chronischen lumbalen Schmerzen und die seit den beiden Unfallereignissen im August 2006 manifesten zervikalen Beschwerden mit begleitenden Kopfschmerzen, Schwindel und Photophobie sowie die linksseitigen Schulterschmerzen. Zur ArbeitsfÃ¤higkeit machte Dr. D.___ keine Angaben.</w:t>
      </w:r>
    </w:p>
    <w:p>
      <w:r>
        <w:t>3.3Â Â Â Â  Dr. med. E.___, FMH fÃ¼r Allgemeine Medizin, fÃ¼hrte im Bericht vom 5. September 2006 (Urk. 9/64/47) aus, dass sich der BeschwerdefÃ¼hrer am 22. August 2006 bei einem Fahrradunfall (mit einer Frontalkollision mit einem anderen Fahrradfahrer und Sturz) eine HalswirbelsÃ¤ulekontusion und ein HalswirbelsÃ¤uleinklinationstrauma zugezogen habe (Urk. 9/64/47).</w:t>
      </w:r>
    </w:p>
    <w:p>
      <w:r>
        <w:t>Die Erstkonsultation habe am Unfallfolgetag stattgefunden und es hÃ¤tten sich folgende Befunde ergeben: HalswirbelsÃ¤ule in Vorhalte- und Inklinationsschonhaltung, keine Amnesie, Bewusstseinslage unauffÃ¤llig, starke HWS-Schmerzen interspinal sowie mit Ausstrahlung gegen die Levatoren beidseits, Kinn-Sternum-Abstand (KSA) 0/12 cm, Rotation nach rechts um einen Drittel und nach links um die HÃ¤lfte eingeschrÃ¤nkt, Lateroflexion beidseits um die HÃ¤lfte eingeschrÃ¤nkt, neurologisch leichte SchwÃ¤che des Deltoideus links, Bizepssehnenreflex (BSR) rechts normal, links schwer auslÃ¶sbar. Trizepssehnenreflex (TSR) beidseits schwer auslÃ¶sbar, ParÃ¤sthesien: keine, sensible Defizite: keine (Urk. 9/64/47).</w:t>
      </w:r>
    </w:p>
    <w:p>
      <w:r>
        <w:t>Zur ArbeitsfÃ¤higkeit machte Dr. E.___ keine Angaben.</w:t>
      </w:r>
    </w:p>
    <w:p>
      <w:r>
        <w:t>In einem weiteren Bericht vom 25. September 2006 (Urk. 9/64/46) fÃ¼hrte Dr. E.___ im Wesentlichen aus, es bestehe ein Status nach axialem Stauchungstrauma der HWS mit dafÃ¼r typisch zervikozephalem Beschwerdebild. Zur ArbeitsfÃ¤higkeit Ã¤usserte sich Dr. E.___ nicht.</w:t>
      </w:r>
    </w:p>
    <w:p>
      <w:r>
        <w:t>Am 24. Oktober 2006 (Urk. 9/41/1-2 = Urk. 9/64/41-42) erstattete Dr. E.___ einen weiteren Bericht. Darin fÃ¼hrte er unter anderem aus, dass seit dem Verkehrsunfall eine vollumfÃ¤ngliche ArbeitsunfÃ¤higkeit bestehe (S. 2).</w:t>
      </w:r>
    </w:p>
    <w:p>
      <w:r>
        <w:t>3.4Â Â Â Â  Dr. med. F.___, FMH fÃ¼r Neurologie, fÃ¼hrte in seinem Bericht vom 14. September 2006 (Urk. 9/41/3-5 = Urk. 9/64/50-52) aus, dass er den BeschwerdefÃ¼hrer am 12. September 2006 untersucht habe.</w:t>
      </w:r>
    </w:p>
    <w:p>
      <w:r>
        <w:t>Dr. F.___ nannte als Diagnose einen Status nach axialem Stauchungstrauma der HalswirbelsÃ¤ule am 22. August 2006 (S. 1).</w:t>
      </w:r>
    </w:p>
    <w:p>
      <w:r>
        <w:t>Dr. F.___ fÃ¼hrte aus, der BeschwerdefÃ¼hrer habe durch die Frontalkollision Prellungen erlitten und es seien sofort starke Schmerzen im Nacken und auch Kopfweh aufgetreten. Der BeschwerdefÃ¼hrer habe berichtet, dass diese im Verlauf gleich geblieben, jedoch SchwindelgefÃ¼hle hinzugetreten seien und er manchmal einen Aussetzer gehabt habe (S. 1).</w:t>
      </w:r>
    </w:p>
    <w:p>
      <w:r>
        <w:t>Sodann fÃ¼hrte Dr. F.___ aus, die RÃ¶ntgenbilder der HWS des BeschwerdefÃ¼hrers vom 23. August 2006 zeigten eine auffÃ¤llige Streckhaltung der HalswirbelsÃ¤ule. Frakturen seien darauf keine erkennbar (S. 2). Betreffs der vom BeschwerdefÃ¼hrer geschilderten Aussetzer habe sich kein neurologisches Korrelat finden lassen (S. 2).</w:t>
      </w:r>
    </w:p>
    <w:p>
      <w:r>
        <w:t>Zur ArbeitsfÃ¤higkeit machte Dr. F.___ keine Angaben.</w:t>
      </w:r>
    </w:p>
    <w:p>
      <w:r>
        <w:t>3.5Â Â Â Â  Prof. Dr. med. G.___, FMH fÃ¼r Radiologie, Chefarzt, UniversitÃ¤tsklinik H.___, fÃ¼hrte in seinem Bericht vom 27. September 2006 (Urk. 9/41/6-7 = Urk. 9/64/48-49) aus, er habe den BeschwerdefÃ¼hrer gleichentags untersucht.</w:t>
      </w:r>
    </w:p>
    <w:p>
      <w:r>
        <w:t>Prof. Dr. G.___ diagnostizierte degenerative VerÃ¤nderungen der unteren HalswirbelsÃ¤ule mit einer gewissen foraminalen Einengung C5/6 und C6/7 links sowie eine wenig ausgeprÃ¤gte Form einer Dandy-Walker-Fehlbildung in der hinteren SchÃ¤delgrube (S. 2).</w:t>
      </w:r>
    </w:p>
    <w:p>
      <w:r>
        <w:t>Anhand der bildgebenden Untersuchungen und den klinischen Angaben hÃ¤tten sich folgende Befunde ergeben: Degenerative VerÃ¤nderungen der Bandscheiben C5/6 und C6/7 mit diffuser Protrusion, keine BeeintrÃ¤chtigung des Myelons, eine deutliche foraminale Stenosierung C6/7 und weniger eindeutig C5/6, das Myelon mit normalem Signalverhalten, keine Fraktur und kein WeichteilhÃ¤matom. Ferner bestehe eine gewisse Fehlbildung in der hinteren SchÃ¤delgrube mit einer Megazisterna magna mit eher hochstehender Vermis cerebelli, ein weites Foramen occipitale magnum, keine lokale LÃ¤sion des Gehirns und eine leichte Schleimhautschwellung in den Ethmoidalzellen (S. 1).</w:t>
      </w:r>
    </w:p>
    <w:p>
      <w:r>
        <w:t>Zur ArbeitsfÃ¤higkeit machte Prof. Dr. G.___ keine Angaben.</w:t>
      </w:r>
    </w:p>
    <w:p>
      <w:r>
        <w:t>3.6Â Â Â Â  Dr. med. I.___, FMH fÃ¼r OrthopÃ¤dische Chirurgie und Traumatologie des Bewegungsapparates, Teamleiter WirbelsÃ¤ulenchirurgie, und Dr. med. J.___, Fellow, UniversitÃ¤tsklinik H.___, fÃ¼hrten in ihrem Bericht vom 13. Dezember 2006 (Urk. 9/64/38-39) aus, dass sie den BeschwerdefÃ¼hrer tags zuvor ambulant untersucht hÃ¤tten (S. 1).</w:t>
      </w:r>
    </w:p>
    <w:p>
      <w:r>
        <w:t>Die Ãrzte diagnostizierten Zervikozephalgien sowie Bandscheibenprotrusionen in den Segmenten HalswirbelkÃ¶rper (HWK) 5/6 und HWK6/7 (S. 1).</w:t>
      </w:r>
    </w:p>
    <w:p>
      <w:r>
        <w:t>Die Ãrzte fÃ¼hrten sodann aus, dass die HalswirbelsÃ¤ule in alle Richtungen schmerzbedingt eingeschrÃ¤nkt beweglich sei. Eine Reklination der HalswirbelsÃ¤ule sei kaum durchfÃ¼hrbar. Es bestehe beidseits der HalswirbelsÃ¤ule ein paravertebraler Muskelhartspann mit Druck- und Klopfempfindlichkeit. Bei den Kraftproben hÃ¤tte sich linksseitig eine DeltoideusschwÃ¤che, welche am ehesten auf eine traumatische Schulterluxation vom 10. August 2006 zurÃ¼ckzufÃ¼hren sei, gezeigt. Es bestÃ¼nden keine sensiblen Defizite (S. 2 f.).</w:t>
      </w:r>
    </w:p>
    <w:p>
      <w:r>
        <w:t>Zur ArbeitsfÃ¤higkeit Ã¤usserten sich die Ãrzte nicht.</w:t>
      </w:r>
    </w:p>
    <w:p>
      <w:r>
        <w:t>Am 1. Februar 2007 (Urk. 9/64/34-35) stellte Dr. J.___ in einem weiteren Bericht folgende Diagnosen (Ziff. 1.3):</w:t>
      </w:r>
    </w:p>
    <w:p>
      <w:r>
        <w:t>- HWS Distorsionstrauma mit Zervikozephalgien</w:t>
      </w:r>
    </w:p>
    <w:p>
      <w:r>
        <w:t>- Bandscheibenprotrusionen in den Segmenten HWK5/6 und HWK6/7</w:t>
      </w:r>
    </w:p>
    <w:p>
      <w:r>
        <w:t>- traumatische Schulterluxation links</w:t>
      </w:r>
    </w:p>
    <w:p>
      <w:r>
        <w:t>Dr. J.___ fÃ¼hrte aus, wegen des HalswirbelsÃ¤uledistorsionstraumas bei starken Zervikozephalgien bestehe derzeit eine 100%ige ArbeitsunfÃ¤higkeit des BeschwerdefÃ¼hrers. Zur Beurteilung der weiteren ArbeitsunfÃ¤higkeit mÃ¼sse der weitere Verlauf abgewartet werden. Hinsichtlich der bestehenden langjÃ¤hrigen Lumbalgien sei es durch den Unfall zu keiner Zunahme der Beschwerdesymptomatik gekommen (S. 2 Ziff. 5).</w:t>
      </w:r>
    </w:p>
    <w:p>
      <w:r>
        <w:t>Zur ArbeitsfÃ¤higkeit machte Prof. Dr. K.___ keine Angaben.</w:t>
      </w:r>
    </w:p>
    <w:p>
      <w:r>
        <w:t>3.7Â Â Â Â  Dr. med. L.___, FMH fÃ¼r Opthalmologie, Oberarzt, und Dr. med. M.___, AssistenzÃ¤rztin, Augenklinik, UniversitÃ¤tsspital C.___, fÃ¼hrten in ihrem Bericht vom 6. Februar 2007 (Urk. 9/48/1-2) aus, dass sie den BeschwerdefÃ¼hrer am 23. Januar 2007 ambulant untersucht hÃ¤tten.</w:t>
      </w:r>
    </w:p>
    <w:p>
      <w:r>
        <w:t>Die Ãrzte stellten als Diagnose eine beidseitige Photophobie und Kopfschmerzen unklarer Ãtiologie bei Status nach Velounfall am 22. August 2006 (S. 1).</w:t>
      </w:r>
    </w:p>
    <w:p>
      <w:r>
        <w:t>Sodann fÃ¼hrten sie aus, in der Untersuchung habe sich kein klinisches Korrelat finden lassen. Zur ArbeitsfÃ¤higkeit machten sie keine Angaben.</w:t>
      </w:r>
    </w:p>
    <w:p>
      <w:r>
        <w:t>3.8Â Â Â Â  Dr. med. N.___, FMH fÃ¼r AnÃ¤sthesiologie, Konsiliararzt, Dr. med. O.___, FMH fÃ¼r Psychiatrie und Psychotherapie, OberÃ¤rztin, Dr. med. P.___, FMH fÃ¼r Neurologie, Oberarzt, Dr. med. Q.___, FMH fÃ¼r Rheumatologie, Physikalische Medizin und Rehabilitation, Konsiliararzt, Dr. med. R.___, FMH fÃ¼r AnÃ¤sthesiologie, AssistenzÃ¤rztin, und Dr. med. S.___, AssistenzÃ¤rztin, UniversitÃ¤tsspital C.___, hielten in ihrem Bericht vom 30. Januar 2008 (Urk. 9/64/55-61) fest, dass sie den BeschwerdefÃ¼hrer im Rahmen der interdisziplinÃ¤ren Schmerzsprechstunde gemeinsam beurteilt hÃ¤tten.</w:t>
      </w:r>
    </w:p>
    <w:p>
      <w:r>
        <w:t>Die Ãrzte nannten folgende Diagnosen (S. 5):</w:t>
      </w:r>
    </w:p>
    <w:p>
      <w:r>
        <w:t>- Gonarthrosen beidseits (rechts stark ausgeprÃ¤gt)</w:t>
      </w:r>
    </w:p>
    <w:p>
      <w:r>
        <w:t>- lumbospondylogenes Syndrom rechts bei</w:t>
      </w:r>
    </w:p>
    <w:p>
      <w:r>
        <w:t>- Fehlform und Fehlhaltung der WirbelsÃ¤ule (FlachrÃ¼cken, Skoliose, BeinlÃ¤ngendifferenz)</w:t>
      </w:r>
    </w:p>
    <w:p>
      <w:r>
        <w:t>- degenerativen VerÃ¤nderungen</w:t>
      </w:r>
    </w:p>
    <w:p>
      <w:r>
        <w:t>- Verdacht auf InstabilitÃ¤t L4/5</w:t>
      </w:r>
    </w:p>
    <w:p>
      <w:r>
        <w:t>- Verdacht auf HÃ¼ftimpingement beidseits rechts-betont</w:t>
      </w:r>
    </w:p>
    <w:p>
      <w:r>
        <w:t>- Status nach Oberschenkelfrakturen beidseits</w:t>
      </w:r>
    </w:p>
    <w:p>
      <w:r>
        <w:t>- chronische Schulterschmerzen links mit/bei</w:t>
      </w:r>
    </w:p>
    <w:p>
      <w:r>
        <w:t>- Status nach zweimaliger Luxation</w:t>
      </w:r>
    </w:p>
    <w:p>
      <w:r>
        <w:t>- leichte sensible AxillarislÃ¤sion</w:t>
      </w:r>
    </w:p>
    <w:p>
      <w:r>
        <w:t>- degenerative VerÃ¤nderungen</w:t>
      </w:r>
    </w:p>
    <w:p>
      <w:r>
        <w:t>- AnalgetikaÃ¼bergebrauchkopfschmerzen</w:t>
      </w:r>
    </w:p>
    <w:p>
      <w:r>
        <w:t>- Status nach leichtem SchÃ¤del-Hirn-Trauma</w:t>
      </w:r>
    </w:p>
    <w:p>
      <w:r>
        <w:t>- leichte bis mittelgradige depressive Episode</w:t>
      </w:r>
    </w:p>
    <w:p>
      <w:r>
        <w:t>Sie machten VorschlÃ¤ge zum weiteren Vorgehen (S. 5 unten); zur ArbeitsfÃ¤higkeit machten sie keine Angaben.</w:t>
      </w:r>
    </w:p>
    <w:p>
      <w:r>
        <w:t>3.9Â Â Â Â  Die Ãrzte des Instituts Y.___ (Y.___), Dr. med. T.___, FMH fÃ¼r Allgemeine Medizin, Dr. med. U.___, FMH fÃ¼r Psychiatrie und Psychotherapie, und Dr. med. V.___, FMH fÃ¼r Neurologie, stellten in ihrem polydisziplinÃ¤ren Gutachten vom 10. Juni 2008 (Urk. 9/63) folgende Diagnosen mit Einfluss auf die ArbeitsfÃ¤higkeit (S. 12 Ziff. 5.1):</w:t>
      </w:r>
    </w:p>
    <w:p>
      <w:r>
        <w:t>- multifaktorielles Kopfschmerzsyndrom</w:t>
      </w:r>
    </w:p>
    <w:p>
      <w:r>
        <w:t>- AnalgetikaÃ¼berkonsum</w:t>
      </w:r>
    </w:p>
    <w:p>
      <w:r>
        <w:t>- Status nach leichtem HWS-Stauchungstrauma (2006)</w:t>
      </w:r>
    </w:p>
    <w:p>
      <w:r>
        <w:t>- HWS-Syndrom</w:t>
      </w:r>
    </w:p>
    <w:p>
      <w:r>
        <w:t>- klinisch ohne radikulÃ¤re Reiz- oder Ausfallsymptomatik</w:t>
      </w:r>
    </w:p>
    <w:p>
      <w:r>
        <w:t>- radiomorphologisch degenerative VerÃ¤nderungen der unteren HWS (MRI September 2006)</w:t>
      </w:r>
    </w:p>
    <w:p>
      <w:r>
        <w:t>- lumbovertebrales Schmerzsyndrom</w:t>
      </w:r>
    </w:p>
    <w:p>
      <w:r>
        <w:t>- klinisch ohne radikulÃ¤re Reiz- oder Ausfallsymptomatik</w:t>
      </w:r>
    </w:p>
    <w:p>
      <w:r>
        <w:t>Ferner stellten die Gutachter folgende Diagnosen ohne Einfluss auf die ArbeitsfÃ¤higkeit (S. 13 Ziff. 5.2):</w:t>
      </w:r>
    </w:p>
    <w:p>
      <w:r>
        <w:t>- SchmerzverarbeitungsstÃ¶rung</w:t>
      </w:r>
    </w:p>
    <w:p>
      <w:r>
        <w:t>- Status nach AxillarislÃ¤sion links</w:t>
      </w:r>
    </w:p>
    <w:p>
      <w:r>
        <w:t>- persistierendes leichtes sensibles Defizit</w:t>
      </w:r>
    </w:p>
    <w:p>
      <w:r>
        <w:t>- Status nach zweimaliger Schulterluxation links</w:t>
      </w:r>
    </w:p>
    <w:p>
      <w:r>
        <w:t>- Gonarthrose rechts</w:t>
      </w:r>
    </w:p>
    <w:p>
      <w:r>
        <w:t>Betreffend das jetzige Leiden wurde ausgefÃ¼hrt, der BeschwerdefÃ¼hrer gebe an, RÃ¼ckenschmerzen habe er schon lange, langsam zunehmend. Er habe deshalb seine TÃ¤tigkeit als GetrÃ¤nkehÃ¤ndler aufgegeben. Seit dem Unfall vom 22. August 2006 habe er zusÃ¤tzlich Kopfschmerzen und eine LichtÃ¼berempfindlichkeit. Die RÃ¼ckenschmerzen seien dauernd vorhanden und wÃ¼rden verstÃ¤rkt, wenn er sich nicht bewegen kÃ¶nne. Er kÃ¶nne nicht lange sitzen, stehen oder gehen. Haushaltarbeiten oder leichte Gartenarbeiten kÃ¶nne er machen, wenn er sich Zeit lasse; RasenmÃ¤hen wÃ¼rde er mit einem selbst fahrenden GerÃ¤t (S. 5 Ziff. 3.2.1).</w:t>
      </w:r>
    </w:p>
    <w:p>
      <w:r>
        <w:t>In den Akten wÃ¼rden als Beschwerden Kopfschmerzen, Lichtempfindlichkeit, Schwindel und chronische RÃ¼ckenschmerzen angegeben (S. 5 Ziff. 3.2.1 am Ende).</w:t>
      </w:r>
    </w:p>
    <w:p>
      <w:r>
        <w:t>Im psychiatrischen Teil des Gutachtens hielt Dr. U.___ fest, der BeschwerdefÃ¼hrer habe geschildert, dass er weder lÃ¤ngere Zeit sitzen, stehen oder gehen kÃ¶nne. Abends nehme er 50 mg Surmontil und regelmÃ¤ssig Schmerzmittel ein. Morgens gehe er mit dem Hund spazieren, zwei- bis dreimal pro Woche treffe er sich mit Kollegen in einem CafÃ©, anschliessend erledige er EinkÃ¤ufe und bereite das Mittagessen zu. Auch nachmittags gehe er mit dem Hund spazieren, ein- bis zweimal pro Woche besuche er ein Fitnesscenter, einmal pro Woche gehe er schwimmen und ein- bis zweimal pro Woche fahre er mit dem Fahrrad um den W.___-See. An den Wochenenden begleite er oft seinen Sohn zu Velorennen (S. 7).</w:t>
      </w:r>
    </w:p>
    <w:p>
      <w:r>
        <w:t>Zusammenfassend hielt Dr. U.___ fest, aus psychiatrischer Sicht bestehe keine EinschrÃ¤nkung der ArbeitsfÃ¤higkeit. Ausser einer SchmerzverarbeitungsstÃ¶rung kÃ¶nne keine weitere psychiatrische Diagnose gestellt werden. Aus psychiatrischer Sicht bestehe keine EinschrÃ¤nkung der ArbeitsfÃ¤higkeit (S. 9 Ziff. 4.1.5).</w:t>
      </w:r>
    </w:p>
    <w:p>
      <w:r>
        <w:t>Im neurologischen Teil des Gutachtens hielt Dr. V.___ fest, der BeschwerdefÃ¼hrer habe Ã¼ber erhebliche RÃ¼ckenschmerzen geklagt. Seit August 2006 leide er zudem an Kopfschmerzen und unter einer LichtÃ¼berempfindlichkeit der Augen. Vor drei Wochen habe er sich ferner eine Verletzung am Ringfinger der linken Hand zugezogen. Ferner leide er unter Kniegelenksbeschwerden (S. 10 ff.).</w:t>
      </w:r>
    </w:p>
    <w:p>
      <w:r>
        <w:t>Dr. V.___ hielt zusammenfassend fest, aus neurologischer Sicht wÃ¼rden sich keine Hinweise fÃ¼r eine hirnorganische StÃ¶rung oder anderweitige Folgen des erlittenen SchÃ¤del-Hirn-Traumas ergeben (S. 11 Ziff. 4.2.4).</w:t>
      </w:r>
    </w:p>
    <w:p>
      <w:r>
        <w:t>Insgesamt seien dem BeschwerdefÃ¼hrer aufgrund der Befunde am Bewegungsapparat aus neurologischer Sicht kÃ¶rperlich schwere TÃ¤tigkeiten nicht mehr zumutbar. Daraus folge eine 100%ige ArbeitsunfÃ¤higkeit fÃ¼r die zuletzt ausgeÃ¼bte TÃ¤tigkeit als selbstÃ¤ndiger GetrÃ¤nke-Depositeur. FÃ¼r kÃ¶rperlich leichte bis intermittierend mittelschwere, wechselbelastende TÃ¤tigkeiten ohne andauernde Ãberkopfarbeiten und Zwangshaltungen der WirbelsÃ¤ule bestehe aus neurologischer Sicht eine 100%ige Arbeits- und LeistungsfÃ¤higkeit (S. 13 Mitte Ziff. 6.2).</w:t>
      </w:r>
    </w:p>
    <w:p>
      <w:r>
        <w:t>Aus psychiatrischer Sicht sei die ArbeitsfÃ¤higkeit des BeschwerdefÃ¼hrers nicht eingeschrÃ¤nkt (S. 13 unten).</w:t>
      </w:r>
    </w:p>
    <w:p>
      <w:r>
        <w:t>Die Gutachter hielten zusammengefasst fest, dass in der bisherigen TÃ¤tigkeit als selbstÃ¤ndiger DepositÃ¤r im GetrÃ¤nkehandel seit Juli 2005 keine ArbeitsfÃ¤higkeit mehr bestehe. In einer leidensangepassten TÃ¤tigkeit, also einer kÃ¶rperlich leichten bis intermittierend mittelschweren, wechselbelastenden TÃ¤tigkeit, bestehe eine volle ArbeitsfÃ¤higkeit (S. 15 Ziff. 6.8).</w:t>
      </w:r>
    </w:p>
    <w:p>
      <w:r>
        <w:t>3.10Â Â  Am 12. Januar 2009 unterbreitete das Gericht den Y.___-Gutachtern Zusatzfragen (Urk. 12). Einerseits wurde ihnen der beschwerdeweise erhobene Einwand zur Stellungnahme unterbreitet, es wÃ¤re der Einbezug eines Rheumatologen zwingend gewesen (Erw. 2.1). Andererseits wurden sie gefragt, warum eine im MÃ¤rz 2007 mittels MRI diagnostizierte SchulterlÃ¤sion im Gutachten erwÃ¤hnt wurde, jedoch nicht Eingang in die gestellten Diagnosen gefunden habe (Erw. 2.2).</w:t>
      </w:r>
    </w:p>
    <w:p>
      <w:r>
        <w:t>3.11Â Â  Die Y.___-Gutachter beantworteten die Zusatzfragen am 15. Januar 2009 (Urk. 14).</w:t>
      </w:r>
    </w:p>
    <w:p>
      <w:r>
        <w:t>Â Â Â Â Â Â Â Â  Sie fÃ¼hrten aus, bei jedem Gutachten wÃ¼rden aufgrund einer primÃ¤ren Sichtung der Akten die notwendigen Spezialdisziplinen aufgeboten, mit internistischer beziehungsweise allgemeinmedizinischer FallfÃ¼hrung und zusÃ¤tzlichen Gutachtern, in der Regel immer einem psychiatrischen und in diesem Fall gemÃ¤ss den bekannten fÃ¼hrenden Diagnosen in den Akten ein Neurologe. Es kÃ¶nne vorkommen, dass nach der primÃ¤ren Untersuchung sich durch die involvierten Gutachter nicht beanwortbare Fragestellungen ergÃ¤ben oder solche verblieben, so dass ein zusÃ¤tzlicher Teilgutachter aufgeboten werde (S. 1 Mitte).</w:t>
      </w:r>
    </w:p>
    <w:p>
      <w:r>
        <w:t>Â Â Â Â Â Â Â Â  Entscheidend dafÃ¼r, welche Probleme bei den untersuchten Versicherten vorhanden seien, seien nicht nur die Akten, sondern auch die subjektiv geklagten Beschwerden. TatsÃ¤chlich habe der BeschwerdefÃ¼hrer in den aktuellen Untersuchungen, wie auch dem Gutachten im allgemeinmedizinischen und neurologischen Teil zu entnehmen sei, obwohl explizit nach sÃ¤mtlichen Beschwerden gefragt, nicht Ã¼ber spezifische Probleme am Bewegungsapparat, die jetzt vorgebracht wÃ¼rden, geklagt. Es kÃ¶nne vorkommen, dass in der Vorgeschichte beispielsweise frÃ¼here Operationen vorhanden oder frÃ¼her Gelenkprobleme aktiv gewesen seien, die nun remittiert seien und somit keine FunktionseinschrÃ¤nkung mehr zur Folge hÃ¤tten. Da der BeschwerdefÃ¼hrer keine subjektiven Beschwerden vorgebracht habe, die eine funktionelle Behinderung zur Folge gehabt hÃ¤tten, wie sie nun moniert wÃ¼rden, sei dies im Schulter- oder im Kniebereich, habe dies zum Untersuchungszeitpunkt auch keine weiteren Fragen nach sich gezogen (S. 1 unten).</w:t>
      </w:r>
    </w:p>
    <w:p>
      <w:r>
        <w:t>Â Â Â Â Â Â Â Â  HÃ¤tte der BeschwerdefÃ¼hrer subjektive, funktionseinschrÃ¤nkende Beschwerden angegeben, die durch die erfolgten Untersuchungen nicht abgedeckt gewesen wÃ¤ren oder hÃ¤tten sich bei der klinischen Untersuchung unklare Befunde ergeben, so wÃ¤re eine zusÃ¤tzliche Untersuchung, orthopÃ¤disch oder rheumatologisch ausgerichtet, veranlasst worden (S. 2 oben).</w:t>
      </w:r>
    </w:p>
    <w:p>
      <w:r>
        <w:t>Â Â Â Â Â Â Â Â  Eine frÃ¼her durchgefÃ¼hrte MRI-Untersuchung der linken Schulter sei zur Kenntnis genommen worden. Aus einem frÃ¼heren MRI-Befund, welchen viele Leute einer DurchschnittsbevÃ¶lkerung bei frÃ¼her durchgemachten Schulterproblemen ebenfalls aufweisen kÃ¶nnten, kÃ¶nne nicht eine bleibende FunktionseinschrÃ¤nkung automatisch abgeleitet werden. Es gebe Personen mit ausserordentlich eindrÃ¼cklichen bildgebenden Befunden, die in ihrer Funktion, vor allem auch in der Berufsfunktion, nicht eingeschrÃ¤nkt seien (S. 2 Mitte).</w:t>
      </w:r>
    </w:p>
    <w:p>
      <w:r>
        <w:t>Â Â Â Â Â Â Â Â  Ãberdies sei festzustellen, dass sie beim BeschwerdefÃ¼hrer eine EinschrÃ¤nkung anerkannt hÃ¤tten, indem sie eine vollstÃ¤ndige ArbeitsunfÃ¤higkeit in der angestammten TÃ¤tigkeit attestiert hÃ¤tten. Adaptierte TÃ¤tigkeiten erachteten sie jedoch als vollumfÃ¤nglich zumutbar. Das Zumutbarkeitsprofil ohne Ãberkopfarbeiten wÃ¼rde Ã¼brigens auch auf eine leichte SchulterlÃ¤sion zutreffen (S. 2).</w:t>
      </w:r>
    </w:p>
    <w:p>
      <w:r>
        <w:t>3.12Â Â  Der BeschwerdefÃ¼hrer Ã¤usserte sich am 4. Februar 2009 ein weiteres Mal (Urk. 17).</w:t>
      </w:r>
    </w:p>
    <w:p>
      <w:r>
        <w:t>Â Â Â Â Â Â Â Â  Er stellte sich weiterhin auf den Standpunkt, eine rheumatologische Untersuchung wÃ¤re nÃ¶tig gewesen; zur BegrÃ¼ndung verwies er auf zwischen dem 2. September 2005 und dem 12. Mai 2006 erstellte Berichte (S. 1).</w:t>
      </w:r>
    </w:p>
    <w:p>
      <w:r>
        <w:t>Â Â Â Â Â Â Â Â  Es stimme nicht, dass er nicht Ã¼ber rheumatologische Beschwerden geklagt habe. Auf Seite 6 des Gutachtens sei nÃ¤mlich festgehalten, dass die BewegungsprÃ¼fung der Beine Schmerzen ausgelÃ¶st habe und auf Seite 10, dass er sich darÃ¼ber beklagt habe, dass sein ganzes ÂGestellÂ nicht in Ordnung sei (S. 2 oben).</w:t>
      </w:r>
    </w:p>
    <w:p>
      <w:r>
        <w:t>Â Â Â Â Â Â Â Â  Der MRI-Bericht vom Mai 2007 sei zwar in den allgemeinen Akten aufgefÃ¼hrt. Da er im neurologischen Teilgutachten nicht erwÃ¤hnt worden sei, sei davon auszugehen, dass der neurologische Gutachter ihn nicht gesehen habe (S. 2 Mitte).</w:t>
      </w:r>
    </w:p>
    <w:p>
      <w:r>
        <w:rPr>
          <w:b/>
        </w:rPr>
        <w:t>E. 4</w:t>
      </w:r>
    </w:p>
    <w:p>
      <w:r>
        <w:t>4.1Â Â Â Â  Die Beschwerdegegnerin stÃ¼tzte sich bei ihrem Entscheid auf das Y.___-Gutachten (vgl. Urk. 9/72/3-4), wÃ¤hrend der BeschwerdefÃ¼hrer seinerseits detaillierte Kritik am Gutachten Ã¼bte (Urk. 1 S. 5 ff. Ziff. B.1-8), das er als unvollstÃ¤ndig qualifizierte, weil es nicht alle seine GesundheitsschÃ¤den berÃ¼cksichtige oder diese nicht richtig einordne (Urk. 1 S. 5 Ziff. B.1).</w:t>
      </w:r>
    </w:p>
    <w:p>
      <w:r>
        <w:t>Â Â Â Â Â Â Â Â  Dementsprechend ist es angezeigt, die Beweistauglichkeit des Y.___-Gutachtens vorab zu beurteilen.</w:t>
      </w:r>
    </w:p>
    <w:p>
      <w:r>
        <w:t>Â Â Â Â Â Â Â Â  Zum Einwand, eine rheumatologische Beurteilung wÃ¤re zwingend gewesen (Urk. 1 S. 5 Ziff. B.2) beziehungsweise, die HÃ¼ftproblematik hÃ¤tte mit einer rheumatologischen/orthopÃ¤dischen Begutachtung abgeklÃ¤rt werden mÃ¼ssen (Urk. 1 S. 7 Ziff. B.6), haben die Y.___-Gutachter Stellung genommen. Es ist ihnen darin beizustimmen, dass die Frage, welche einzelnen Fachdisziplinen zur Begutachtung erforderlich sind, aus medizinischer Sicht zu prÃ¼fen und zu beantworten ist, und sie haben schlÃ¼ssig dargelegt, wie sie diesbezÃ¼glich in der Regel vorgehen und im konkreten Fall vorgegangen sind. Wo der BeschwerdefÃ¼hrer beziehungsweise sein Rechtsvertreter die fachliche Kompetenz hernehmen will, in der erfolgten Art Ã¼ber medizinische Fragen zu urteilen, ist nicht nachvollziehbar.</w:t>
      </w:r>
    </w:p>
    <w:p>
      <w:r>
        <w:t>Â Â Â Â Â Â Â Â  Gleiches gilt, wenn der BeschwerdefÃ¼hrer frÃ¼here medizinische Berichte und darin genannte Befunde aufgreift, darlegt, wie sie zu verstehen seien und weshalb daraus auf MÃ¤ngel im Y.___-Gutachten zu schliessen sei. Bestimmte ÂBefunde (...) deuten auf ein schweres Problem hinÂ (Urk. 1 S. 6 Ziff. B.3) oder Âlegen aus rheumatologischer Sicht jedoch naheÂ (Urk. 1 S. 6 Ziff. B.4), sollten weitere (in frÃ¼heren Arztberichten angeregte und nach Meinung des BeschwerdefÃ¼hrers erforderliche) AbklÃ¤rungen Âdie vermutete InstabilitÃ¤t bestÃ¤tigen, mÃ¼sste die ArbeitsfÃ¤higkeit auch bei leichten und wechselbelastenden Arbeiten neu beurteilt werdenÂ (Urk. 1 S. 6. f. Ziff. B.5) sind von nicht medizinischer Seite getÃ¤tigte Ãusserungen zu Aspekten, die primÃ¤r medizinischer Art sind. Es erÃ¼brigt sich deshalb, weiter darauf einzugehen.</w:t>
      </w:r>
    </w:p>
    <w:p>
      <w:r>
        <w:t>Â Â Â Â Â Â Â Â  Dass die Y.___-Gutachter bei der Untersuchung des Abdomens dieses als unauffÃ¤llig taxierten, wÃ¤hrend frÃ¼her abklÃ¤rungsbedÃ¼rftige Befunde erhoben waren, ist eine Feststellung des BeschwerdefÃ¼hrers (Urk. 1 S. 7 Ziff. B.7), deren Eignung, einen Mangel des Y.___-Gutachtens aufzuzeigen, nicht ersichtlich ist. Gleiches gilt fÃ¼r die Feststellung, der psychiatrische Gutachter sei von den Aussagen des BeschwerdefÃ¼hrers ausgegangen (Urk. 1 S. 8 Ziff B.8).</w:t>
      </w:r>
    </w:p>
    <w:p>
      <w:r>
        <w:t>4.2Â Â Â Â Â Â Â Â  Zusammengefasst bleibt festzuhalten, dass keiner der vom BeschwerdefÃ¼hrer gegenÃ¼ber dem Y.___-Gutachten erhobenen Kritikpunkte zu Ã¼berzeugen vermag.</w:t>
      </w:r>
    </w:p>
    <w:p>
      <w:r>
        <w:t>Â Â Â Â Â Â Â Â  Das Gutachten genÃ¼gt sÃ¤mtlichen praxisgemÃ¤ssen Kriterien (vorstehend Erw. 1.6) vollumfÃ¤nglich, so dass darauf abzustellen ist.</w:t>
      </w:r>
    </w:p>
    <w:p>
      <w:r>
        <w:t>4.3Â Â Â Â Â Â Â Â  Demnach ist der medizinische Sachverhalt als dahingehend erstellt zu erachten, dass fÃ¼r - nÃ¤her umschriebene - leidensangepasste TÃ¤tigkeiten eine vollstÃ¤ndige ArbeitsfÃ¤higkeit besteht.</w:t>
      </w:r>
    </w:p>
    <w:p>
      <w:r>
        <w:rPr>
          <w:b/>
        </w:rPr>
        <w:t>E. 5</w:t>
      </w:r>
    </w:p>
    <w:p>
      <w:r>
        <w:t>5.1Â Â Â Â  Der BeschwerdefÃ¼hrer hat sodann geltend gemacht, es sei von einem hÃ¶heren als dem von der Beschwerdegegnerin eingesetzten Valideneinkommen auszugehen (Urk. 1 S. 8 f. Ziff. B.9). Damit verhÃ¤lt es sich wie folgt:</w:t>
      </w:r>
    </w:p>
    <w:p>
      <w:r>
        <w:t>Â Â Â Â Â Â Â Â  Bei der Ermittlung des ohne invalidisierenden Gesundheitsschaden erzielbaren Einkommens (Valideneinkommen) ist entscheidend, was die versicherte Person aufgrund ihrer beruflichen FÃ¤higkeiten und persÃ¶nlichen UmstÃ¤nden mit Ã¼berwiegender Wahrscheinlichkeit ohne den Gesundheitsschaden, aber sonst bei unverÃ¤nderten VerhÃ¤ltnissen verdienen wÃ¼rde (RKUV 1993 Nr. U 168 S. 100 Erw. 3b mit Hinweis), wobei fÃ¼r die Vornahme des Einkommensvergleichs grundsÃ¤tzlich auf die Gegebenheiten im Zeitpunkt des Rentenbeginns abzustellen ist (BGE 128 V 174, BGE 129 V 222).</w:t>
      </w:r>
    </w:p>
    <w:p>
      <w:r>
        <w:t>Â Â Â Â Â Â Â Â  Dr. D.___ attestierte dem BeschwerdefÃ¼hrer ab 16. August 2005 in seiner angestammten TÃ¤tigkeit als selbstÃ¤ndiger DepositÃ¤r im GetrÃ¤nkehandel eine ArbeitsunfÃ¤higkeit von 100 % (vgl. Urk. 9/8). Ein allfÃ¤lliger Rentenanspruch kÃ¶nnte demnach frÃ¼hestens ab 1. August 2006 entstehen (Art. 29 aIVG).</w:t>
      </w:r>
    </w:p>
    <w:p>
      <w:r>
        <w:t>Â Â Â Â Â Â Â Â  Aus der medizinischen Aktenlage ergibt sich, dass sich die RÃ¼ckenbeschwerden des BeschwerdefÃ¼hrers seit dem Jahre 2001 zunehmend verschlimmert haben (vgl. Urk. 9/4/11-24 S. 5 Ziff. 2.2). Daher sind die in den Jahren 1998 bis 2000 im individuellen Konto eingetragenen Einkommen des selbstÃ¤ndig erwerbenden BeschwerdefÃ¼hrers fÃ¼r die Berechnung des hypothetischen Valideneinkommens heranzuziehen (Urk. 9/7). Es ist demnach von einem Valideneinkommen des BeschwerdefÃ¼hrers im Jahr 1998 in HÃ¶he von Fr. 59'300.--, im Jahr 1999 in HÃ¶he von Fr. 50'000.-- und im Jahr 2000 in HÃ¶he von Fr. 50'900.-- auszugehen, welches - unter BerÃ¼cksichtigung der mÃ¤nnerspezifischen generellen Nominallohnentwicklung - im Zeitpunkt des frÃ¼hestmÃ¶glichen mutmasslichen Rentenbeginns im Jahre 2006 bei durchschnittlich rund Fr. 58'434.-- liegt.</w:t>
      </w:r>
    </w:p>
    <w:p>
      <w:r>
        <w:t>5.2Â Â Â Â  FÃ¼r die Ermittlung des Invalideneinkommens ist die Tabelle TA1 der Lohnstrukturerhebung (LSE) heranzuziehen und es ist auf das mittlere von MÃ¤nnern im Durchschnitt aller Wirtschaftszweige des privaten Sektors mit einfachen und repetitiven TÃ¤tigkeiten erzielte Einkommen abzustellen. Dieses belief sich im Jahr 2006 auf monatlich Fr. 4'732.-- (LSE 2006, Bundesamt fÃ¼r Statistik, Neuenburg 2008, Tab. TA 1, Total, Anforderungsniveau 4). Unter BerÃ¼cksichtigung der wÃ¶chentlichen Arbeitszeit im Jahr 2006 von 41.7 Stunden ergibt dies ein Einkommen fÃ¼r das Jahr 2006 von Fr. 4'933.10 pro Monat (Fr. 4'732.--: 40 x 41.7), mithin rund Fr. 59'197.-- pro Jahr (Fr. 4'933.10 x 12).</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Der BeschwerdefÃ¼hrer war im Zeitraum von August 2005 bis zu den beiden Unfallereignissen im August 2006 erst 45 beziehungsweise 46 Jahre alt (vgl. Urk. 9/1 Ziff. 1.3). Als selbstÃ¤ndiger DepositÃ¤r im GetrÃ¤nkehandel war er im damaligen Zeitpunkt seit rund 8 Jahren tÃ¤tig. Zuvor war er bei verschiedenen Arbeitgebern in verschiedenen Wirtschaftszweigen angestellt und zwischendurch auch schon mehrmals selbstÃ¤ndig erwerbend tÃ¤tig gewesen (Urk. 9/7). Die im Zumutbarkeitsprofil formulierten positionellen Anforderungen und Gewichtslimiten schrÃ¤nken das in Frage kommende (Lohn-) Spektrum nicht ein, da der BeschwerdefÃ¼hrer in jeder kÃ¶rperlich mittelschweren TÃ¤tigkeit mit BelastungseinschrÃ¤nkungen zu 100 % arbeitsfÃ¤hig war. Der BeschwerdefÃ¼hrer verfÃ¼gt Ã¼ber langjÃ¤hrige Erfahrung im Verkaufsbereich. Indem der Tabellenlohn mit Anforderungsniveau 4 (einfache und repetitive TÃ¤tigkeiten) zur Anwendung gebracht wurde, sind geringfÃ¼gige gesundheitlich bedingte EinschrÃ¤nkungen bereits mehr als kompensiert.</w:t>
      </w:r>
    </w:p>
    <w:p>
      <w:r>
        <w:t>Vorliegend rechtfertigt es sich somit nicht, einen leidensbedingten Abzug vorzunehmen, weshalb als Invalideneinkommen ein Betrag von Fr. 59'197.-- einzusetzen ist.</w:t>
      </w:r>
    </w:p>
    <w:p>
      <w:r>
        <w:t>5.3Â Â Â Â  Aus der GegenÃ¼berstellung des Valideneinkommens von Fr. 58'434.-- mit dem Invalideneinkommen von Fr. 59'197.-- ergibt sich keine Einkommenseinbusse und es besteht kein Rentenanspruch.</w:t>
      </w:r>
    </w:p>
    <w:p>
      <w:r>
        <w:t>Â Â Â Â Â Â Â Â  Damit erweist sich die angefochtene VerfÃ¼gung als zutreffend und die dagegen erhobene Beschwerde ist abzuweisen.</w:t>
      </w:r>
    </w:p>
    <w:p>
      <w:r>
        <w:t>6.Â Â Â Â Â Â  GemÃ¤ss Art. 69 Abs. 1 bis IVG ist das Verfahren kostenpflichtig und die Kosten werden nach dem Verfahrensaufwand und unabhÃ¤ngig vom Streitwert im Rahmen von Fr. 200.-- bis Fr. 1'000.-- festgelegt.</w:t>
      </w:r>
    </w:p>
    <w:p>
      <w:r>
        <w:t>Die Kosten sind ermessensweise auf Fr. 900.-- festzusetzen und ausgangsgemÃ¤ss dem BeschwerdefÃ¼hrer aufzuerlegen.</w:t>
      </w:r>
    </w:p>
    <w:p>
      <w:r>
        <w:t>Das Gericht erkennt:</w:t>
      </w:r>
    </w:p>
    <w:p>
      <w:r>
        <w:t>1.Â Â Â Â Â Â Â Â  Die Beschwerde wird abgewiesen.</w:t>
      </w:r>
    </w:p>
    <w:p>
      <w:r>
        <w:t>2.Â Â Â Â Â Â Â Â  Die Gerichtskosten von Fr. 900.-- werden dem BeschwerdefÃ¼hrer auferlegt. Rechnung und Einzahlungsschein werden dem Kostenpflichtigen nach Eintritt der Rechtskraft zugestellt.</w:t>
      </w:r>
    </w:p>
    <w:p>
      <w:r>
        <w:t>3.Â Â Â Â Â Â Â Â Â Â  Zustellung gegen Empfangsschein an:</w:t>
      </w:r>
    </w:p>
    <w:p>
      <w:r>
        <w:t>- Rechtsanwalt Dr. Markus Krapf</w:t>
      </w:r>
    </w:p>
    <w:p>
      <w:r>
        <w:t>- Sozialversicherungsanstalt des Kantons ZÃ¼rich, IV-Stelle</w:t>
      </w:r>
    </w:p>
    <w:p>
      <w:r>
        <w:t>- Bundesamt fÃ¼r Sozialversicherungen</w:t>
      </w:r>
    </w:p>
    <w:p>
      <w:r>
        <w:t>- Allianz Suisse Versicherungsgesellschaft</w:t>
      </w:r>
    </w:p>
    <w:p>
      <w:r>
        <w:t>- Helvetia Patria Schweizerische Lebensversicherungs-Gesellschaft</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