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IV.2008.00955 vom 30. September 2009</w:t>
      </w:r>
    </w:p>
    <w:p>
      <w:r>
        <w:t>ZH Sozialversicherungsgericht, 2009-09-30, DE</w:t>
      </w:r>
    </w:p>
    <w:p>
      <w:r>
        <w:rPr>
          <w:b/>
        </w:rPr>
        <w:t xml:space="preserve">Quelle: </w:t>
      </w:r>
      <w:r>
        <w:t>https://mcp.opencaselaw.ch/entscheid/zh_sozialversicherungsgericht_IV.2008.00955</w:t>
      </w:r>
    </w:p>
    <w:p>
      <w:r>
        <w:t>FR: ZH_SOZIALVERSICHERUNGSGERICHT IV.2008.00955 du 30 septembre 2009</w:t>
      </w:r>
    </w:p>
    <w:p>
      <w:r>
        <w:t>IT: ZH_SOZIALVERSICHERUNGSGERICHT IV.2008.00955 del 30 settembre 2009</w:t>
      </w:r>
    </w:p>
    <w:p>
      <w:pPr>
        <w:pStyle w:val="Heading2"/>
      </w:pPr>
      <w:r>
        <w:t>Erwägungen</w:t>
      </w:r>
    </w:p>
    <w:p>
      <w:r>
        <w:rPr>
          <w:b/>
        </w:rPr>
        <w:t>E. 3</w:t>
      </w:r>
    </w:p>
    <w:p>
      <w:r>
        <w:t>3.1Â Â Â Â  Die IV-Stelle ging in der angefochtenen VerfÃ¼gung gestÃ¼tzt auf das Gutachten der E.___ vom 18. April 2008 davon aus, dass die AusÃ¼bung der bisherigen TÃ¤tigkeit nicht mehr zumutbar sei. Eine behinderungsangepasste TÃ¤tigkeit kÃ¶nne im Ausmass von 60 % ausgeÃ¼bt werden. Der Einkommensvergleich ergebe einen InvaliditÃ¤tsgrad von 45 % (Urk. 2).</w:t>
      </w:r>
    </w:p>
    <w:p>
      <w:r>
        <w:t>3.2Â Â Â Â  Der BeschwerdefÃ¼hrer lÃ¤sst geltend machen, die Gesamtbeurteilung der ArbeitsfÃ¤higkeit im E.___-Gutachten kÃ¶nne aufgrund der einzelnen Fachgutachten nicht nachvollzogen werden. Auch die rheumatologischen und psychiatrischen Teilgutachten seien in den Schlussfolgerungen bezÃ¼glich ArbeitsfÃ¤higkeit nicht ganz schlÃ¼ssig. Bei genauer Betrachtung der einzelnen Aussagen kÃ¶nne indes sehr wohl auf die noch bestehende ErwerbsfÃ¤higkeit geschlossen werden. So sei gestÃ¼tzt auf das rheumatologische Teilgutachten in einer leidensangepassten TÃ¤tigkeit von einem zumutbaren Pensum von vier Stunden pro Tag auszugehen, womit sich eine RestarbeitsfÃ¤higkeit von 47,6 % ergebe. Zu Unrecht werde zudem die psychiatrisch attestierte ArbeitsunfÃ¤higkeit von 50 % in der Gesamtbeurteilung nicht berÃ¼cksichtigt. Da eine wesentliche psychische KomorbiditÃ¤t vorliege, kÃ¶nne bezÃ¼glich der Verdachtsdiagnose einer somatoformen SchmerzstÃ¶rung nicht ohne Weiteres von der Ãberwindbarkeit bei BetÃ¤tigung des zumutbaren Willens ausgegangen werden (Urk. 1 S. 5 f.). Bei einer ArbeitsfÃ¤higkeit von 47,6 % und bei Vornahme des maximal zulÃ¤ssigen Abzugs von 25 % beim Invalideneinkommen ergebe sich der geltend gemachte Anspruch auf die Dreiviertelsrente (Urk. 1 S. 7).</w:t>
      </w:r>
    </w:p>
    <w:p>
      <w:r>
        <w:rPr>
          <w:b/>
        </w:rPr>
        <w:t>E. 4</w:t>
      </w:r>
    </w:p>
    <w:p>
      <w:r>
        <w:t>4.1Â Â Â Â  Im Bericht des F.___ vom 28. September 2005 wurde ein chronisches lumbospondylogenes Schmerzsyndrom links mit intermittierend mÃ¶glicher radikulÃ¤rer Reizung L5 bei Chondrose und Diskushernie mediolateral mit Kompression rezessal der Wurzel L5 links, bei breitbasiger medialer Diskushernie L5/S1 und bilateraler Spondylarthrose diagnostiziert. Die lumbalen Schmerzen und die Schmerzen im linken Bein hÃ¤tten zu einer vollen ArbeitsunfÃ¤higkeit ab dem 29. April 2005 gefÃ¼hrt. Bei diesem langen Verlauf zeige sich eine Schmerzausbreitung und eine Tendenz zu Aggravation. Des Weiteren bestÃ¼nden eine depressive Entwicklung sowie psychosoziale Belastungen. Aus rheumatologischer Sicht bestehe fÃ¼r leichte bis mittelschwere kÃ¶rperliche TÃ¤tigkeiten keine ArbeitsunfÃ¤higkeit (Urk. 8/10/10-11). Nach dem Bericht des Spitals vom 19. Dezember 2005 ist die weitere AusÃ¼bung der bisherigen TÃ¤tigkeit als Produktionsmitarbeiter mit kÃ¶rperlich belastenden Arbeiten nicht sinnvoll. Bei der DurchfÃ¼hrung eines ambulanten Schmerzprogrammes habe sich gezeigt, dass der Versicherte aus psychischer Sicht nicht voll einsatzfÃ¤hig sei (Urk. 8/13/4-5).</w:t>
      </w:r>
    </w:p>
    <w:p>
      <w:r>
        <w:t>Â Â Â Â Â Â Â Â  Dr. med. G.___, Arzt fÃ¼r Innere Medizin, berichtete am 24. Januar 2006 von seit dem Jahr 1999 jÃ¤hrlich einmal auftretenden lumbospondylogenen Schmerzen. Im Jahr 2002 hÃ¤tten lÃ¤ngerdauernd akute Beschwerden bei lumboradikulÃ¤rem Syndrom bestanden. Im April 2005 sei dann links ein akutes lumboradikulÃ¤res Syndrom aufgetreten (Urk. 8/10/5). Die Prognose fÃ¼r eine vÃ¶llige Heilung sei ungÃ¼nstig, es kÃ¶nne allenfalls wieder eine TeilarbeitsfÃ¤higkeit erreicht werden. Im Moment bestehe noch keine ArbeitsfÃ¤higkeit (Urk. 8/10/5; vgl. auch Urk. 8/13/1 und Bericht vom 5. September 2005, Urk. 8/13/13-15).</w:t>
      </w:r>
    </w:p>
    <w:p>
      <w:r>
        <w:t>Â Â Â Â Â Â Â Â  Am 15. Mai 2006 berichteten die Ãrzte des F.___ von einem sehr schlechten Verlauf, wobei allerdings rheumatologische Zeichen fehlten. Die notwendige Bestimmung des status quo mittels eines Myelo-CT sei nicht mÃ¶glich gewesen, da der BeschwerdefÃ¼hrer der Untersuchung nicht unterschriftlich zugestimmt habe. Eine gutachterliche Beurteilung sei dringend indiziert (Urk. 8/16/5). Im Schreiben vom 11. Juli 2006 berief sich der Krankentaggeldversicherer auf eine am 4. Mai 2006 durch Dr. med. H.___ vorgenommene Untersuchung, welche ergeben habe, dass die psychischen Beschwerden die ArbeitsfÃ¤higkeit nur unwesentlich beeinflussten und dass aus psychiatrischer Sicht eine volle ArbeitsfÃ¤higkeit bestehe (Urk. 8/15/1).</w:t>
      </w:r>
    </w:p>
    <w:p>
      <w:r>
        <w:t>Â Â Â Â Â Â Â Â  GemÃ¤ss dem Bericht des I.___ vom 20. Dezember 2006, lag eine sekundÃ¤re mittelgradige depressive Episode mit somatischem Syndrom vor, welche als Folge der somatischen Erkrankung (Diskushernie) aufgetreten sei (ICD-10 F32.9). Es bestehe eine zunehmende Verschlechterung seit 2005. Aktuell stehe eine negativistisch-resignative Haltung mit dysphorisch-gereizter Stimmung und Suizidgedanken im Vordergrund (Urk. 8/22/7). Aufgrund der kulturellen Entwurzelung, mangelnder Integration, der langjÃ¤hrigen Erkrankung sowie der geringen Ressourcen mit einer zugrunde liegenden schlecht integrierten PersÃ¶nlichkeitsstruktur sei prognostisch mit einer ungÃ¼nstigen Entwicklung zu rechnen. Angesichts des Schweregrads der psychischen StÃ¶rung sei eine ErwerbstÃ¤tigkeit auf lÃ¤ngere Sicht nicht zumutbar (Urk. 8/22/8). Seit der KÃ¼ndigung im Oktober 2005 sowie auf Weiteres sei der Versicherte zu 100 % arbeitsunfÃ¤hig (Urk. 8/22/9; vgl. auch Urk. 8/23).</w:t>
      </w:r>
    </w:p>
    <w:p>
      <w:r>
        <w:t>4.2Â Â Â Â  Im psychiatrischen Teilgutachten der E.___ vom 19. Februar 2008 wurden ein Verdacht auf eine anhaltende somatoforme SchmerzstÃ¶rung (ICD-10 F45.4) und eine mittelgradige depressive Episode diagnostiziert. Zum aktuellen Untersuchungszeitpunkt kÃ¶nne eine 50%ige ArbeitsunfÃ¤higkeit bescheinigt werden, wobei der Versicherte keinerlei effiziente Behandlung erhalte, die seinen Zustand verÃ¤ndern kÃ¶nnte (Urk. 8/35/34 f.).</w:t>
      </w:r>
    </w:p>
    <w:p>
      <w:r>
        <w:t>Â Â Â Â Â Â Â Â  GemÃ¤ss der rheumatologischen Beurteilung vom 28. Februar 2008 waren die BeschwerdeprÃ¤sentation, das hochauffÃ¤llige MotilitÃ¤tsbild und die feststellbare Dekonditionierung im Alltag mit den klinischen und radiomorphologischen Befunden in dieser AusprÃ¤gung nicht erklÃ¤rbar. Es sei davon auszugehen, dass nicht-muskuloskelettÃ¤re Faktoren im Gesamtgeschehen eine Rolle spielten. Es liege aber aus muskuloskelettÃ¤ren GrÃ¼nden eine verminderte Belastbarkeit des Achsenskelettes vor (Urk. 8/35/29). Diagnostiziert wurden ein chronifiziertes lumbovertebrales Schmerzsyndrom mit Schmerzausstrahlung nach thorakal, nuchal und ins linke Bein bei mÃ¶glicher intermittierender tieflumbaler Wurzelreizsymptomatik links seit 2005/2006, bei aktuell diskretem sensomotorischem Wurzeldefizit S1 links, bei breitbasiger medianer Diskushernie L5/S1 (grÃ¶ssenregredient im Verlauf), bei Status nach mÃ¶glicher Wurzelreizsymptomatik rechts zwischen zwischen 2002 bis 2005 (zurzeit abgeklungen) und bei ausgeprÃ¤gtem Schmerzvermeidungsverhalten und hohem de-facto Dekonditionierungsgrad im Alltag (Urk. 8/35/27-28). In der bisherigen TÃ¤tigkeit als Produktionsmitarbeiter einer B.___ bestehe keine ArbeitsfÃ¤higkeit mehr. In einer kÃ¶rperlich leichten TÃ¤tigkeit, bei der man sich nicht repetitiv bÃ¼cken mÃ¼sse und ohne ÃberkopftÃ¤tigkeitsanteile, ohne repetitives Heben, Stossen oder Ziehen von mehr als 5 kg sei der Versicherte ab Gutachtenszeitpunkt zu 60 % arbeitsfÃ¤hig, dies in vierstÃ¼ndiger tÃ¤glicher UmsetzungÂ  (Urk. 8/35/30).</w:t>
      </w:r>
    </w:p>
    <w:p>
      <w:r>
        <w:t>Â Â Â Â Â Â Â Â  Im Rahmen der neurologischen Begutachtung wurden auch die seit circa fÃ¼nf Jahren bestehenden Kopfschmerzen beurteilt (Urk. 8/35/39, 8/35/41). Aufgrund der nachgewiesenen Diskushernie und des mÃ¶glichen radikulÃ¤ren Reiz- und Ausfallsyndroms erachteten die Gutachter den Versicherten fÃ¼r schwere und mittelschwere Arbeiten als ungeeignet, fÃ¼r leichte Arbeiten mit der MÃ¶glichkeit zu regelmÃ¤ssigen Pausen als zu 90 % arbeitsfÃ¤hig (Urk. 8/35/42).</w:t>
      </w:r>
    </w:p>
    <w:p>
      <w:r>
        <w:t>Â Â Â Â Â Â Â Â  GemÃ¤ss der Gesamtbeurteilung ist aus somatischer Sicht von einer 60%igen ArbeitsfÃ¤higkeit auszugehen. Die Diskrepanz zur SelbsteinschÃ¤tzung des Exploranden sei aufgrund der anhaltenden somatoformen SchmerzstÃ¶rung und der mittelgradig depressiven Episode zu erklÃ¤ren. Aus psychiatrischer Sicht sei zwar als Momentaufnahme von einer etwa 50%igen EinschrÃ¤nkung der ArbeitsfÃ¤higkeit auszugehen, jedoch mÃ¼sse darauf verwiesen werden, dass derzeit keine antidepressive medikamentÃ¶se und psychotherapeutische Behandlung etabliert sei. Dem BeschwerdefÃ¼hrer kÃ¶nne eine gewisse Willensanstrengung zur Ãberwindung seines sozialen RÃ¼ckzuges und seiner Ã¼bertriebenen Schmerzwahrnehmung zugemutet werden. Entsprechung sei fÃ¼r die Bemessung der ArbeitsfÃ¤higkeit von der somatischen Zumutbarkeitsbeurteilung auszugehen unter gleichzeitigem Hinweis auf die indizierten medizinischen Massnahmen zur Verbesserung der momentan ungenÃ¼gend behandelten Situation (Urk. 8/35/19).</w:t>
      </w:r>
    </w:p>
    <w:p>
      <w:r>
        <w:t>5.Â Â Â Â Â Â</w:t>
      </w:r>
    </w:p>
    <w:p>
      <w:r>
        <w:t>5.1Â Â Â Â  In der E.___ wurde der somatische Gesundheitszustand des Versicherten umfassend geprÃ¼ft. Die Beurteilungen basieren auf vollstÃ¤ndigen Akten und klinischen Untersuchungen. Dabei wurde an aktuellen klinischen Befunden sowohl bei der rheumatologischen als auch der neurologischen Untersuchung insbesondere eine AbschwÃ¤chung des Achillessehnenreflexes und eine SensibilitÃ¤tsverminderung im Bereich S1 beziehungsweise L5 links festgestellt (Urk. 8/35/29, 8/35/42). Die Gutachter unterscheiden nachvollziehbar zwischen den mit den erhobenen Befunden objektivierbaren BeeintrÃ¤chtigungen und BeeintrÃ¤chtigungen, die auf eine Symptomausweitung zurÃ¼ckzufÃ¼hren sind (Urk. 8/35/29-30, 8/35/41). Auf die somatische Beurteilung der E.___ ist abzustellen.Â</w:t>
      </w:r>
    </w:p>
    <w:p>
      <w:r>
        <w:t>Â Â Â Â Â Â Â Â  GemÃ¤ss deren Beurteilung ist dem Versicherten wegen seines RÃ¼ckenleidens die AusÃ¼bung der bisherigen TÃ¤tigkeit als Produktionsmitarbeiter B.___, welche TÃ¤tigkeit gemÃ¤ss Beschreibung der Arbeitgeberin stÃ¤ndiges BÃ¼cken und Strecken erforderte und Ãberkopfarbeiten beinhaltete und als eher schwer zu qualifizieren ist (vgl. Urk. 8/11/5), nicht mehr zumutbar. Diese EinschÃ¤tzung deckt sich mit der frÃ¼heren Beurteilung durch die Ãrzte des F.___ (Urk. 8/13/4). Bei der AusÃ¼bung leidensangepasster, leichter TÃ¤tigkeiten besteht gemÃ¤ss der Gesamtbeurteilung seit dem 28. September 2005 eine 60%ige ArbeitsfÃ¤higkeit (Urk. 8/35/19 f.), wobei das zumutbare Pensum von 60 Prozent auf der entsprechenden rheumatologischen Beurteilung beruht (Urk. 8/35/12). Der untersuchende Rheumatologe ging aber zusÃ¤tzlich davon aus, dass die 60%ige ArbeitsfÃ¤higkeit in vierstÃ¼ndiger tÃ¤glicher Umsetzung zu erfolgen habe (Urk. 8/35/12). Bei einem Vier-Stunden-Pensum pro Tag liegt nach allgemeinem VerstÃ¤ndnis klarerweise eine 50%ige, nicht eine 60%ige ArbeitsfÃ¤higkeit vor. Aus somatischer Sicht ist damit gestÃ¼tzt auf das E.___-Gutachten bei der AusÃ¼bung leidensangepasster TÃ¤tigkeiten von einer 50%igen ArbeitsfÃ¤higkeit auszugehen.</w:t>
      </w:r>
    </w:p>
    <w:p>
      <w:r>
        <w:t>5.2Â Â Â Â  Nach der EinschÃ¤tzung des untersuchenden Psychiaters der E.___ besteht sodann wegen der mittelgradigen depressiven Episode und der anhaltenden somatoformen SchmerzstÃ¶rung auch aus psychiatrischer Sicht eine Ã¼bereinstimmende ArbeitsunfÃ¤higkeit von 50 % (Urk. 8/35/34-35). In der Gesamtbeurteilung wird allerdings unter dem Hinweis darauf, dass keine adÃ¤quate antidepressive medikamentÃ¶se und psychotherapeutische Behandlung etabliert und der Versicherte auf die DurchfÃ¼hrung solcher Massnahmen hinzuweisen sei, von einer 60%igen ArbeitsfÃ¤higkeit ausgegangen (Urk. 8/35/19). Da bei der Bestimmung des InvaliditÃ¤tsgrades mit medizinischen Massnahmen erzielbare Verbesserungen der ArbeitsfÃ¤higkeit erst nach deren Eintritt oder nach erfolgloser DurchfÃ¼hrung eines Mahn- und Bedenkzeitverfahrens berÃ¼cksichtigt werden kÃ¶nnen, ist diese EinschÃ¤tzung der ArbeitsfÃ¤higkeit in der Gesamtbeurteilung unmassgeblich (vgl. Art. 21 Abs. 4 ATSG und Art. 7 und 7a-b IVG in Kraft seit 1. Januar 2008; Urteil des Bundesgerichts in Sachen W. vom 31. August 2007, I 1068/06).</w:t>
      </w:r>
    </w:p>
    <w:p>
      <w:r>
        <w:t>Â Â Â Â Â Â Â Â  Nach nachvollziehbarer gutachterlicher EinschÃ¤tzung, welcher auch der BeschwerdefÃ¼hrer folgen will (vgl. Urk. 1 S. 6), und welche ihm eine gewisse Willensanstrengung zur Ãberwindung seines sozialen RÃ¼ckzuges und seiner Ã¼bertriebenen Schmerzwahrnehmung zumutet (Urk. 8/35/19), besteht jedenfalls wegen der psychischen Leiden keine zusÃ¤tzliche EinschrÃ¤nkung der bereits somatisch reduzierten RestarbeitsfÃ¤higkeit. Damit kann letztlich offen bleiben, ob nach abschliessender PrÃ¼fung im Sinne der Rechtsprechung von einem invalidisierenden psychischen Gesundheitsschaden auszugehen wÃ¤re (vgl. Urk. 7; Urteil des Bundesgerichts in Sachen S. vom 1. Juli 2009, 8C_979/2008, Erw. 5).</w:t>
      </w:r>
    </w:p>
    <w:p>
      <w:r>
        <w:t>5.3Â Â Â Â Â Â Â Â  Zusammenfassend liegt damit gestÃ¼tzt auf das E.___-Gutachten seit Ende September 2005 fÃ¼r die von rheumatologischer Seite beschriebenen leidensangepassten TÃ¤tigkeiten eine 50%ige ArbeitsfÃ¤higkeit vor.</w:t>
      </w:r>
    </w:p>
    <w:p>
      <w:r>
        <w:rPr>
          <w:b/>
        </w:rPr>
        <w:t>E. 6</w:t>
      </w:r>
    </w:p>
    <w:p>
      <w:r>
        <w:t>6.1Â Â Â Â  GemÃ¤ss bundesgerichtlicher Rechtsprechung ist wird fÃ¼r die Ermittlung des Valideneinkommens in der Regel am zuletzt erzielten, nÃ¶tigenfalls der Teuerung und der realen Einkommensentwicklung angepassten Verdienst angeknÃ¼pft (vgl. BGE 129 V 222 Erw. 4.3.1 S. 224 mit Hinweisen). Â Die Beschwerdegegnerin ging entsprechend vom Einkommen des Jahres 2004, dem Jahr vor Eintritt der ArbeitsunfÃ¤higkeit, aus. GemÃ¤ss den Angaben der Arbeitgeberin (Urk. 8/11/2) und dem Auszug aus dem Individuellen Konto (Urk. 8/4/2) betrug das Jahreseinkommen 2004 Fr. 63'310.-. Angepasst an die seither eingetretene Nominallohnentwicklung von 1,0 % und 1,2 % (vgl. die Volkswirtschaft 7/8-2009, Tabelle B10.2 S. 91) hÃ¤tte der Verdienst im Jahr 2006 Fr. 64'710.- betragen.</w:t>
      </w:r>
    </w:p>
    <w:p>
      <w:r>
        <w:t>6.2Â Â Â Â  Beim Invalideneinkommen ist die Beschwerdegegnerin von den statistischen Angaben der Schweizerischen Lohnstrukturerhebung des Jahres 2006 (LSE 2006) ausgegangen und hat den Durchschnittslohn der MÃ¤nner bei der AusÃ¼bung von einfachen und repetitiven TÃ¤tigkeiten von Fr. 4'732.- gemÃ¤ss Tabelle TA1 (LSE 2006 S. 25, Anforderungsniveau 4) berÃ¼cksichtigt. Unter Umrechnung auf die betriebsÃ¼bliche wÃ¶chentliche Arbeitszeit von 41,7 Stunden (Die Volkswirtschaft 7/8-2009, Tabelle B9.2 S. 90) ergibt sich fÃ¼r das Jahr 2006 ein Einkommen von Fr. 59'197.30 (vgl. Urk. 8/38/2). Bei einer 50 %-TÃ¤tigkeit somit Fr. 29'598.65.</w:t>
      </w:r>
    </w:p>
    <w:p>
      <w:r>
        <w:t>Â Â Â Â Â Â Â Â  Der BeschwerdefÃ¼hrer ist bei der AusÃ¼bung von leichten TÃ¤tigkeiten insoweit weiter eingeschrÃ¤nkt, als diese kein repetitives BÃ¼cken und keine Ãberkopfarbeiten beinhalten kÃ¶nnen und er nur noch sehr leichte Gewichte wiederholt stossen, ziehen oder heben kann (Urk. 8/35/19; vgl. auch Urk. 8/10/6). Im Weiteren kann der Versicherte nur noch Teilzeit arbeiten beziehungsweise in Vollzeit eine Teilzeitleistung erbringen (vgl. Urk. 8/35/19), was sich bei MÃ¤nnern im Anforderungsniveau 4 ebenfalls lohnmindernd auswirkt (vgl. Urteil des EidgenÃ¶ssischen Versicherungsgerichts in Sachen IV-Stelle des Kantons ZÃ¼rich gegen N. vom 25. Juli 2005, I 174/05, Erw. 2.5; LSE 2006 Tabelle T2 S. 16). Damit rechtfertigt sich ein Abzug von 15 % vom Tabellenlohn und es resultiert ein Invalideneinkommen von Fr. 25'158.85 (Fr. 29'598.65 abzÃ¼glich 15 %).</w:t>
      </w:r>
    </w:p>
    <w:p>
      <w:r>
        <w:t>Â Â Â Â Â Â Â Â  Bei einem Valideneinkommen von Fr. 64'710.- und einem Invalideneinkommen von Fr. 25'158.85 ergibt sich ein InvaliditÃ¤tsgrad von 61,1 %. Es besteht damit Anspruch auf die beantragte Dreiviertelsrente. Die Beschwerde ist gutzuheissen.</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der Beschwerdegegnerin aufzuerlegen.</w:t>
      </w:r>
    </w:p>
    <w:p>
      <w:r>
        <w:t>Â Â Â Â Â Â Â Â  AusgangsgemÃ¤ss steht dem BeschwerdefÃ¼hrer beziehungsweise seinem unentgeltlichen Rechtsvertreter eine ProzessentschÃ¤digung zu. Der Rechtsvertreter machte einen Aufwand von 7 Stunden 55 Minuten geltend (Urk. 18), welcher der Sache angemessen ist. Die ihm zustehende EntschÃ¤digung belÃ¤uft sich auf Fr. 1'761.25 (7,9167 x Fr. 200.-- = Fr. 1'583.35 zuzÃ¼glich Barauslagen von Fr. 53.50 zuzÃ¼glich Mehrwertsteuer von 7,6 %).</w:t>
      </w:r>
    </w:p>
    <w:p>
      <w:r>
        <w:t>Das Gericht erkennt:</w:t>
      </w:r>
    </w:p>
    <w:p>
      <w:r>
        <w:t>1.Â Â Â Â Â Â Â Â  In Gutheissung der Beschwerde wird die VerfÃ¼gung der Sozialversicherungsanstalt des Kantons ZÃ¼rich, IV-Stelle, vom 19. August 2008 insoweit abgeÃ¤ndert, als festgestellt wird, dass der BeschwerdefÃ¼hrer ab 1. April 2006 Anspruch auf eine Dreiviertelsrente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Daniel Christe, Schwerzenbach, eine ProzessentschÃ¤digung von Fr. 1'761.25 (inkl. Barauslagen und MWSt) zu bezahlen.</w:t>
      </w:r>
    </w:p>
    <w:p>
      <w:r>
        <w:t>4.Â Â Â Â Â Â Â Â Â Â  Zustellung gegen Empfangsschein an:</w:t>
      </w:r>
    </w:p>
    <w:p>
      <w:r>
        <w:t>- Rechtsanwalt Daniel Christe</w:t>
      </w:r>
    </w:p>
    <w:p>
      <w:r>
        <w:t>- Sozialversicherungsanstalt des Kantons ZÃ¼rich, IV-Stelle</w:t>
      </w:r>
    </w:p>
    <w:p>
      <w:r>
        <w:t>- Bundesamt fÃ¼r Sozialversicherungen</w:t>
      </w:r>
    </w:p>
    <w:p>
      <w:r>
        <w:t>- Pensionskasse der C.___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