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IV.2008.00952 vom 27. Januar 2010</w:t>
      </w:r>
    </w:p>
    <w:p>
      <w:r>
        <w:t>ZH Sozialversicherungsgericht, 2010-01-27, DE</w:t>
      </w:r>
    </w:p>
    <w:p>
      <w:r>
        <w:rPr>
          <w:b/>
        </w:rPr>
        <w:t xml:space="preserve">Quelle: </w:t>
      </w:r>
      <w:r>
        <w:t>https://mcp.opencaselaw.ch/entscheid/zh_sozialversicherungsgericht_IV.2008.00952</w:t>
      </w:r>
    </w:p>
    <w:p>
      <w:r>
        <w:t>FR: ZH_SOZIALVERSICHERUNGSGERICHT IV.2008.00952 du 27 janvier 2010</w:t>
      </w:r>
    </w:p>
    <w:p>
      <w:r>
        <w:t>IT: ZH_SOZIALVERSICHERUNGSGERICHT IV.2008.00952 del 27 gennaio 2010</w:t>
      </w:r>
    </w:p>
    <w:p>
      <w:pPr>
        <w:pStyle w:val="Heading2"/>
      </w:pPr>
      <w:r>
        <w:t>Erwägungen</w:t>
      </w:r>
    </w:p>
    <w:p>
      <w:r>
        <w:rPr>
          <w:b/>
        </w:rPr>
        <w:t>E. 2</w:t>
      </w:r>
    </w:p>
    <w:p>
      <w:r>
        <w:t>2.1Â Â Â Â  Die IV-Stelle verneinte den Rentenanspruch im Wesentlichen mit der BegrÃ¼ndung, die Versicherte sei in einer leidensangepassten TÃ¤tigkeit zu 100 % arbeitsfÃ¤hig und in der Lage, ein rentenausschliessendes Einkommen zu erzielen (Urk. 2 S. 1 f., Urk. 6 S. 2 ff.).</w:t>
      </w:r>
    </w:p>
    <w:p>
      <w:r>
        <w:t>2.2Â Â Â Â  Die BeschwerdefÃ¼hrerin stellte sich demgegenÃ¼ber im Wesentlichen auf den Standpunkt, sie sei - nicht nur in der angestammten, sondern auch in jeglicher anderen TÃ¤tigkeit - zu mindestens 50 % arbeitsunfÃ¤hig (Urk. 1 S. 5, S. 7). Die IV-Stelle habe es einerseits unterlassen, die Auswirkungen der Depression auf die LeistungsfÃ¤higkeit abzuklÃ¤ren (Urk. 1 S. 6 f.), und andererseits bei der Ermittlung des InvaliditÃ¤tsgrades zu Unrecht auf TabellenlÃ¶hne abgestellt, ohne die konkret noch vorhandenen Einsatz- und VerdienstmÃ¶glichkeiten abgeklÃ¤rt zu haben (Urk. 1 S. 5 f.).</w:t>
      </w:r>
    </w:p>
    <w:p>
      <w:r>
        <w:rPr>
          <w:b/>
        </w:rPr>
        <w:t>E. 3</w:t>
      </w:r>
    </w:p>
    <w:p>
      <w:r>
        <w:t>3.1Â Â Â Â  Die die Versicherte seit dem 9. November 2005 behandelnden (Urk. 7/14 S. 2) Ãrzte des UniversitÃ¤tsspitals W.___, Rheumaklinik und Institut fÃ¼r Physikalische Medizin, stellten am 23. Mai 2007 folgende die ArbeitsfÃ¤higkeit beeintrÃ¤chtigenden Diagnosen (Urk. 7/14 S. 1):</w:t>
      </w:r>
    </w:p>
    <w:p>
      <w:r>
        <w:t>- Milde undifferenzierte Spondarthropathie (Erstdiagnose Mai 2007) mit/bei</w:t>
      </w:r>
    </w:p>
    <w:p>
      <w:r>
        <w:t>- stetig leicht erhÃ¶hter humoraler AktivitÃ¤t (CRP 7-15 mg/l, BSR 19 mm/h)</w:t>
      </w:r>
    </w:p>
    <w:p>
      <w:r>
        <w:t>- Synovitis der Sternoclaviculargelenke beidseits (MRI vom 9. Mai 2007)</w:t>
      </w:r>
    </w:p>
    <w:p>
      <w:r>
        <w:t>- sekundÃ¤rem generalisiertem myofaszialen Schmerzsyndrom</w:t>
      </w:r>
    </w:p>
    <w:p>
      <w:r>
        <w:t>- Gonarthrose beidseits</w:t>
      </w:r>
    </w:p>
    <w:p>
      <w:r>
        <w:t>- Rezidivierende MigrÃ¤ne</w:t>
      </w:r>
    </w:p>
    <w:p>
      <w:r>
        <w:t>- Epicondylopathia humeri lateralis beidseits, rechtsbetont; Differentialdiagnose: im Rahmen der Spondarthropathie</w:t>
      </w:r>
    </w:p>
    <w:p>
      <w:r>
        <w:t>Â Â Â Â Â Â Â Â  In der angestammten TÃ¤tigkeit als Reinigungsangestellte sei die BeschwerdefÃ¼hrerin seit dem 25. Januar 2006 zu 50 % arbeitsunfÃ¤hig (Urk. 7/14 S. 2). Die Belastbarkeit lasse sich mittels einer geeigneten Basistherapie noch steigern (Urk. 7/14 S. 3). Eine berufliche Umstellung erscheine aufgrund des schlechten Ausbildungsstandes und der sprachlichen FÃ¤higkeiten nicht als realistisch. Zwar handle es sich bei der ausgeÃ¼bten ReinigungstÃ¤tigkeit um eine kÃ¶rperlich schwere Arbeit, aufgrund der UnterstÃ¼tzung der im gleichen Unternehmen arbeitenden Tochter lasse sich die 50%ige RestarbeitsfÃ¤higkeit allerdings erhalten. Indem sich die Patientin einer medikamentÃ¶sen sowie intermittierend einer ambulanten physikalischen Therapie und rezidivierenden Untersuchungen unterziehe, nehme sie sÃ¤mtliche BehandlungsmÃ¶glichkeiten wahr (Urk. 7/14 S. 4).</w:t>
      </w:r>
    </w:p>
    <w:p>
      <w:r>
        <w:t>3.2Â Â Â Â  Der Neurologe Dr. med. Y.___ stellte in seinem Bericht vom 30. Mai 2007 folgende Diagnosen mit Auswirkung auf die ArbeitsfÃ¤higkeit (Urk. 7/13 S. 2):</w:t>
      </w:r>
    </w:p>
    <w:p>
      <w:r>
        <w:t>- Polyarthralgien mit sekundÃ¤rem Fibromyalgiesyndrom, bestehend seit Sommer 2005</w:t>
      </w:r>
    </w:p>
    <w:p>
      <w:r>
        <w:t>- Beginnende Gonarthrose beidseits</w:t>
      </w:r>
    </w:p>
    <w:p>
      <w:r>
        <w:t>- MigrÃ¤nÃ¶se Kopfschmerzen, bestehend seit FrÃ¼hjahr 2004</w:t>
      </w:r>
    </w:p>
    <w:p>
      <w:r>
        <w:t>Â Â Â Â Â Â Â Â  Ãberdies bestÃ¼nden eine Adipositas sowie eine inaktive Hepatitis B, HBs Agcarrier state (Urk. 7/13 S. 2). Die BeschwerdefÃ¼hrerin habe angegeben, seit Jahren unter langsam zunehmenden Schmerzen mit wechselnder Lokalisation am ganzen KÃ¶rper, insbesondere in den HÃ¤nden mit Ausstrahlung in die Arme sowie im Bereich der gesamten WirbelsÃ¤ule, unter einer zunehmenden MÃ¼digkeit und Kraftlosigkeit sowie einer intermittierenden Ãbelkeit zu leiden (Urk. 7/13 S. 3). Schmerzen in den ExtremitÃ¤ten, eine KÃ¶rperschwÃ¤che und ein SchwindelgefÃ¼hl hÃ¤tten es der Patientin fast verunmÃ¶glicht, die physischen Tests zu absolvieren. Wegen der ungenÃ¼genden Ausbildung seien auch sÃ¤mtliche psychischen Ressourcen (Konzentrations- und AuffassungsvermÃ¶gen, AnpassungsfÃ¤higkeit sowie Belastbarkeit) eingeschrÃ¤nkt. Sehr wahrscheinlich sei die BeschwerdefÃ¼hrerin intelligenzmÃ¤ssig zurÃ¼ckgeblieben (Urk. 7/13 S. 5). Seit Sommer 2005 (Urk. 7/13 S. 2) beziehungsweise September 2004 (Urk. 7/13 S. 6) und auf unbestimmte Dauer bestehe sowohl in der angestammten als auch in einer behinderungsangepassten TÃ¤tigkeit eine 50%ige ArbeitsunfÃ¤higkeit.</w:t>
      </w:r>
    </w:p>
    <w:p>
      <w:r>
        <w:t>3.3Â Â Â Â  Am 27. November 2007 berichtete Dr. Y.___, die BeschwerdefÃ¼hrerin habe sich im Laufe der letzten Monate - wegen Bauchschmerzen, BlÃ¤hungen und Ãbelkeit - zunehmend unwohl gefÃ¼hlt; dreimal habe sie dabei das Bewusstsein verloren. Sie fÃ¼hle sich fast stÃ¤ndig mÃ¼de und schwach und bekunde MÃ¼he, die Haushaltsarbeiten zu bewÃ¤ltigen. Ihre AngehÃ¶rigen hÃ¤tten auch eine Lustlosigkeit und Vergesslichkeit festgestellt. Der psychische Befund sei unauffÃ¤llig. Im Vordergrund stehe ein sich bis anhin dreimal wiederholtes synkopales Geschehen (Urk. 7/28 S. 1). Das Elektroencephalogramm und die SchlÃ¤frigkeit der Patientin bei dessen Ableitung wiesen auf eine insuffiziente Durchblutung des Gehirns hin. Von vordergrÃ¼ndiger Bedeutung seien nun wohl auch wegen der Hepatitis B entstandene Leberprobleme. Weiterhin leide die BeschwerdefÃ¼hrerin unter migrÃ¤nÃ¶sen Kopfschmerzen, diffusen Muskelschmerzen, PolyarthralgienÂ  mit sekundÃ¤rem Fibromyalgiesyndrom sowie einer beginnenden beidseitigen Gonarthrose. Unter BerÃ¼cksichtigung des gesamten Krankheitsbildes sei die ArbeitsfÃ¤higkeit in der bisherigen TÃ¤tigkeit im Reinigungssektor um 50 % vermindert (Urk. 7/28 S. 2).</w:t>
      </w:r>
    </w:p>
    <w:p>
      <w:r>
        <w:t>3.4Â Â Â Â  Die Ãrzte des UniversitÃ¤tsspitals W.___, Herzkreislaufzentrum, Klinik fÃ¼r Kardiologie, Departement fÃ¼r Innere Medizin, stellten am 14. MÃ¤rz 2008 nachstehende Diagnosen (Urk. 7/2 S. 1):</w:t>
      </w:r>
    </w:p>
    <w:p>
      <w:r>
        <w:t>- Status nach rezidivierenden (PrÃ¤-)Synkopen unklarer Genese, seit anderthalb Jahren</w:t>
      </w:r>
    </w:p>
    <w:p>
      <w:r>
        <w:t>- Depression</w:t>
      </w:r>
    </w:p>
    <w:p>
      <w:r>
        <w:t>- Fibromyalgiesyndrom</w:t>
      </w:r>
    </w:p>
    <w:p>
      <w:r>
        <w:t>- Beginnende Gonarthrose beidseits</w:t>
      </w:r>
    </w:p>
    <w:p>
      <w:r>
        <w:t>- MigrÃ¤ne</w:t>
      </w:r>
    </w:p>
    <w:p>
      <w:r>
        <w:t>- Adipositas</w:t>
      </w:r>
    </w:p>
    <w:p>
      <w:r>
        <w:t>- Hepatitis B, inaktiver carrier Status (Erstdiagnose November 2005)</w:t>
      </w:r>
    </w:p>
    <w:p>
      <w:r>
        <w:t>Â Â Â Â Â Â Â Â  Die Patientin habe angegeben, wÃ¤hrend der letzten anderthalb Jahre zahlreiche (PrÃ¤-)Synkopen erlitten zu haben, ohne dass es zu StÃ¼rzen oder Verletzungen gekommen sei. Die erfolgten Untersuchungen hÃ¤tten keine Anhaltspunkte fÃ¼r eine organische Herzerkrankung oder eine arrhythmogene Genese der (PrÃ¤-) Synkopen ergeben. Angesichts der klinisch manifesten Depression stehe eine psychische Komponente im Vordergrund; es sei eine psychiatrische AbklÃ¤rung indiziert (Urk. 7/2 S. 2).</w:t>
      </w:r>
    </w:p>
    <w:p>
      <w:r>
        <w:t>Â Â Â Â Â Â Â Â  In ihrem undatierten - ebenfalls gestÃ¼tzt auf die Ergebnisse der Untersuchung vom 14. MÃ¤rz 2008 verfassten - Bericht (Urk. 7/32) hielten die genannten Ãrzte fest, die BeschwerdefÃ¼hrerin leide seit Jahren unter einer Depression, einer Fibromyalgie sowie einer MigrÃ¤ne (Urk. 7/32 S. 3). WÃ¤hrend aus kardiologischer Sicht keine Massnahmen indiziert seien, sei - nach einer entsprechenden AbklÃ¤rung (Urk. 7/32 S. 4 und S. 6) - eine psychiatrische Intervention angezeigt, wobei davon auszugehen sei, dass die ArbeitsfÃ¤higkeit mittels einer adÃ¤quaten Therapie noch verbessert werden kÃ¶nne (Urk. 7/32 S. 4). Aufgrund der depressiven Ãberlagerung lasse sich die LeistungsfÃ¤higkeit nur beschrÃ¤nkt beurteilen (Urk. 7/32 S. 5). Die sprachliche Isolation ausserhalb der Familie wirke sich ebenfalls auf die Gesundheit und die ArbeitsfÃ¤higkeit der BeschwerdefÃ¼hrerin aus (Urk. 7/32 S. 6).</w:t>
      </w:r>
    </w:p>
    <w:p>
      <w:r>
        <w:t>3.5Â Â Â Â  Das MRI des SchÃ¤dels vom 16. Mai 2008 ergab eine kleine Retentionszyste im rechten Sinus maxillaris bei ansonsten altersentsprechenden Befunden (Urk. 7/34 S. 3).</w:t>
      </w:r>
    </w:p>
    <w:p>
      <w:r>
        <w:t>3.6Â Â Â Â  Am 21. Mai 2008 stellten die Ãrzte des UniversitÃ¤tsspitals W.___, Rheumaklinik und Institut fÃ¼r Physikalische Medizin, folgende Diagnosen mit Einfluss auf die ArbeitsfÃ¤higkeit (Urk. 7/33 S. 7):</w:t>
      </w:r>
    </w:p>
    <w:p>
      <w:r>
        <w:t>- Generalisiertes myofasziales Schmerzsyndrom</w:t>
      </w:r>
    </w:p>
    <w:p>
      <w:r>
        <w:t>- Milde undifferenzierte Spondarthropathie (Erstdiagnose Mai 2007)</w:t>
      </w:r>
    </w:p>
    <w:p>
      <w:r>
        <w:t>- MRI vom 9. Mai 2007: Synovitis der Sternoclaviculargelenke beidseits</w:t>
      </w:r>
    </w:p>
    <w:p>
      <w:r>
        <w:t>- Aktuell: Skelettszintigraphie und Fluorid-PET/CT: multiple Enthesitiden, Arthritis MTP-G I links, ansonsten keine peripheren Synovitiden, kein entzÃ¼ndlicher Stammskelettbefall</w:t>
      </w:r>
    </w:p>
    <w:p>
      <w:r>
        <w:t>Â Â Â Â Â Â Â Â  Im Weiteren bestÃ¼nden nachstehende, die ArbeitsfÃ¤higkeit nicht beeintrÃ¤chtigende Diagnosen (Urk. 7/33 S. 1):</w:t>
      </w:r>
    </w:p>
    <w:p>
      <w:r>
        <w:t>- Gonarthrose beidseits (RÃ¶ntgenbefund vom 9. Mai 2005)</w:t>
      </w:r>
    </w:p>
    <w:p>
      <w:r>
        <w:t>- Rezidivierende MigrÃ¤ne</w:t>
      </w:r>
    </w:p>
    <w:p>
      <w:r>
        <w:t>- Hepatitis B, inaktiv (HBs-Antigen-carrier-state), Erstdiagnose November 2005</w:t>
      </w:r>
    </w:p>
    <w:p>
      <w:r>
        <w:t>- HBs-Antigen positiv, Anti-HBe positiv</w:t>
      </w:r>
    </w:p>
    <w:p>
      <w:r>
        <w:t>- sonomorphologisch Steatosis hepatis</w:t>
      </w:r>
    </w:p>
    <w:p>
      <w:r>
        <w:t>Â Â Â Â Â Â Â Â  Die durchgefÃ¼hrten Basistherapien hÃ¤tten keine Schmerzlinderung gebracht. Das Hauptproblem sei allerdings nicht in der Spondarthropathie, sondern im chronischen generalisierten myofaszialen Schmerzsyndrom zu sehen. Dessen - bis anhin in der Verabreichung von Antidepressiva und schmerzmodulierenden Substanzen bestehende - Behandlung gestalte sich als schwierig. Die indizierte psychiatrische Behandlung sei bisher an der Sprachbarriere gescheitert (Urk. 7/33 S. 8).</w:t>
      </w:r>
    </w:p>
    <w:p>
      <w:r>
        <w:t>Â Â Â Â Â Â Â Â  In der angestammten TÃ¤tigkeit in der Reinigung bestehe seit 25. Januar 2006 (Urk. 7/33 S. 8) eine 50%ige RestarbeitsfÃ¤higkeit (ganztags, mit vermehrten Pausen und gewissen EinschrÃ¤nkungen). In einer angepassten, kÃ¶rperlich leichten, wechselbelastenden TÃ¤tigkeit ohne Arbeiten Ã¼ber der Schulterhorizontale und ohne TÃ¤tigkeiten mit grosser DruckausÃ¼bung auf den fixierten Arm bestÃ¼nden aus rheumatologischer Sicht rein medizinisch-theoretisch keine wesentlichen EinschrÃ¤nkungen. Angesichts ihrer Ausbildung und ihrer Sprachkenntnisse werde die Patientin indes kaum eine behinderungsangepasste Stelle finden (Urk. 7/33 S. 7, S. 8). Die ArbeitsfÃ¤higkeit lasse sich allenfalls durch geeignete medikamentÃ¶se Massnahmen sowie eine GesprÃ¤chstherapie noch verbessern (Urk. 7/33 S. 8).</w:t>
      </w:r>
    </w:p>
    <w:p>
      <w:r>
        <w:t>3.7Â Â Â Â  Nachdem Dr. Y.___ Ende Mai 2008 eine elektroneurographische Untersuchung beider HÃ¤nde durchgefÃ¼hrt hatte, stellte er am 6. Juni 2008 folgende Diagnosen (Urk. 7/34 S. 2):</w:t>
      </w:r>
    </w:p>
    <w:p>
      <w:r>
        <w:t>- Polyarthralgien mit sekundÃ¤rem Fibromyalgiesyndrom und Gonarthrose beidseits</w:t>
      </w:r>
    </w:p>
    <w:p>
      <w:r>
        <w:t>- MigrÃ¤nÃ¶se Kopfschmerzen</w:t>
      </w:r>
    </w:p>
    <w:p>
      <w:r>
        <w:t>- Synkopale AnfÃ¤lle ungeklÃ¤rter Ãthiologie</w:t>
      </w:r>
    </w:p>
    <w:p>
      <w:r>
        <w:t>- Karpaltunnelsyndrom rechts, beginnendes Karpaltunnelsyndrom links</w:t>
      </w:r>
    </w:p>
    <w:p>
      <w:r>
        <w:t>- Adipositas</w:t>
      </w:r>
    </w:p>
    <w:p>
      <w:r>
        <w:t>- Hepatitis B-TrÃ¤gerin</w:t>
      </w:r>
    </w:p>
    <w:p>
      <w:r>
        <w:t>Â Â Â Â Â Â Â Â  Unter BerÃ¼cksichtigung sÃ¤mtlicher Beschwerden bestehe in der angestammten TÃ¤tigkeit im Reinigungssektor eine 50 bis 70%ige ArbeitsunfÃ¤higkeit (Urk. 7/34 S. 2).</w:t>
      </w:r>
    </w:p>
    <w:p>
      <w:r>
        <w:t>3.8Â Â Â Â  In seinen gestÃ¼tzt auf die Akten verfassten Stellungnahmen vom 16. Januar 2008 (Urk. 7/36 S. 2) und vom 30. Juni 2008 (Urk. 7/36 S. 4 f.) gelangte Dr.med. Z.___, Praktischer Arzt, Arzt des RegionalÃ¤rztlichen Dienstes (RAD) der IV, zum Schluss, dass die BeschwerdefÃ¼hrerin als Reinigungsangestellte zu 50 % und in einer leidensangepassten TÃ¤tigkeit zu 100 % arbeitsfÃ¤hig sei.</w:t>
      </w:r>
    </w:p>
    <w:p>
      <w:r>
        <w:rPr>
          <w:b/>
        </w:rPr>
        <w:t>E. 4</w:t>
      </w:r>
    </w:p>
    <w:p>
      <w:r>
        <w:t>4.1Â Â Â Â  Aus den zitierten Arztberichten geht Ã¼bereinstimmend hervor, dass die BeschwerdefÃ¼hrerin aufgrund verschiedener GesundheitsstÃ¶rungen in der angestammten TÃ¤tigkeit als Reinigungsangestellte zu mindestens 50 % arbeitsunfÃ¤hig ist (Urk. 7/14 S. 2, Urk. 7/13 S. 2 und S. 6, Urk. 7/28 S. 2, Urk. 7/33 S. 7 und S. 8, Urk. 7/34 S. 2, Urk. 7/36 S. 2 und S. 4 f.).</w:t>
      </w:r>
    </w:p>
    <w:p>
      <w:r>
        <w:t>Â Â Â Â Â Â Â Â  GestÃ¼tzt auf die - nach zweieinhalbjÃ¤hriger Behandlungsdauer (Urk. 7/14 S. 1) ergangene - Beurteilung der Ãrzte des UniversitÃ¤tsspitals W.___, Rheumaklinik und Institut fÃ¼r Physikalische Medizin, vom 21. Mai 2008 ist sodann davon auszugehen, dass der BeschwerdefÃ¼hrerin aus rein rheumatologischer Sicht eine leidensangepasste TÃ¤tigkeit im Vollzeitpensum zumutbar wÃ¤re (Urk. 7/33 S. 7).</w:t>
      </w:r>
    </w:p>
    <w:p>
      <w:r>
        <w:t>4.2Â Â Â Â  Die BeschwerdefÃ¼hrerin leidet - unbestrittenermassen (Urk. 1, Urk. 6 S. 2) - nebst somatischen auch unter GesundheitsstÃ¶rungen psychischer Natur. Auf das Vorliegen einer psychischen Symptomatik weisen nicht nur das von sÃ¤mtlichen Ãrzten festgestellte Fibromyalgiesyndrom beziehungsweise das generalisierte myofasziale Schmerzsyndrom und die - von den Kardiologen des UniversitÃ¤tsspitals W.___ am 14. MÃ¤rz 2008 diagnostizierte (Urk. 7/2 S. 1) und von beiden Parteien anerkannte (Urk. 1 S. 6, Urk. 6 S. 2) - Depression hin. Auch der Umstand, dass fÃ¼r diverse von der BeschwerdefÃ¼hrerin geklagte Symptome, insbesondere die - fundiert abgeklÃ¤rten - rezidivierenden (PrÃ¤-)Synkopen, gar kein beziehungsweise zumindest kein das Ausmass der geltend gemachten BeeintrÃ¤chtigungen erklÃ¤rendes organisches Substrat eruiert werden konnte, lÃ¤sst auf eine psychische BeeintrÃ¤chtigung schliessen.</w:t>
      </w:r>
    </w:p>
    <w:p>
      <w:r>
        <w:t>Â Â Â Â Â Â Â Â  Trotz der zahlreichen - expliziten wie auch impliziten - Hinweise auf eine wesentliche psychische StÃ¶rung wurde die BeschwerdefÃ¼hrerin nie psychiatrisch abgeklÃ¤rt. Dies ist umso weniger nachvollziehbar, als eine entsprechende fachÃ¤rztliche Untersuchung respektive Behandlung sowohl von den Rheumatologen (Urk. 7/33 S. 8) als auch von den Kardiologen des UniversitÃ¤tsspitals W.___ ausdrÃ¼cklich als indiziert erachtet wurde, wobei Letztere sich angesichts der im Vordergrund stehenden psychischen Symptomatik beziehungsweise der depressiven Ãberlagerung gar ausserstande sahen, eine zuverlÃ¤ssige Beurteilung der ArbeitsfÃ¤higkeit abzugeben (Urk. 7/2 S. 2, Urk. 7/32 S. 4 ff.).</w:t>
      </w:r>
    </w:p>
    <w:p>
      <w:r>
        <w:t>Â Â Â Â Â Â Â Â  Eine zur somatisch bedingten hinzu kommende psychisch begrÃ¼ndete EinschrÃ¤nkung der ArbeitsfÃ¤higkeit von invalidenversicherungsrechtlicher Relevanz lÃ¤sst sich nach Lage der Akten jedenfalls nicht von vornherein ausschliessen (Urk. 6 S. 2). Anzumerken ist in diesem Zusammenhang, dass das Fehlen einer entsprechenden fachÃ¤rztlichen Diagnose der BeschwerdefÃ¼hrerin nicht zum Nachteil gereichen kann, wurde diese doch - trotz entsprechender Indikation - gar nie psychiatrisch untersucht. Zwar vermÃ¶gen Fibromyalgien und sonstige vergleichbare pathogenetisch unklare syndromale ZustÃ¤nde nur ausnahmsweise, unter eng umschriebenen Voraussetzungen, eine InvaliditÃ¤t im Rechtssinne zu begrÃ¼nden (vgl. BGE 131 V 49 Erw. 1.2, 130 V 396 ff.). Dass die festgestellte Depression im Rahmen der Fibromyalgie zu interpretieren sei, entbehrt aber vorderhand einer Grundlage in den medizinischen Akten.</w:t>
      </w:r>
    </w:p>
    <w:p>
      <w:r>
        <w:t>4.3Â Â Â Â  Nach dem Gesagten lÃ¤sst sich die Frage nach dem Vorliegen einer invalidenversicherungsrechtlich bedeutsamen EinschrÃ¤nkung der ArbeitsfÃ¤higkeit nicht abschliessend beantworten, ohne dass die genaue Natur, Schwere und AusprÃ¤gung der psychischen Symptomatik und deren Einfluss auf die LeistungsfÃ¤higkeit der BeschwerdefÃ¼hrerin fachÃ¤rztlich beurteilt worden ist. Die Sache ist daher an die Beschwerdegegnerin zurÃ¼ckzuweisen, damit diese den medizinischen Sachverhalt umfassend abklÃ¤re und hernach Ã¼ber den Rentenanspruch neu verfÃ¼ge.</w:t>
      </w:r>
    </w:p>
    <w:p>
      <w:r>
        <w:t>5.Â Â Â Â Â Â  GemÃ¤ss Art. 69 Abs. 1 bis IVG ist das Beschwerdeverfahren bei Streitigkeiten um die Bewilligung oder die Verweigerung von IV-Leistungen abweichend von Art. 61 lit. a ATSG vor dem kantonalen Versicherungsgericht kostenpflichtig. Die Kosten werden nach dem Verfahrensaufwand und unabhÃ¤ngig vom Streitwert im Rahmen von Fr. 200.-- bis Fr. 1'000.-- festgelegt. Entsprechend dem Ausgang des Verfahrens sind die Gerichtskosten in HÃ¶he von Fr. 700.-- der Beschwerdegegnerin aufzuerlegen.</w:t>
      </w:r>
    </w:p>
    <w:p>
      <w:r>
        <w:t>6.Â Â Â Â Â Â  AusgangsgemÃ¤ss ist der anwaltlich vertretenen BeschwerdefÃ¼hrerin gestÃ¼tzt auf Art. 61 lit. g ATSG in Verbindung mit Â§ 34 Abs. 1 und 3 des Gesetzes Ã¼ber das Sozialversicherungsgericht (GSVGer) eine ProzessentschÃ¤digung zuzusprechen, wobei ein Betrag von Fr. 1'500.-- (inklusive Barauslagen und Mehrwertsteuer) als angemessen erscheint.</w:t>
      </w:r>
    </w:p>
    <w:p>
      <w:r>
        <w:t>Das Gericht erkennt:</w:t>
      </w:r>
    </w:p>
    <w:p>
      <w:r>
        <w:t>1.Â Â Â Â Â Â Â Â  Die Beschwerde wird in dem Sinne gutgeheissen, dass die angefochtene VerfÃ¼gung vom 25. Juli 2008 aufgehoben und die Sache an die Sozialversicherungsanstalt des Kantons ZÃ¼rich, IV-Stelle, zurÃ¼ckgewiesen wird, damit diese im Sinne der ErwÃ¤gungen Ã¼ber den Anspruch der BeschwerdefÃ¼hrerin auf eine Invalidenrente neu verfÃ¼ge.</w:t>
      </w:r>
    </w:p>
    <w:p>
      <w:r>
        <w:t>2.Â Â Â Â Â Â Â Â  Die Gerichtskosten von Fr. 700.-- werden der Beschwerdegegnerin auferlegt. Rechnung und Einzahlungsschein werden der Kostenpflichtigen nach Eintritt der Rechtskraft zugestellt.</w:t>
      </w:r>
    </w:p>
    <w:p>
      <w:r>
        <w:t>3.Â Â Â Â Â Â Â Â  Die Beschwerdegegnerin wird verpflichtet, der BeschwerdefÃ¼hrerin eine ProzessentschÃ¤digung von Fr. 1'500.-- (inkl. Barauslagen und MWSt) zu bezahlen.</w:t>
      </w:r>
    </w:p>
    <w:p>
      <w:r>
        <w:t>4.Â Â Â Â Â Â Â Â  Zustellung gegen Empfangsschein an:</w:t>
      </w:r>
    </w:p>
    <w:p>
      <w:r>
        <w:t>- Rechtsanwalt Emil Robert Meier</w:t>
      </w:r>
    </w:p>
    <w:p>
      <w:r>
        <w:t>- Sozialversicherungsanstalt des Kantons ZÃ¼rich, IV-Stelle</w:t>
      </w:r>
    </w:p>
    <w:p>
      <w:r>
        <w:t>- Schweizerische National Leben AG</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