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IV.2008.00950 vom 4. Juni 2010</w:t>
      </w:r>
    </w:p>
    <w:p>
      <w:r>
        <w:t>ZH Sozialversicherungsgericht, 2010-06-04, DE</w:t>
      </w:r>
    </w:p>
    <w:p>
      <w:r>
        <w:rPr>
          <w:b/>
        </w:rPr>
        <w:t xml:space="preserve">Quelle: </w:t>
      </w:r>
      <w:r>
        <w:t>https://mcp.opencaselaw.ch/entscheid/zh_sozialversicherungsgericht_IV.2008.00950</w:t>
      </w:r>
    </w:p>
    <w:p>
      <w:r>
        <w:t>FR: ZH_SOZIALVERSICHERUNGSGERICHT IV.2008.00950 du 4 juin 2010</w:t>
      </w:r>
    </w:p>
    <w:p>
      <w:r>
        <w:t>IT: ZH_SOZIALVERSICHERUNGSGERICHT IV.2008.00950 del 4 giugno 2010</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24. Juli 2008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1.3Â Â Â Â Â Â Â Â  Anspruch auf eine Rente haben gemÃ¤ss Art. 28 Abs. 1 IVG Versicherte, die:</w:t>
      </w:r>
    </w:p>
    <w:p>
      <w:r>
        <w:t>a.Â Â Â Â Â Â Â  ihre ErwerbsfÃ¤higkeit oder die FÃ¤higkeit, sich im Aufgabenbereich zu betÃ¤tigen, nicht durch zumutbare Eingliederungsmassnahmen wieder herstellen, erhalten oder verbessern kÃ¶nnen;</w:t>
      </w:r>
    </w:p>
    <w:p>
      <w:r>
        <w:t>b.Â Â Â Â Â Â Â  wÃ¤hrend eines Jahres ohne wesentlichen Unterbruch durchschnittlich mindestens 40 Prozent arbeitsunfÃ¤hig (Art. 6 ATSG) gewesen sind; und</w:t>
      </w:r>
    </w:p>
    <w:p>
      <w:r>
        <w:t>c.Â 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rPr>
          <w:b/>
        </w:rPr>
        <w:t>E. 2</w:t>
      </w:r>
    </w:p>
    <w:p>
      <w:r>
        <w:t>2.1Â Â Â Â  Im angefochtenen Entscheid erwog die IV-Stelle, die BeschwerdefÃ¼hrerin sei seit dem Unfall vom 1. September 2003 erheblich in ihrer ArbeitsfÃ¤higkeit eingeschrÃ¤nkt gewesen. Nach der EinschÃ¤tzung der MEDAS-Gutachter sei die ArbeitsfÃ¤higkeit seit 1. September 2003 zu 100 %, seit 1. September 2004 zu 70 % und seit 1. MÃ¤rz 2005 zu 50 % eingeschrÃ¤nkt gewesen. Ab 1. September 2005 werde von den Gutachtern fÃ¼r die angestammte wie fÃ¼r jede adaptierte TÃ¤tigkeit noch eine ArbeitsunfÃ¤higkeit von 40 % bestÃ¤tigt. Per Ablauf des Wartejahres am 1. September 2004 resultiere bei einem Valideneinkommen von Fr. 106'000.-- ein InvaliditÃ¤tsgrad von 70 %; per 1. MÃ¤rz 2005 resultiere ein InvaliditÃ¤tsgrad von 50 % und ab 1. September 2005 ein solcher von 40 %. Die EinwÃ¤nde der BeschwerdefÃ¼hrerin seien nicht stichhaltig; auf das beweiskrÃ¤ftige polydisziplinÃ¤re MEDAS-Gutachten kÃ¶nne abgestellt werden. Entgegen der Behauptung der BeschwerdefÃ¼hrerin wÃ¼rden im Bereich des Personalwesens zahlreiche Teilzeitstellen auch in anspruchsvolleren Positionen angeboten, welche im Vergleich zu Vollzeitstellen nicht schlechter entlÃ¶hnt wÃ¼rden (Urk. 2/1 S. 3-5).</w:t>
      </w:r>
    </w:p>
    <w:p>
      <w:r>
        <w:t>2.2Â Â Â Â Â Â Â Â  DemgegenÃ¼ber bringt die BeschwerdefÃ¼hrerin vor, aufgrund ihrer BeeintrÃ¤chtigungen sei sie nicht mehr in der Lage, die angestammte anspruchsvolle Position im Personalwesen auszuÃ¼ben. Sie kÃ¶nne bloss noch untergeordnete TÃ¤tigkeiten verrichten, was zu massiven Lohneinbussen fÃ¼hre. Dies sei bei der InvaliditÃ¤tsbemessung nicht berÃ¼cksichtigt worden. Beim Valideneinkommen sei ausserdem nicht berÃ¼cksichtigt worden, dass sie im Unfallzeitpunkt eine berufsbegleitende Ausbildung zur Leiterin HR absolviert habe, und - falls sich der Unfall nicht ereignet hÃ¤tte - bald die eidgenÃ¶ssische DiplomprÃ¼fung abgelegt hÃ¤tte. Entsprechend wÃ¤re ihr SalÃ¤r im Gesundheitsfall hÃ¶her gewesen, was die IV-Stelle bei der InvaliditÃ¤tsbemessung zu Unrecht nicht berÃ¼cksichtigt habe (Urk. 1, 12 und 21).</w:t>
      </w:r>
    </w:p>
    <w:p>
      <w:r>
        <w:rPr>
          <w:b/>
        </w:rPr>
        <w:t>E. 3</w:t>
      </w:r>
    </w:p>
    <w:p>
      <w:r>
        <w:t>3.1Â Â Â Â Â Â Â Â  Obschon sich die BeschwerdefÃ¼hrerin mit ihrer Beschwerde lediglich gegen die mit Wirkung ab 1. MÃ¤rz 2005 verfÃ¼gte Rentenherabsetzung wendet, bildet die ihr mit VerfÃ¼gung vom 24. Juli 2008 zugesprochene abgestufte Rente den Streitgegenstand des Beschwerdeverfahrens, wozu auch der nicht beanstandete ganze Rentenanspruch fÃ¼r die Zeit vom 1. September 2004 bis 28. Februar 2005 gehÃ¶rt (vgl. BGE 125 V 413).</w:t>
      </w:r>
    </w:p>
    <w:p>
      <w:r>
        <w:t>3.2Â Â Â Â  Im MEDAS-Gutachten vom 4. Oktober 2007 wurde ausgefÃ¼hrt, anlÃ¤sslich der orthopÃ¤dischen Konsiliarbegutachtung habe Dr. med. A.___ ein linksbetontes cerviko-brachiales Schmerzsyndrom, einen Status nach Auffahrunfall mit HWS-Beschleunigungsverletzung am 1. September 2003, einen Status nach Diskushernienoperation und Spondylodese C5/6 und C6/7 am 23. Oktober 2003 und einen Status nach Diskushernienoperation L4/5 und L5/S1 im Jahr 1995 diagnostiziert. Seit der Diskushernienoperation L4/5 und L5/S1 sei die Explorandin seitens der LWS beschwerdefrei. Beim Unfall habe keine Bewusstlosigkeit vorgelegen, die Explorandin habe aber sofort starke Nacken- und Kopfschmerzen verspÃ¼rt. AnlÃ¤sslich einer MRI-Untersuchung vom 18. September 2003 sei eine kleine, nach kaudal luxierte Diskushernie C6/7 links festgestellt worden. Am 23. Oktober 2003 sei eine Dekompression C5/6 und C6/7 mit Diskektomie und Spondylodese durchgefÃ¼hrt worden. Postoperativ habe sich die HWS-Symptomatik zunÃ¤chst verbessert, in den darauffolgenden Monaten sei es wieder zu starken HWS-Beschwerden gekommen, welche verblieben seien. Bei der kÃ¶rperlichen Untersuchung falle eine erhebliche schmerzhafte BewegungseinschrÃ¤nkung der HWS in alle Richtungen auf. Neurologische AusfÃ¤lle hÃ¤tten sich nicht feststellen lassen. Die LWS sei zum Untersuchungszeitpunkt beschwerdefrei. Der klinische Befund sei zufriedenstellend mit einem Finger-Boden-Abstand von 40 cm. In Zusammenschau der vorliegenden Unterlagen mÃ¼sse man annehmen, dass ein Teil des aktuell vorhandenen Beschwerdebildes der HWS mit Ã¼berwiegender Wahrscheinlichkeit auf den Unfall vom 1. September 2003 zurÃ¼ckzufÃ¼hren sei. Aufgrund der unfallbedingten gesundheitlichen BeeintrÃ¤chtigungen sei die Versicherte in ihrem bisherigen Beruf als Personalleiterin bei Ãberkopfarbeiten sowie bei einseitig belastenden (vorwiegend stehenden oder sitzenden) TÃ¤tigkeiten in der Belastbarkeit eingeschrÃ¤nkt. Aus orthopÃ¤discher Sicht sei der Explorandin die bisherige TÃ¤tigkeit als Leiterin einer Personaladministration zumutbar. Aufgrund des HWS-Leidens kÃ¶nne eine unfallbedingte ArbeitsunfÃ¤higkeit in dieser TÃ¤tigkeit von 20 % angenommen werden. Durch das unfallfremde LWS-Leiden ergebe sich eine zusÃ¤tzliche qualitative EinschrÃ¤nkung, so dass man von einer gesamten ArbeitsunfÃ¤higkeit von 30 % ausgehen kÃ¶nne (Urk. 9/48 S. 34 f.).</w:t>
      </w:r>
    </w:p>
    <w:p>
      <w:r>
        <w:t>Â Â Â Â Â Â Â Â  Weiter wurde im Gutachten festgehalten, anlÃ¤sslich der neurologischen Konsiliarbegutachtung habe Dr. med. B.___, FachÃ¤rztin fÃ¼r Neurologie FMH, die Diagnose eines am 1. September 2003 erlittenen HWS-Distorsionstraumas gestellt. Knapp zwei Monate spÃ¤ter sei unter der Annahme einer linksseitigen radikulÃ¤ren Symptomatik eine Dekompression C5/6 und C6/7 sowie eine interkorporelle Spondylodese auf der gleichen HÃ¶he durchgefÃ¼hrt worden. Der weitere Verlauf sei durch persistierende linksbetonte Nacken- und Schulterschmerzen ohne radikulÃ¤res Verteilungsmuster, Kopfschmerzen und neuropsychologische EinschrÃ¤nkungen wie KonzentrationsstÃ¶rungen und eine verminderte Belastbarkeit gekennzeichnet. Aus rein neurologischer Sicht sei allerdings kaum nachvollziehbar, dass fast vier Jahre nach dem Trauma noch relevante unfallbedingte Beschwerden vorliegen sollten. Bei vorbestehenden degenerativen VerÃ¤nderungen der HWS sei zwar die erwÃ¤hnte Operation erfolgt, in deren Folge durchaus Restbeschwerden denkbar seien; das Schmerzausmass und die aktuelle PrÃ¤sentation wÃ¼rden aber fÃ¼r die neurologische Konsiliargutachterin darauf hinweisen, dass weitere Faktoren, namentlich psychologische EinflÃ¼sse, bei der Unterhaltung der Symptomatik mitwirken wÃ¼rden. Obwohl aus neurologischer Sicht gewisse Beschwerden aufgrund der vorhandenen degenerativen VerÃ¤nderungen mÃ¶glich seien, sollten diese in der zuletzt ausgeÃ¼bten TÃ¤tigkeit als Personalleiterin nicht zu einer wesentlichen ArbeitsunfÃ¤higkeit fÃ¼hren. Aus neurologischer Sicht sei eine solche TÃ¤tigkeit sogar als nahezu ideal einzustufen, da sie weder kÃ¶rperlich belastend noch einseitig sei. SÃ¤mtliche TÃ¤tigkeiten und Belastungen, die der Beruf der Personalleiterin mit sich bringe, seien von der Versicherten aktuell ausfÃ¼hrbar. In der angestammten TÃ¤tigkeit sei sie zu 100 % arbeitsfÃ¤hig. Ausser dem Heben schwererer Lasten seien der Explorandin sÃ¤mtliche Verrichtungen/Arbeiten auf dem freien Arbeitsmarkt zumutbar. Sie benÃ¶tige weder einen hÃ¶heren Zeitaufwand noch Erholungspausen (Urk. 9/48 S. 35 f.).</w:t>
      </w:r>
    </w:p>
    <w:p>
      <w:r>
        <w:t>Â Â Â Â Â Â Â Â  Sodann wurde im Gutachten gesagt, dass Dr. med. C.___, Facharzt FMH fÃ¼r Psychiatrie und Psychotherapie, eine psychogene Ãberlagerung des cerviko-cephalen und cerviko-brachialen Schmerzsyndroms bei einer zugrundeliegenden leistungsorientierten PersÃ¶nlichkeitsstruktur mit narzisstischen ZÃ¼gen diagnostizierte. Bei fehlenden Hinweisen auf offene emotionale Konflikte oder psychosoziale Belastungen kÃ¶nne die Diagnose einer anhaltenden somatoformen SchmerzstÃ¶rung nach den Kriterien der ICD-10-Klassifikation ausgeschlossen werden. Die Versicherte sei weder aus der eigenen Anamnese noch hereditÃ¤r in psychischer Hinsicht vorbelastet. Hinweise auf eine posttraumatische BelastungsstÃ¶rung seien weder aktenkundig noch wÃ¤hrend der Untersuchung zu objektivieren. Der behandelnde Psychiater habe anlÃ¤sslich der Untersuchung vom 22. Oktober 2004 festgehalten, bei der Versicherten bestehe eine affektive Labilisierung und Verunsicherung und er habe eine AnpassungsstÃ¶rung mit BeeintrÃ¤chtigung anderer GefÃ¼hle diagnostiziert. Die danach begonnene psychotherapeutische Behandlung habe die Versicherte nach einigen Sitzungen abgebrochen, da sie davon nicht habe profitieren kÃ¶nnen. Bei der aktuell vorhandenen psychogenen Ãberlagerung gehe es vor allem um Sorgen um die eigene Gesundheit beziehungsweise um die Abnahme der LeistungsfÃ¤higkeit. Damit verbunden seien Ã¤ngstlich-depressive Verstimmungen und emotionale Konflikte, die das Verhalten der Versicherten beeinflussten und sie in ihren sozialen Funktionen beeintrÃ¤chtigten, was eine Abnahme der LebensqualitÃ¤t zur Folge habe. Aus psychiatrischer Sicht sei die Explorandin aufgrund der psychogenen Ãberlagerung bei der zugrundeliegenden leistungsorientierten PersÃ¶nlichkeit mit narzisstischen ZÃ¼gen zu 20 % in ihrer ArbeitsfÃ¤higkeit eingeschrÃ¤nkt. Bei bestehenden guten kognitiven Funktionen sei die Prognose gÃ¼nstig (Urk. 9/48 S. 36 f.).</w:t>
      </w:r>
    </w:p>
    <w:p>
      <w:r>
        <w:t>Â Â Â Â Â Â Â Â  Im Gutachten wurde weiter ausgefÃ¼hrt, anlÃ¤sslich der neuropsychologischen Konsiliarbegutachtung habe Dr. phil. D.___, Fachpsychologe fÃ¼r Neuropsychologie FSP, eine multifaktoriell bedingte Belastbarkeitsminderung mit wahrscheinlich leichter kognitiver FunktionseinschrÃ¤nkung bei Status nach HWS-Distorsionstrauma am 1. September 2003 mit Schmerzsymptomatik diagnostiziert. In der aktuellen Untersuchung habe ein herabgesetztes kognitives Gesamtleistungsniveau mit erhÃ¶hten und teilweise auch inkonsistenten Leistungsschwankungen bei ungÃ¼nstigem Untersuchungsverhalten respektive ungÃ¼nstiger Einstellung der Untersuchung gegenÃ¼ber resultiert. Die vorliegenden Untersuchungsbefunde seien in vielen Teilen unzuverlÃ¤ssig und fÃ¼r die EinschÃ¤tzung der AusprÃ¤gung vorhandener kognitiver FunktionsstÃ¶rungen nicht verwendbar. Es sei daher zusÃ¤tzlich auf die Befunde der Voruntersuchung abzustellen, die konsistenter gewesen seien. Es kÃ¶nne angenommen werden, dass wahrscheinlich weiterhin eine hÃ¶chstens leichte kognitive FunktionsstÃ¶rung bestehe, hauptsÃ¤chlich im Sinne von KonzentrationsstÃ¶rungen und -schwankungen, im Rahmen der Folgen des HWS-Distorsionstraumas mit Schmerzsymptomatik und Belastbarkeitsminderung. Eine EinschÃ¤tzung der ArbeitsfÃ¤higkeit isoliert neuropsychologischerseits sei bei der multifaktoriell bedingten Belastbarkeitsminderung problematisch und in Anbetracht der vorliegenden unzuverlÃ¤ssigen Untersuchungsbefunde nicht mÃ¶glich. Die ArbeitsfÃ¤higkeit sei polydisziplinÃ¤r einzuschÃ¤tzen, wobei der neuropsychologische Aspekt mit leichter Gewichtung einzubeziehen sei (Urk. 9/48 S. 37 f.).</w:t>
      </w:r>
    </w:p>
    <w:p>
      <w:r>
        <w:t>Â Â Â Â Â Â Â Â  Zur Frage der ArbeitsfÃ¤higkeit hielten die MEDAS-Gutachter schliesslich fest, dass die orthopÃ¤dische Beurteilung, wonach die Versicherte wÃ¤hrend der Behandlungsphase bis zum Erreichen des Endzustandes, welcher zwei Jahre nach dem Unfallereignis anzunehmen sei, unfallbedingt fÃ¼r ein Jahr zu 100 %, fÃ¼r ein weiteres halbes Jahr zu 70 % und fÃ¼r ein weiteres halbes Jahr zu 50 % arbeitsunfÃ¤hig gewesen sei, auch polydisziplinÃ¤r gelte. Aufgrund aller Gesundheitsbeschwerden sei polydisziplinÃ¤r von einer 40%igen ArbeitsunfÃ¤higkeit auszugehen (Urk. 9/48 S. 44 f.).</w:t>
      </w:r>
    </w:p>
    <w:p>
      <w:r>
        <w:t>3.3Â Â Â Â  Die polydisziplinÃ¤re EinschÃ¤tzung der Ã¼ber den Abschluss des unfallbedingten Heilungsprozesses hinaus bestehenden EinschrÃ¤nkung der ArbeitsfÃ¤higkeit durch die MEDAS-Gutachter vermag nicht zu Ã¼berzeugen. WÃ¤hrend die begutachtende Neurologin zum Schluss kam, die BeschwerdefÃ¼hrerin sei trotz der durch die degenerativen VerÃ¤nderungen an der HWS verursachten Beschwerden in der angestammten TÃ¤tigkeit als Personalleiterin zu 100 % arbeitsfÃ¤hig und sogar dafÃ¼r hielt, diese TÃ¤tigkeit sei aus neurologischer Sicht als nahezu ideal einzustufen, da sie weder kÃ¶rperlich belastend noch einseitig sei, attestierte die orthopÃ¤dische Konsiliargutachterin der BeschwerdefÃ¼hrerin eine ArbeitsunfÃ¤higkeit von 30 %. Sie begrÃ¼ndete dies damit, dass die Explorandin in ihrem angestammten Beruf bei Ãberkopfarbeiten sowie bei einseitig belastenden, vorwiegend stehenden oder sitzenden TÃ¤tigkeiten in der Belastbarkeit eingeschrÃ¤nkt sei. Eine Auseinandersetzung mit den spezifischen Anforderungen an die TÃ¤tigkeit einer Kadermitarbeiterin in der Personaladministration fand allerdings nicht statt; desgleichen fehlen Ãberlegungen, wie allenfalls lÃ¤ngeres Stehen oder Sitzen durch geeignete Arbeitsorganisation und AusrÃ¼stung des Arbeitsplatzes vermieden werden kÃ¶nnte.</w:t>
      </w:r>
    </w:p>
    <w:p>
      <w:r>
        <w:t>Â Â Â Â Â Â Â Â  Nicht nachvollziehbar ist auch die Beurteilung aus psychiatrischer Sicht. Obschon der psychiatrische Gutachter keine klassifizierbare psychische StÃ¶rung diagnostiziert, attestiert er der BeschwerdefÃ¼hrerin eine EinschrÃ¤nkung der ArbeitsfÃ¤higkeit von 20 %. Was die vom behandelnden Facharzt diagnostizierte AnpassungstÃ¶rung betrifft, ist ausserdem auf die hÃ¶chstrichterliche Rechtsprechung hinzuweisen, wonach eine derartige StÃ¶rung allgemein im Grenzbereich dessen zu situieren ist, was Ã¼berhaupt noch als krankheitswertig im Sinne des Gesetzes und potentiell invalidisierendes Leiden gelten kann (vgl. etwa Urteil des Bundesgerichts vom 15. September 2008 in Sachen A., 9F_9/2007, Erw. 4.2.3.2).</w:t>
      </w:r>
    </w:p>
    <w:p>
      <w:r>
        <w:t>Â Â Â Â Â Â Â Â  Nicht schlÃ¼ssig ist es schliesslich, wenn sich der begutachtende Neuropsychologe aufgrund der unzuverlÃ¤ssigen Untersuchungsbefunde ausserstande sieht, eine EinschrÃ¤nkung der ArbeitsfÃ¤higkeit zu quantifizieren, gleichzeitig aber vorschlÃ¤gt, diese im Rahmen der polysdisziplinÃ¤ren EinschÃ¤tzung zu berÃ¼cksichtigen.</w:t>
      </w:r>
    </w:p>
    <w:p>
      <w:r>
        <w:t>3.4Â Â Â Â  Da sich in den Akten keine Ã¼berzeugende EinschÃ¤tzung des Gesundheitszustandes der BeschwerdefÃ¼hrerin und ihrer ArbeitsfÃ¤higkeit finden lÃ¤sst, kann mangels hinreichender KlÃ¤rung der medizinischen VerhÃ¤ltnisse der strittige Anspruch auf eine Invalidenrente nicht beurteilt werden. Damit erÃ¼brigt es sich, bereits heute zur Frage des Validen- und Invalideneinkommens Stellung zu nehmen. Die angefochtene VerfÃ¼gung vom 24. Juli 2008 ist daher aufzuheben und die Sache zur ergÃ¤nzenden medizinischen AbklÃ¤rung und erneuten InvaliditÃ¤tsbemessung an die Beschwerdegegnerin zurÃ¼ckzuweisen.</w:t>
      </w:r>
    </w:p>
    <w:p>
      <w:r>
        <w:rPr>
          <w:b/>
        </w:rPr>
        <w:t>E. 4</w:t>
      </w:r>
    </w:p>
    <w:p>
      <w:r>
        <w:t>4.1Â Â Â Â  Die Kosten des Verfahrens sind auf Fr. 600.-- festzulegen und, da die RÃ¼ckweisung der Sache an die Verwaltung nach stÃ¤ndiger Rechtsprechung als vollstÃ¤ndiges Obsiegen gilt (vgl. Urteil des damaligen EidgenÃ¶ssischen Versicherungsgerichts vom 10. Februar 2004 in Sachen K., U 199/02, Erw. 6 mit Hinweis auf BGE 110 V 57 Erw. 3a; SVR 1999 IV Nr. 10 S. 28 Erw. 3), ausgangsgemÃ¤ss von der Beschwerdegegnerin zu tragen (Art. 69 Abs. 1 bis IVG).</w:t>
      </w:r>
    </w:p>
    <w:p>
      <w:r>
        <w:t>4.2Â Â Â Â  Der vertretenen BeschwerdefÃ¼hrerin ist eine ProzessentschÃ¤digung von Fr. 2'600.-- (inklusive Barauslagen und Mehrwertsteuer) zuzusprechen (Art. 61 lit. g ATSG in Verbindung mit Â§ 34 Abs. 1 des Gesetzes Ã¼ber das Sozialversicherungsgericht [GSVGer]).</w:t>
      </w:r>
    </w:p>
    <w:p>
      <w:r>
        <w:t>Das Gericht erkennt:</w:t>
      </w:r>
    </w:p>
    <w:p>
      <w:r>
        <w:t>1.Â Â Â Â Â Â Â Â  Die Beschwerde wird in dem Sinne gutgeheissen, dass die angefochtene VerfÃ¼gung vom 24. Juli 2008 aufgehoben und die Sache an die Sozialversicherungsanstalt des Kantons ZÃ¼rich, IV-Stelle zurÃ¼ckgewiesen wird, damit sie im Sinne der ErwÃ¤gungen verfahre und hernach Ã¼ber den Rentenanspruch der BeschwerdefÃ¼hrerin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2'600.-- (inkl. Barauslagen und MWSt) zu bezahlen.</w:t>
      </w:r>
    </w:p>
    <w:p>
      <w:r>
        <w:t>4.Â Â Â Â Â Â Â Â Â Â  Zustellung gegen Empfangsschein an:</w:t>
      </w:r>
    </w:p>
    <w:p>
      <w:r>
        <w:t>- RechtsanwÃ¤ltin Cordula SpÃ¶rri</w:t>
      </w:r>
    </w:p>
    <w:p>
      <w:r>
        <w:t>- Sozialversicherungsanstalt des Kantons ZÃ¼rich, IV-Stelle</w:t>
      </w:r>
    </w:p>
    <w:p>
      <w:r>
        <w:t>- Bundesamt fÃ¼r Sozialversicherungen</w:t>
      </w:r>
    </w:p>
    <w:p>
      <w:r>
        <w:t>- '___'</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