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IV.2008.00679 vom 17. Mai 2010</w:t>
      </w:r>
    </w:p>
    <w:p>
      <w:r>
        <w:t>ZH Sozialversicherungsgericht, 2010-05-17, DE</w:t>
      </w:r>
    </w:p>
    <w:p>
      <w:r>
        <w:rPr>
          <w:b/>
        </w:rPr>
        <w:t xml:space="preserve">Quelle: </w:t>
      </w:r>
      <w:r>
        <w:t>https://mcp.opencaselaw.ch/entscheid/zh_sozialversicherungsgericht_IV.2008.00679</w:t>
      </w:r>
    </w:p>
    <w:p>
      <w:r>
        <w:t>FR: ZH_SOZIALVERSICHERUNGSGERICHT IV.2008.00679 du 17 mai 2010</w:t>
      </w:r>
    </w:p>
    <w:p>
      <w:r>
        <w:t>IT: ZH_SOZIALVERSICHERUNGSGERICHT IV.2008.00679 del 17 maggio 2010</w:t>
      </w:r>
    </w:p>
    <w:p>
      <w:pPr>
        <w:pStyle w:val="Heading2"/>
      </w:pPr>
      <w:r>
        <w:t>Erwägungen</w:t>
      </w:r>
    </w:p>
    <w:p>
      <w:r>
        <w:rPr>
          <w:b/>
        </w:rPr>
        <w:t>E. 2</w:t>
      </w:r>
    </w:p>
    <w:p>
      <w:r>
        <w:t>Es sei der BeschwerdefÃ¼hrerin unentgeltliche Rechtspflege zu gewÃ¤hren und Rechtsanwalt Dr. Roger Peter als unentgeltlicher Rechtsbeistand zu bestellen.</w:t>
      </w:r>
    </w:p>
    <w:p>
      <w:r>
        <w:rPr>
          <w:b/>
        </w:rPr>
        <w:t>E. 3</w:t>
      </w:r>
    </w:p>
    <w:p>
      <w:r>
        <w:t>Unter Kosten- und EntschÃ¤digungsfolgen zu Lasten der Beschwerdegegnerin.Â</w:t>
      </w:r>
    </w:p>
    <w:p>
      <w:r>
        <w:t>2.2Â Â Â Â  Nachdem die IV-Stelle mit Beschwerdeantwort vom 22. August 2008 (Urk. 10, unter Beilage ihrer Akten, Urk. 11/1-31) um Abweisung der Beschwerde und den Verzicht auf eine Verfahrenssistierung ersucht hatte, wurden mit VerfÃ¼gung vom 4. September 2008 (Urk. 12) die Akten der SUVA betreffend den Unfall vom 3. September 2005 (Urk. 15/1-123) beigezogen und der BeschwerdefÃ¼hrerin mit Schreiben vom 29. April 2009 die Beschwerdeantwort zugestellt (Urk. 17).</w:t>
      </w:r>
    </w:p>
    <w:p>
      <w:r>
        <w:t>3.Â Â Â Â Â Â  Auf die Vorbringen der Parteien und die eingereichten Akten wird, soweit erforderlich, im Rahmen der nachfolgenden ErwÃ¤gungen eingegangen.</w:t>
      </w:r>
    </w:p>
    <w:p>
      <w:r>
        <w:t>4.Â Â Â Â Â Â  Die SUVA stellte ihre Leistungen mit VerfÃ¼gung vom 16. Januar 2008 mangels AdÃ¤quanz per 31. Januar 2008 ein (Urk. 11/24), was mit Entscheid vom 9. September 2009 (vgl. Prozessnummer UV.2009.00362, Urk. 2) bestÃ¤tigt wurde. Die gegen den Einspracheentscheid erhobene Beschwerde hat das hiesige Gericht mit heutigem Entscheid abgewiesen.</w:t>
      </w:r>
    </w:p>
    <w:p>
      <w:r>
        <w:t>Das Gericht zieht in ErwÃ¤gung:</w:t>
      </w:r>
    </w:p>
    <w:p>
      <w:r>
        <w:t>1.Â Â Â Â Â Â</w:t>
      </w:r>
    </w:p>
    <w:p>
      <w:r>
        <w:t>1.1Â Â Â Â  Strittig und zu prÃ¼fen ist, ob die BeschwerdefÃ¼hrerin Anspruch auf eine Rente der Invalidenversicherung hat.</w:t>
      </w:r>
    </w:p>
    <w:p>
      <w:r>
        <w:t>1.2Â Â Â Â  Die Beschwerdegegnerin verneinte ihre Leistungspflicht mit der BegrÃ¼ndung, es sei kein IV-relevanter Gesundheitsschaden ausgewiesen, weil es sich bei der angestammten TÃ¤tigkeit der BeschwerdefÃ¼hrerin um eine leichte bis maximal mittelschwere TÃ¤tigkeit handle, welche ihr gemÃ¤ss Gutachten des Z.___, auf welches abgestellt werden kÃ¶nne, zu 100 % zumutbar sei (Urk. 2, Feststellungsblatt vom 26. Mai 2008, Urk. 11/26).</w:t>
      </w:r>
    </w:p>
    <w:p>
      <w:r>
        <w:t>1.3Â Â Â Â  Die BeschwerdefÃ¼hrerin liess verschiedene schwerwiegende und unheilbare VerfahrensmÃ¤ngel geltend machen, aufgrund welcher die Angelegenheit an die Beschwerdegegnerin zurÃ¼ckzuweisen sei. Zudem erhob sie verschiedene EinwÃ¤nde gegen das Z.___-Gutachten.</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26. Mai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3.Â Â Â Â Â Â  Vorab ist auf die formellen EinwÃ¤nde der BeschwerdefÃ¼hrerin einzugehen.</w:t>
      </w:r>
    </w:p>
    <w:p>
      <w:r>
        <w:t>3.1Â Â Â Â  Die BeschwerdefÃ¼hrerin stellte in ihren EinwÃ¤nden gegen den Vorbescheid verschiedene AntrÃ¤ge in verfahrensrechtlicher Hinsicht (Urk. 11/19). Im vorliegenden Verfahren lÃ¤sst sie monieren, die Beschwerdegegnerin habe in der VerfÃ¼gung zu diesen AntrÃ¤gen nicht Stellung genommen. Damit habe sie fundamentale Verfahrensrechte verletzt, insbesondere denjenigen auf rechtliches GehÃ¶r. Eine Heilung des Verfahrensmangels sei nicht mÃ¶glich, weshalb die angefochtene VerfÃ¼gung aufzuheben und zur PrÃ¼fung der nicht behandelten AntrÃ¤ge zurÃ¼ckzuweisen sei (Urk. 1 Ziff. 14).</w:t>
      </w:r>
    </w:p>
    <w:p>
      <w:r>
        <w:t>Â Â Â Â Â Â Â Â  Aus dem Anspruch auf rechtliches GehÃ¶r (Art. 29 Abs. 2 BV) folgt unter anderem die grundsÃ¤tzliche Pflicht der BehÃ¶rden, ihren Entscheid zu begrÃ¼nden. Die BegrÃ¼ndung muss so abgefasst sein, dass der Betroffene den Entscheid gegebenenfalls sachgerecht anfechten kann. Die BegrÃ¼ndung muss kurz die wesentlichen Ãberlegungen nennen, von denen sich die BehÃ¶rde hat leiten lassen und auf die sich ihren Entscheid stÃ¼tzt. Nicht erforderlich ist hingegen, dass sich der Entscheid mit allen Parteistandpunkten einlÃ¤sslich auseinander setzt und jedes einzelne Vorbringen ausdrÃ¼cklich widerlegt (BGE 133 III 439 Erw. 3.3 S. 445, mit Hinweisen).</w:t>
      </w:r>
    </w:p>
    <w:p>
      <w:r>
        <w:t>Â Â Â Â Â Â Â Â  In der angefochtenen VerfÃ¼gung nahm die Beschwerdegegnerin zwar nicht ausdrÃ¼cklich auf die gestellten AntrÃ¤ge Bezug bzw. setzte sie sich nicht mit diesen auseinander, doch hielt sie fest, dass und weshalb sie auf das Z.___-Gutachten abstelle und insbesondere keine weiteren AbklÃ¤rungen fÃ¼r nÃ¶tig hÃ¤lt, woraus zu schliessen ist, dass sie den gestellten AntrÃ¤gen nicht nachkommt. Der BeschwerdefÃ¼hrerin war angesichts dessen eine sachgerechte Anfechtung der VerfÃ¼gung mÃ¶glich, weshalb die Sache nicht zur ErgÃ¤nzung der BegrÃ¼ndung zurÃ¼ckzuweisen ist.</w:t>
      </w:r>
    </w:p>
    <w:p>
      <w:r>
        <w:t>3.2Â Â Â Â  Eventualiter beantragte die BeschwerdefÃ¼hrerin die Sistierung des vorliegenden Verfahrens bis zur rechtskrÃ¤ftigen Erledigung des UVG-Rechtsmittelverfahrens (Urk. 1 Ziff. 14.3).</w:t>
      </w:r>
    </w:p>
    <w:p>
      <w:r>
        <w:t>Â Â Â Â Â Â Â Â  GrundsÃ¤tzlich besteht keine Bindungswirkung an die InvaliditÃ¤tsbemessung der Unfallversicherung (BGE 133 V 549), und weder der InvaliditÃ¤tsbemessung der Invalidenversicherung noch derjenigen der Unfallversicherung kommt PrioritÃ¤t zu, auch wenn es nicht ausgeschlossen ist, dass die Unfallversicherungsakten zur Bestimmung des InvaliditÃ¤tsgrades im Bereich der Invalidenversicherung beigezogen werden. Da - wie noch auszufÃ¼hren sein wird - die vorliegenden Akten eine materielle Beurteilung des strittigen Anspruchs zulassen, besteht kein Anlass zur Sistierung dieses Verfahrens bis zur rechtskrÃ¤ftigen Erledigung des UVG-Verfahrens.</w:t>
      </w:r>
    </w:p>
    <w:p>
      <w:r>
        <w:t>3.3Â Â Â Â  Ferner ersuchte die BeschwerdefÃ¼hrerin um Gelegenheit zur ErgÃ¤nzung der Verwaltungsgerichtsbeschwerde, sollte ihrem Rechtsbegehren nicht stattgegeben werden (Urk. 1 Ziff. 14.3).</w:t>
      </w:r>
    </w:p>
    <w:p>
      <w:r>
        <w:t>GemÃ¤ss Art. 61 lit. b des Bundesgesetzes Ã¼ber den allgemeinen Teil des Sozialversicherungsrechts (ATSG) hat die Beschwerde im Verfahren vor dem kantonalen Versicherungsgericht eine gedrÃ¤ngte Darstellung des Sachverhaltes, ein Rechtsbegehren und eine kurze BegrÃ¼ndung zu enthalten. GenÃ¼gt sie diesen Anforderungen nicht, setzt das Versicherungsgericht der Beschwerde fÃ¼hrenden Person eine angemessene Frist zur Verbesserung an und verbindet damit die Androhung, dass sonst auf die Beschwerde nicht eingetreten wird (vgl. auch Â§ 18 Abs. 2 des Gesetzes Ã¼ber das Sozialversicherungsgericht [GSVGer] und BGE 134 V 162 Erw. 4.1, 5.1 und 5.2). Ferner kann - insbesondere zur Wahrung des rechtlichen GehÃ¶rs - ein weiterer Schriftenwechsel angeordnet (Â§ 19 Abs. 3 GSVGer) oder die Parteien zur ErgÃ¤nzung ihrer AusfÃ¼hrungen aufgefordert werden, soweit letztere unvollstÃ¤ndig oder unklar sind (Â§ 19 Abs. 4 GSVGer).</w:t>
      </w:r>
    </w:p>
    <w:p>
      <w:r>
        <w:t>Â Â Â Â Â Â Â Â  Vorliegend beschrÃ¤nkte sich der Rechtsvertreter der BeschwerdefÃ¼hrerin bewusst auf die BegrÃ¼ndung seiner formellrechtlichen RÃ¼gen bzw. AntrÃ¤ge. Da er bereits im Verwaltungsverfahren involviert war und ihm die vollstÃ¤ndigen Akten vorlagen, war er in der Lage, von Anfang sÃ¤mtliche RÃ¼gen gegen den angefochtenen Entscheid vorzubringen und zu begrÃ¼nden. Aus diesem Grund und weil die Beschwerde insgesamt ausreichend (im Sinne von Art. 61 lit. b ATSG) und klar begrÃ¼ndet erscheint sowie die Beschwerdeantwort keine neuen Vorbringen enthÃ¤lt, besteht kein Anlass, Gelegenheit zur BeschwerdeergÃ¤nzung zu geben.</w:t>
      </w:r>
    </w:p>
    <w:p>
      <w:r>
        <w:t>4.Â Â Â Â Â Â  In medizinischer Hinsicht ist im Wesentlichen der folgende Sachverhalt aktenkundig:</w:t>
      </w:r>
    </w:p>
    <w:p>
      <w:r>
        <w:t>4.1Â Â Â Â  Nach dem vom Unfall 3. September 2005 gab die BeschwerdefÃ¼hrerin abgesehen von sofort aufgetretenen mittleren Nackenschmerzen keine weiteren Beschwerden an. Es wurde aber ein Schmerz/eine FunktionseinschrÃ¤nkung der LendenwirbelsÃ¤ule (LWS) festgestellt. Die neurologische Untersuchung war unauffÃ¤llig. Die RÃ¶ntgenaufnahmen der HWS und LWS ergaben keine ossÃ¤ren LÃ¤sionen. Dr. A.___, Spital B.___, attestierte eine 100%ige ArbeitsunfÃ¤higkeit (vgl. Dokumentationsbogen fÃ¼r Erstkonsultationen nach kranio-zervikalem Beschleunigungstrauma vom 22. September 2005, Urk. 11/3/113 f.).</w:t>
      </w:r>
    </w:p>
    <w:p>
      <w:r>
        <w:t>4.2Â Â Â Â  Nachdem die BeschwerdefÃ¼hrerin beim nachbehandelnden Arzt Dr. med. C.___, FMH Radio-Onkologie/Strahlentherapie, Ã¼ber ParÃ¤sthesien geklagt hatte, meldete dieser sie wunschgemÃ¤ss beim Neurologen Dr. D.___ an (Urk. 11/3/76, vgl. auch Urk. 11/3/26, Urk. 11/3/12, Urk. 11/10/1 f.).</w:t>
      </w:r>
    </w:p>
    <w:p>
      <w:r>
        <w:t>4.3Â Â Â Â  Dr. med. D.___, FMH Neurologie, welcher die BeschwerdefÃ¼hrerin am 21. Dezember 2005 erstmals untersuchte, stellte eine myofasciale Symptomatik, eine ausgeprÃ¤gte Druckdolenz Ã¼ber C5, Ausbreitung im Bereich des Hinterkopfes, Schulter und BrustwirbelsÃ¤ule (BWS) bis LWS lumbosakral mit pseudoradikulÃ¤rer Symptomatik, jedoch keine sensomotorischen AusfÃ¤lle fest (Urk. 11/3/41 f.). Ein von ihm am 23. Dezember 2005 erstelltes Computertomogramm (CT) der HWS ergab eine kyphosierte Haltung der HWS mit Scheitelpunkt C5, wahrscheinlich myofascial bedingt, keine Hinweise auf neurale Kompression, Spinalkanal- oder Forameneinengungen, normale Bandscheiben und keine degenerativen VerÃ¤nderungen (Urk. 11/3/40). Das Funktions-CT C0 bis C7 vom 4. Januar 2007 (Urk. 11/3/27 f.) ergab eine leichte Densdezentrierung nach links und leichte Fehlstellung des Atlas mit rotatorischer Fehlstellung nach rechts und Kippung von rechts superior nach links inferior, ansonsten normale anatomische VerhÃ¤ltnisse.</w:t>
      </w:r>
    </w:p>
    <w:p>
      <w:r>
        <w:t>4.4Â Â Â Â  Vor Eintritt zur stationÃ¤ren Rehabilitation in die E.___ wurde bei Dr. med. F.___, FMH Chirurgie, am 28. Dezember 2008 ein ambulantes Assessment durchgefÃ¼hrt. Dieser Ã¤usserte den Verdacht einer posttraumatischen BelastungsstÃ¶rung (Urk. 11/3/65-73), welcher in der Folge jedoch nicht erhÃ¤rtet werden konnte.</w:t>
      </w:r>
    </w:p>
    <w:p>
      <w:r>
        <w:t>Â Â Â Â Â Â Â Â  Im Austrittsbericht der E.___ vom 1. Februar 2006, wo die BeschwerdefÃ¼hrerin vom 11. Â bis zum 20. Januar 2006 zur stationÃ¤ren Rehabilitation weilte, wurde eine HWS-Distorsion diagnostiziert. Die BeschwerdefÃ¼hrerin litt im Zeitpunkt der stationÃ¤ren Rehabilitation unter einem panvertebralen Syndrom mit zervikookzipitalem, zervikospondylogenem Syndrom beidseits, thorakovertebralem und lumbospondylogenem Syndrom beidseits mit Haltungsinsuffizienz, eingeschrÃ¤nkter Beweglichkeit der WirbelsÃ¤ule und verhÃ¤rteten Weichteilen, verminderter Schulterbeweglichkeit beidseits, vor allem in Abduktion und Flexion, mit schmerzbedingt verminderter Kraft der Arme beidseits. Zudem gab sie subjektiv zunehmende Vergesslichkeit, Ãbelkeit, Tinnitus rechts, Lichtscheu und SehstÃ¶rungen mit trÃ¤nenden Augen beidseits an (Urk. 11/3/43). GemÃ¤ss der zusammenfassenden Beurteilung wurde der stationÃ¤re Aufenthalt auf Wunsch der BeschwerdefÃ¼hrerin vorzeitig abgebrochen, da sie in dessen Rahmen dekompensierte. Es sei fÃ¼r sie schwierig gewesen, so lange von zu Hause weg zu sein, auch habe sie das Essen und die BettwÃ¤sche in der Rehaklinik nicht vertragen. Es kam zu einem urtikariellen Exanthem am ganzen KÃ¶rper, welches behandelt wurde und nach dem Wochenendurlaub vollstÃ¤ndig regredient war. In der Physiotherapie konnte die Belastbarkeit nicht gesteigert werden. Bei Austritt bestand schmerzbedingt eine verminderte WirbelsÃ¤ulenbelastbarkeit bei eingeschrÃ¤nkter Funktion und verhÃ¤rteten Weichteilen. Wiederholte Ãberkopfarbeiten oder AusfÃ¼hren von TÃ¤tigkeiten in Zwangspositionen des Kopfes waren beschwerlich (Urk. 11/3/44).Â</w:t>
      </w:r>
    </w:p>
    <w:p>
      <w:r>
        <w:t>Â Â Â Â Â Â Â Â  Das nach Austritt am 23. Januar 2006 durchgefÃ¼hrte psychosomatische Konsilium ergab keine psychopathologische StÃ¶rung von Krankheitswert, jedoch eine Tendenz zu maladaptivem Ãberzeugungs- und BewÃ¤ltigungsmuster im Zusammenhang mit den Schmerzen (Urk. 11/3/37).</w:t>
      </w:r>
    </w:p>
    <w:p>
      <w:r>
        <w:t>4.5Â Â Â Â  Der SUVA-Kreisarzt Dr. J.___, welcher die BeschwerdefÃ¼hrerin am 11. Juli 2006 (Urk. 11/3/4 ff.) untersuchte, wies darauf hin, dass der Beschwerdeverlauf nicht nur protrahiert sei, sondern dass sich die Beschwerden trotz adÃ¤quater ambulanter Behandlung weiter verschlimmert hÃ¤tten. So kÃ¶nne aktuell bei der klinischen Untersuchung auf allen WirbelsÃ¤ulenetagen praktisch keine aktive Beweglichkeit dokumentiert werden, wobei die BeschwerdefÃ¼hrerin bei vorsichtiger aktiv-assistiver Untersuchung sofort gegeninnerviere. Der Tonus der Nacken- und SchultergÃ¼rtelmuskulatur kÃ¶nne nicht beurteilt werden, weil die BeschwerdefÃ¼hrerin bereits bei leichtesten BerÃ¼hrungen extreme Schmerzen angebe mit entsprechenden Ausweichbewegungen, weshalb die Untersuchung der HWS erschwert sei und keine segmentale Befunderhebung zulasse. Dieser Verlauf lasse sich mit den bisherigen AbklÃ¤rungsresultaten auf somatischer Ebene nicht erklÃ¤ren. Die ergÃ¤nzend durchgefÃ¼hrte Magnetresonanztomographie (MRI) ergab abgesehen von einer leichten unspezifischen kyphotischen Fehlhaltung keinen pathologischen Befund (Urk. 11/14/7).</w:t>
      </w:r>
    </w:p>
    <w:p>
      <w:r>
        <w:t>4.6Â Â Â Â  Schliesslich wurde die BeschwerdefÃ¼hrerin im Auftrag der SUVA im Z.___ begutachtet (Gutachten vom 16. Juli 2007, Urk. 11/14). Im Zeitpunkt der Begutachtung berichtete die BeschwerdefÃ¼hrerin, unter stÃ¤ndigen Schmerzen und einem SchwellungsgefÃ¼hl am gesamten RÃ¼cken, Schulter-/NackengÃ¼rtel und an beiden Oberarmen, rechts mehr als links zu leiden. Zudem seien stÃ¤ndig Schmerzen im Hinterkopf vorhanden und es komme je nach Belastung und GerÃ¤uschpegel in der Umgebung zu drÃ¼ckenden, beidseits im Bereich der SchlÃ¤fe lokalisierten Kopfschmerzen. Alle Beschwerden verschlechterten sich durch kÃ¶rperliche Belastung und Bewegung. Mit Ausnahme der beidseits im SchlÃ¤fenbereich lokalisierten Kopfschmerzen seien sÃ¤mtliche Symptome und Beschwerden stÃ¤ndig vorhanden und eigentlich immer gleich seit dem Unfall. Sie kÃ¶nne kaum etwas machen, um ihre Beschwerden zu lindern, gelegentlich sei ein ganz kurzer Spaziergang etwas schmerzlindernd. Gehen kÃ¶nne sie bis 10, maximal 15 Minuten am StÃ¼ck, dann mÃ¼sse sie wegen MÃ¼digkeit, ErschÃ¶pfung und zunehmenden Schmerzen Pause machen. Stehen an Ort kÃ¶nne sie gar nicht, sie mÃ¼sse sich stÃ¤ndig bewegen und umherlaufen. Sitzen sei fÃ¼r 10 bis maximal 15 Minuten mÃ¶glich. Psychisch fÃ¼hle sie sich nicht wohl, manchmal aufgeregt (Urk. 11/14/7). Aufgrund der Akten und der neurologischen Teilbegutachtung durch Dr. med. G.___, FMH Neurologie, vom 16. Mai 2007 und der psychiatrischen Teilbegutachtung durch Dr. med. Dipl.-Psych. H.___, Facharzt Psychiatrie und Psychotherapie, vom 18. Mai 2007 stellten die Gutachter folgende Diagnosen: Status nach Heckauffahrkollision am 3. September 2005; HWS-Distorsion Grad I-II nach Quebec Task Force; keine Hinweise fÃ¼r durchgemachte traumatische oder milde traumatische Hirnverletzung; chronifiziertes cervico-brachio-panvertebrales Schmerzsyndrom (ICD-10 M53.1/M54), organisch nicht erklÃ¤rbare SensibilitÃ¤tsstÃ¶rung der rechten KÃ¶rperhÃ¤lfte; SchmerzverarbeitungsstÃ¶rung (ICD-10 F54). Sie kamen zum Schluss, die Beschwerden seien, vor allem im von der BeschwerdefÃ¼hrerin geschilderten Ausmass, nicht organisch erklÃ¤rbar. Es bestehe eine erhebliche Diskrepanz zwischen den objektiv feststellbaren Befunden und den subjektiven Beschwerden. Das Befundbild sei gekennzeichnet durch erhebliche Inkonsistenzen. Aus psychiatrischer Sicht zeige sich eine Beschreibung heftigster Schmerzen bei nur leichter affektiver BeeintrÃ¤chtigung und gut erhaltener affektiver Modulation. Es bestehe eine deutliche Ãberlagerung der kÃ¶rperlichen Beschwerden durch psychologische Faktoren mit einem dysfunktionalen Verarbeitungsmuster im Sinne einer ausgeweiteten InaktivitÃ¤t mit Selbstlimitierung, Inkonsistenzen und Verantwortungsdelegation im Sinne einer passiven Heilungserwartung. Auf den Heil- und Behandlungsverlauf wirkten sich ungÃ¼nstige Kontextfaktoren aus (Immigration, geringer Ausbildungsstand, Arbeitsplatzverlust, geringe soziale Integration, laufendes versicherungsrechtliches Verfahren, passive Heilungserwartung). Daneben spielten aber auch die dysfunktionalen Vorstellungen der BeschwerdefÃ¼hrerin Ã¼ber Krankheitsursache und potentiellen Verlauf sowie ihre mangelnden Copingstrategien im Sinne eines erheblichen Schon- und Vermeidungsverhaltens sowie dysfunktionale Kognitionen im Sinne katastrophisierender Gedanken eine Rolle. Es sei keine weitere medizinische Behandlung notwendig um eine namhafte Besserung des Gesundheitszustandes zu erreichen. FÃ¼r kÃ¶rperlich schwer belastende TÃ¤tigkeiten sei die BeschwerdefÃ¼hrerin seit dem Unfall arbeitsunfÃ¤hig. DarÃ¼ber hinausgehende EinschrÃ¤nkungen der ArbeitsfÃ¤higkeit seien nicht vorhanden, d.h. es bestehe fÃ¼r sÃ¤mtliche leicht bis mittelschwer belastenden TÃ¤tigkeiten keine ArbeitsunfÃ¤higkeit (Urk. 11/14/15 ff.).</w:t>
      </w:r>
    </w:p>
    <w:p>
      <w:r>
        <w:t>Â Â Â Â Â Â Â Â  Auf die spezifischen Fragen der Beschwerdegegnerin hin hielten die Gutachter fest, aus rein neurologischer und psychiatrischer Sicht bestehe weder eine ArbeitsunfÃ¤higkeit noch eine EinschrÃ¤nkung fÃ¼r Haushaltarbeiten. Die ArbeitsunfÃ¤higkeit fÃ¼r kÃ¶rperlich schwer belastende TÃ¤tigkeiten begrÃ¼nde sich aus allgemeinmedizinischen Ãberlegungen, da bei Status nach HWS-Distorsion in Zusammenschau mit den kÃ¶rperlichen Befunden noch ein hÃ¶chstens leichtgradiges cervikales Schmerzsyndrom denkbar sei. Es bestehe keine psychische StÃ¶rung mit Krankheitswert (Urk. 11/14/18-19).</w:t>
      </w:r>
    </w:p>
    <w:p>
      <w:r>
        <w:t>4.7Â Â Â Â  Dr. med. I.___ von Regionalen Ãrztlichen Dienst der BeschwerdefÃ¼hrerin hielt in ihrer Stellungnahme vom 6. August 2007 (Urk. 11/16/5) zum Z.___-Gutachten fest, bei der angestammten TÃ¤tigkeit der BeschwerdefÃ¼hrerin als Produktionsmitarbeiterin handle es sich um eine leichte bis maximal mittelschwere TÃ¤tigkeit, welche der BeschwerdefÃ¼hrerin gemÃ¤ss Gutachten zu 100 % zumutbar sei.</w:t>
      </w:r>
    </w:p>
    <w:p>
      <w:r>
        <w:t>5.Â Â Â Â Â Â  Die BeschwerdefÃ¼hrerin liess sowohl im Vorbescheid- als auch im vorliegenden Verfahren verschiedene EinwÃ¤nde gegen das im Auftrag der SUVA erstellte Z.___-Gutachten geltend machen (vgl. Urk. 1, Urk. 11/19), auf welche nachfolgend eingegangen wird.</w:t>
      </w:r>
    </w:p>
    <w:p>
      <w:r>
        <w:t>5.1Â Â Â Â Â Â Â Â Â Â Â Â Â</w:t>
      </w:r>
    </w:p>
    <w:p>
      <w:r>
        <w:t>5.1.1Â Â  Die BeschwerdefÃ¼hrerin liess monieren, es seien ihr vor der Begutachtung weder die Gutachter genannt worden noch habe sie Gelegenheit erhalten, Ausstands- und AblehnungsgrÃ¼nde geltend zu machen. Sie sei lediglich telefonisch orientiert worden, dass eine interdisziplinÃ¤re Begutachtung geplant sei. Ausserdem habe sie keine Gelegenheit erhalten, sich zum Gutachterfragenkatalog zu Ã¤ussern und/oder ErgÃ¤nzungsfragen einzureichen (Urk. 1, Urk. 11/19 Ziff. 1.2.2).</w:t>
      </w:r>
    </w:p>
    <w:p>
      <w:r>
        <w:t>Â Â Â Â Â Â Â Â  GemÃ¤ss der hÃ¶chstrichterlichen Rechtsprechung sind unter Verletzung von Mitwirkungsrechten eingeholte Beweismittel aus anderen Verfahren nicht einfach ohne Beweiswert. Die Rechte des Betroffenen sind vielmehr dahingehend zu wahren, dass vor der nun entscheidenden BehÃ¶rde umfassend Gelegenheit eingerÃ¤umt werden muss, dazu Stellung zu nehmen. Bei Gutachten beinhaltet diese GewÃ¤hrung des rechtlichen GehÃ¶rs die MÃ¶glichkeit, sich nachtrÃ¤glich zum Gutachten wie auch zur Person des Gutachters zu Ã¤ussern und gegebenenfalls ErgÃ¤nzungsfragen zu stellen (BGE 125 V 332 Erw. 4.b).</w:t>
      </w:r>
    </w:p>
    <w:p>
      <w:r>
        <w:t>Â Â Â Â Â Â Â Â  Insoweit als die BeschwerdefÃ¼hrerin VerfahrensmÃ¤ngel im Zusammenhang mit der Begutachtung im Rahmen des SUVA-Verfahrens rÃ¼gt, sind diese im vorliegenden Verfahren angesichts dieser Rechtsprechung unbeachtlich. Darauf hinzuweisen ist jedoch, dass der BeschwerdefÃ¼hrerin im Verfahren vor der SUVA Gelegenheit zur Stellungnahme zum Gutachten gegeben worden war und sie trotz der expliziten Aufforderung zur Stellung von ErgÃ¤nzungsfragen auf solche verzichtete (vgl. Urk. 11/23/7). Im IV-Verwaltungsverfahren konnte die BeschwerdefÃ¼hrerin, bereits nach Erlass des Vorbescheids von einem im Sozialversicherungsrecht versierten Rechtsanwalt vertreten, zum Gutachten Stellung nehmen. Dieser machte weder im Verwaltungs- noch im vorliegenden Verfahren irgendwelche Ausstands- oder AblehnungsgrÃ¼nde gegen die Gutachter geltend noch ersuchte er um Vorlage von ErgÃ¤nzungsfragen. Die BeschwerdefÃ¼hrerin hÃ¤tte auch im vorliegenden Verfahren Gelegenheit gehabt, Ausstands- oder AblehnungsgrÃ¼nde geltend zu machen, was nicht geschah. Im Ãbrigen wÃ¤re rechtsprechungsgemÃ¤ss von einer RÃ¼ckweisung der Sache zur GewÃ¤hrung des rechtlichen GehÃ¶rs an die Verwaltung selbst bei einer schwer wiegenden Verletzung des rechtlichen GehÃ¶rs abzusehen, da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Hinweisen).</w:t>
      </w:r>
    </w:p>
    <w:p>
      <w:r>
        <w:t>Â Â Â Â Â Â Â Â  Soweit Ã¼berhaupt eine Verletzung der rechtlichen GehÃ¶rs vorliegt, wiegt diese gemÃ¤ss dem Gesagten nicht schwer und ist als geheilt zu betrachten.</w:t>
      </w:r>
    </w:p>
    <w:p>
      <w:r>
        <w:t>5.1.2Â Â  Schliesslich machte die BeschwerdefÃ¼hrerin geltend, den Gutachern hÃ¤tten nicht sÃ¤mtliche medizinischen Akten vorgelegen (Urk. 11/19 Ziff. 2). Insbesondere hÃ¤tten diese offenbar weder Kenntnis von den Berichten und RÃ¶ntgenbildern des Spitals B.___, noch von den vollstÃ¤ndigen IV-Akten noch von sÃ¤mtlichen Berichten des behandelnden Arztes Dr. C.___ gehabt. Das Gutachten basiere demzufolge auf unvollstÃ¤ndigen Akten.</w:t>
      </w:r>
    </w:p>
    <w:p>
      <w:r>
        <w:t>Â Â Â Â Â Â Â Â  Der Dokumentationsbogen fÃ¼r Erstkonsultationen nach kranio-zervikalem Beschleunigungstrauma des Spitals B.___, in welchem vermerkt wird, dass die durchgefÃ¼hrten bildgebenden Untersuchungen keine ossÃ¤ren LÃ¤sionen ergeben hÃ¤tten (Urk. 11/3/114), lag den Gutachtern vor. Dass ihnen die Originalbilder nicht vorlagen, schadet nicht, bestehen doch keinerlei Anhaltspunkte dafÃ¼r, dass die Beurteilung der Bilder durch die Ãrzte des Spitals B.___ nicht richtig war, und gibt andererseits die im weiteren Verlauf durchgefÃ¼hrte bildgebende Diagnostik keinen Anlass zur Annahme relevanter organischer Befunde.</w:t>
      </w:r>
    </w:p>
    <w:p>
      <w:r>
        <w:t>Â Â Â Â Â Â Â Â  Die Konsultationen bei Dr. C.___ erschÃ¶pften sich - abgesehen von einer Zuweisung zur neurologischen AbklÃ¤rung - offensichtlich in Verlaufskontrollen, und es ist nicht davon auszugehen, dass weitere Berichte von diesem Arzt den Gutachtern fÃ¼r die Beurteilung der gestellten Fragen relevante neue Erkenntnisse liefern wÃ¼rden, welche zu einer anderen Beurteilung der Angelegenheit durch die Gutachter fÃ¼hren wÃ¼rden. Auch die BeschwerdefÃ¼hrerin legt nicht ansatzweise dar, inwiefern weitere Berichte ihres behandelnden Arztes derartige neuen Erkenntnisse liefern kÃ¶nnten bzw. die Beurteilung der Gutachter als unrichtig erscheinen liessen.</w:t>
      </w:r>
    </w:p>
    <w:p>
      <w:r>
        <w:t>Â Â Â Â Â Â Â Â  Im Rahmen einer antizipierten BeweiswÃ¼rdigung ist demgemÃ¤ss davon auszugehen, dass sich an den Schlussfolgerungen des Gutachtens auch bei Vorliegen dieser Dokumente nichts Ã¤ndern wÃ¼rde, und es ist daher auf deren Einholung zu verzichten.</w:t>
      </w:r>
    </w:p>
    <w:p>
      <w:r>
        <w:t>5.1.3Â Â  Das Gutachten Ã¼berzeugt nach Auffassung der BeschwerdefÃ¼hrerin inhaltlich nicht (Urk. 11/19 Ziff. 2), wobei sie insbesondere geltend machte, es werde nicht nachvollziehbar begrÃ¼ndet, weshalb keine psychiatrische Diagnose gestellt werden kÃ¶nne, sondern eine SchmerzverarbeitungsstÃ¶rung vorliege.</w:t>
      </w:r>
    </w:p>
    <w:p>
      <w:r>
        <w:t>Â Â Â Â Â Â Â Â  Dem psychiatrischen Befund kann insbesondere entnommen werden, dass sich keine Hinweise auf wahnhafte phobische oder zwanghafte Gedanken zeigten. Die Stimmungslage war euthym, leicht labil, die affektive ModulationsfÃ¤higkeit war erhalten (Urk. 11/14/11). Zusammenfassend hielten die Gutachter aus psychiatrischer Sicht unter anderem fest, der psychopathologische Querschnittsbefund weise keine Anzeichen einer tiefer gehenden, einer organisch oder schizophren bedingten psychotischen StÃ¶rung auf. Die BeschwerdefÃ¼hrerin zeige ein erhebliches Vermeidungsverhalten. Unter Hinweis auf den Verlauf kamen sie zum Schluss, die beschriebene Unruhe und ImpulsivitÃ¤t sei am ehesten als Ausdruck einer Ãberforderung der SchmerzbewÃ¤ltigungsstrategien zu beurteilen. Auch die beschriebenen DurchschlafstÃ¶rungen seien weniger Ausdruck einer depressiven Verstimmung, sondern im Rahmen der Schmerzproblematik zu beurteilen. Der aktuelle psychopathologische Befund zeige objektiv neben dem betonten Schmerzgebaren eine gewisse StimmungslabilitÃ¤t (Urk. 11/14/13).</w:t>
      </w:r>
    </w:p>
    <w:p>
      <w:r>
        <w:t>Â Â Â Â Â Â Â Â  Angesichts dieser AusfÃ¼hrungen ist die gestellte Diagnose bzw. das Fehlen einer psychiatrischen Diagnose ausreichend begrÃ¼ndet, nachvollziehbar und es besteht kein Anlass zu Zweifeln an der Richtigkeit der gutachtlichen Schlussfolgerungen.</w:t>
      </w:r>
    </w:p>
    <w:p>
      <w:r>
        <w:t>5.1.4Â Â  Im Weiteren machte die BeschwerdefÃ¼hrerin geltend, der rechtserhebliche Sachverhalt sei nicht rechtsgenÃ¼glich erhoben worden, da sie nicht neuropsychologisch abgeklÃ¤rt worden sei (Urk. 11/19 Ziff. 4).</w:t>
      </w:r>
    </w:p>
    <w:p>
      <w:r>
        <w:t>Â Â Â Â Â Â Â Â  Einerseits standen die neuropsychologischen Beschwerden (wie z.B. Vergesslichkeit) im Verlauf und auch im Zeitpunkt der Begutachtung nicht im Vordergrund, andererseits ist aus dem Umstand, dass die Gutachter keine neuropsychologische AbklÃ¤rung veranlassten, obschon in der Gutachterstelle selber Neuropsychologen zur VerfÃ¼gung gestanden hÃ¤tten (vgl. Briefkopf des Gutachtens), zu schliessen, dass diese keine neuropsychologische Beurteilung fÃ¼r notwendig befanden. Auf diese Ã¤rztliche EinschÃ¤tzung ist abzustellen, umso mehr, als auch im gesamten bisherigen Verlauf kein einziger beteiligter Arzt eine neuropsychologische AbklÃ¤rung oder Therapie veranlasste.</w:t>
      </w:r>
    </w:p>
    <w:p>
      <w:r>
        <w:t>5.1.5Â Â  Zudem hÃ¤tten die Gutachter nach Meinung der BeschwerdefÃ¼hrerin nicht berÃ¼cksichtigt, dass die Kollision sehr heftig gewesen sei, und hÃ¤tten vÃ¶llig ausser Acht gelassen, dass es zu einer Doppelkollision gekommen sei, das heisst die HWS innert KÃ¼rze zweimal sehr hohen Belastungen ausgesetzt gewesen sei (Urk. 11/19 Ziff. 5).</w:t>
      </w:r>
    </w:p>
    <w:p>
      <w:r>
        <w:t>Â Â Â Â Â Â Â Â  Den Gutachtern war der Unfallhergang aufgrund der ihnen vorliegenden Akten der SUVA bekannt, und es bestehen keine Anhaltspunkte dafÃ¼r, dass sie diesen bei ihrer Beurteilung nicht berÃ¼cksichtigten.</w:t>
      </w:r>
    </w:p>
    <w:p>
      <w:r>
        <w:t>5.2Â Â Â Â  Zusammenfassend vermÃ¶gen sÃ¤mtliche EinwÃ¤nde der BeschwerdefÃ¼hrerin gegen das Gutachten weder Zweifel an dessen Schlussfolgerungen zu wecken noch dessen Beweiswert in Frage zu stellen. Da das Gutachten im Ãbrigen die genannten (Erw. 2.4) Beweisanforderungen erfÃ¼llt, kann zur Beurteilung der vorliegenden Streitsache vollumfÃ¤nglich auf dieses abgestellt werden und sind keine weiteren Untersuchungen und AbklÃ¤rungen angezeigt.</w:t>
      </w:r>
    </w:p>
    <w:p>
      <w:r>
        <w:t>5.3Â Â Â Â  Weder die Gutachter des Z.___ noch die weiteren involvierten Ãrzte konnten schwerwiegende pathologische Befunde feststellen. Ebenso wenig besteht ein eindeutiges strukturelles Korrelat. Trotz mehrfachen und umfassenden medizinischen Untersuchungen, auch stationÃ¤ren, verschiedener Fachrichtungen liessen und lassen sich die von der BeschwerdefÃ¼hrerin geklagten kÃ¶rperlichen Beschwerden keiner schweren somatischen Krankheit zuordnen beziehungsweise nicht erklÃ¤ren. Beim von den Gutachtern diagnostizierten chronifizierten cervico-brachio-panvertebralen Schmerzsyndrom (ICD-10 M53.1/M54) handelt es sich nicht um die Beschreibung krankhafter kÃ¶rperlicher VerÃ¤nderungen. Bei einem "Syndrom" geht es bloss um die Benennung eines bestimmten Symptomenkomplexes, und es wird damit lediglich ein Schmerzzustand bezeichnet (Urteil des EidgenÃ¶ssischen Versicherungsgerichtes vom 2. August 2006 in Sachen P., U 58/06, Erw. 4.2.1 mit Hinweisen). Schmerzen heben aber das funktionelle LeistungsvermÃ¶gen grundsÃ¤tzlich nicht auf (Urteil des Bundesgerichtes vom 29. August 2007 in Sachen E., I 994/06, Erw. 3.3 mit Hinweisen). Angesichts dessen kann aus somatischen GrÃ¼nden zumindest in einer den Leiden angepassten TÃ¤tigkeit keine ArbeitsunfÃ¤higkeit angenommen werden. Hinsichtlich der von den Gutachtern diagnostizierten SchmerzverarbeitungsstÃ¶rung gemÃ¤ss ICD-10 F54 ist darauf hinzuweisen, dass es sich bei den StÃ¶rungen gemÃ¤ss ICD-10 F50-59 um VerhaltensauffÃ¤lligkeiten in Verbindung mit kÃ¶rperlichen StÃ¶rungen und Faktoren handelt. Die Kategorie 54 beinhaltet psychologische Faktoren und Verhaltensfaktoren bei anderenorts klassifizierten Krankheiten; sie sollte verwendet werden, um psychische Faktoren und VerhaltenseinflÃ¼sse zu erfassen, die eine wesentliche Rolle in der Ãtiologie kÃ¶rperlicher Krankheiten spielen, die in anderen Kapiteln der ICD-10 klassifiziert werden. Die sich hierbei ergebenden psychischen StÃ¶rungen sind meist leicht, oft lang anhaltend (wie Sorgen, emotionale Konflikte, Ã¤ngstliche Erwartung) und rechtfertigen nicht die Zuordnung zu einer der anderen Kategorien des Kapitels V (vgl. Urteil des Bundesgerichtes vom 17. September 2009 in Sachen K., 8C_567/2009, Erw. 5, mit Hinweisen; Weltgesundheitsorganisation [WHO], Internationale Kodifikation psychischer StÃ¶rungen, ICD-10 Kapitel V [F], 5. Auflage, Bern 2005, Seite 219). Die im Z.___-Gutachten diagnostizierte SchmerzverarbeitungsstÃ¶rung (F54) ist somit eine VerhaltensauffÃ¤lligkeit und nicht ein psychisches Leiden mit Krankheitswert und daher invalidenversicherungsrechtlich nicht relevant.</w:t>
      </w:r>
    </w:p>
    <w:p>
      <w:r>
        <w:t>5.4Â Â Â Â  GemÃ¤ss dem Gesagten ist gestÃ¼tzt auf die Schlussfolgerungen der Gutachter von einer vollumfÃ¤ngliche ArbeitsfÃ¤higkeit der BeschwerdefÃ¼hrerin zumindest in einer leidensangepassten TÃ¤tigkeit auszugehen.</w:t>
      </w:r>
    </w:p>
    <w:p>
      <w:r>
        <w:rPr>
          <w:b/>
        </w:rPr>
        <w:t>E. 6</w:t>
      </w:r>
    </w:p>
    <w:p>
      <w:r>
        <w:t>6.1Â Â Â Â  Nach EinschÃ¤tzung des RAD der Beschwerdegegnerin handelt es sich bei der angestammten TÃ¤tigkeit der BeschwerdefÃ¼hrerin als Produktionsmitarbeiterin Kunststoffspritzerei um eine leidensangepasste TÃ¤tigkeit. Da jedoch im Verlauf der genaue Inhalt und die physischen und psychischen Belastungen in der angestammten TÃ¤tigkeit nie erhoben wurden, ist diese EinschÃ¤tzung nicht bewiesen, weshalb in der Folge ein Einkommensvergleich durchzufÃ¼hren ist.</w:t>
      </w:r>
    </w:p>
    <w:p>
      <w:r>
        <w:t>6.2Â Â Â Â  GemÃ¤ss Angaben der Arbeitgeberin hÃ¤tte die BeschwerdefÃ¼hrerin im Jahr 2006 ein monatliches Einkommen von Fr. 3'680.--, zuzÃ¼glich 13. Monatslohn, d.h. ein Jahreseinkommen von Fr. 47'840.-- erzielen kÃ¶nnen (Urk. 11/11).</w:t>
      </w:r>
    </w:p>
    <w:p>
      <w:r>
        <w:t>6.3Â Â Â Â  Beim Invalideneinkommen ist der Zentralwert fÃ¼r Frauen im Anforderungsniveau 4 gemÃ¤ss der LSE 2006 heranzuziehen, das heisst es ist von einem monatlichen Einkommen von Fr. 4'019.-- bzw. einem Jahreseinkommen von Fr. 48'228.-- bei 40 Wochenarbeitsstunden auszugehen. Dieses ist der betriebsÃ¼blichen Wochenarbeitszeit von 41,7 Stunden im Jahre 2006 (Die Volkswirtschaft 4-2010, Tab. B 9.2 S. 30) anzupassen, womit sich ein dem Einkommensvergleich zugrundezulegendes Invalideneinkommen von jÃ¤hrlich gerundet Fr. 50'278.-- errechnet.</w:t>
      </w:r>
    </w:p>
    <w:p>
      <w:r>
        <w:t>Â Â Â Â Â Â Â Â  Anlass zur Vornahme eines behinderungsbedingten Abzuges besteht nicht.</w:t>
      </w:r>
    </w:p>
    <w:p>
      <w:r>
        <w:t>6.4Â Â Â Â  Das Invalideneinkommen Ã¼bersteigt demzufolge das Valideneinkommen, weshalb kein Anspruch auf eine Rente der Invalidenversicherung besteht.</w:t>
      </w:r>
    </w:p>
    <w:p>
      <w:r>
        <w:rPr>
          <w:b/>
        </w:rPr>
        <w:t>E. 7</w:t>
      </w:r>
    </w:p>
    <w:p>
      <w:r>
        <w:t>7.1Â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Vorliegend sind bei der BeschwerdefÃ¼hrerin die Voraussetzungen zur Bewilligung der unentgeltlichen ProzessfÃ¼hrung und RechtsverbeistÃ¤ndung erfÃ¼llt (vgl. Urk. 8, Urk. 9/1-11), weshalb ihr in Bewilligung des Gesuchs vom 23. Juni 2008 die unentgeltliche ProzessfÃ¼hrung zu gewÃ¤hren und Rechtsanwalt Dr. Roger Peter als unentgeltlicher Rechtsvertreter fÃ¼r das vorliegende Verfahren bestellen ist.</w:t>
      </w:r>
    </w:p>
    <w:p>
      <w:r>
        <w:t>7.2Â Â Â Â  Die EntschÃ¤digung der unentgeltlichen Rechtsvertretung wird gestÃ¼tzt auf Â§ 9 Â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Â Â Â Â Â Â Â Â  Am 10. MÃ¤rz 2010 wurde der Rechtsvertreter der BeschwerdefÃ¼hrerin telefonisch aufgefordert, seine Honorarnote einzureichen (vgl. Urk. 19). Gleichentags reichte er eine Kostennote fÃ¼r das Parallelverfahren (Prozessnummer UV.2009.00362, Urk. 12), jedoch bis dato keine solche fÃ¼r das vorliegende Verfahren ein, weshalb die EntschÃ¤digung des Rechtsvertreters nach richterlichem Ermessen festzusetzen ist. Bei der Festlegung der HÃ¶he der EntschÃ¤digung ist einerseits zu berÃ¼cksichtigen, dass der Rechtsvertreter sowohl im Verwaltungsverfahren der Beschwerdegegnerin als auch vor der SUVA bereits involviert war und ihm die Akten demgemÃ¤ss schon vor Beschwerdeerhebung bekannt waren. Andererseits werden in der vorliegenden Beschwerde im Wesentlichen die gleichen Argumente wie im Vorbescheidverfahren (vgl. Urk. 11/19/1 ff.) sowie im Parallelverfahren bei der SUVA vorgebracht. Insgesamt erscheint eine ParteientschÃ¤digung in der HÃ¶he von Fr. 1'600.-- (inkl. Barauslagen und MWSt) den UmstÃ¤nden angemessen.</w:t>
      </w:r>
    </w:p>
    <w:p>
      <w:r>
        <w:t>7.3Â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 jedoch zufolge der GewÃ¤hrung der unentgeltlichen ProzessfÃ¼hrung einstweilen auf die Gerichtskasse zu nehmen.</w:t>
      </w:r>
    </w:p>
    <w:p>
      <w:r>
        <w:t>7.4Â Â Â Â  Kommt die BeschwerdefÃ¼hrerin kÃ¼nftig in gÃ¼nstige wirtschaftliche VerhÃ¤ltnisse, so kann das Gericht sie zur Nachzahlung der ihr erlassenen Gerichtskosten und der Auslagen fÃ¼r die unentgeltliche Vertretung verpflichten (vgl. Â§ 92 des Gesetzes Ã¼ber den Zivilprozess [ZPO]).</w:t>
      </w:r>
    </w:p>
    <w:p>
      <w:r>
        <w:t>Das Gericht beschliesst:</w:t>
      </w:r>
    </w:p>
    <w:p>
      <w:r>
        <w:t>Â Â Â Â Â Â Â Â  In Bewilligung des Gesuchs vom 23. Juni 2008 wird der BeschwerdefÃ¼hrerin Rechtsanwalt Dr. Roger Peter als unentgeltlicher Rechtsvertreter fÃ¼r das vorliegende Verfahren bestellt, und es wird ihr die unentgeltliche ProzessfÃ¼hrung gewÃ¤hrt,</w:t>
      </w:r>
    </w:p>
    <w:p>
      <w:r>
        <w:t>und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Der unentgeltliche Rechtsvertreter der BeschwerdefÃ¼hrerin, Rechtsanwalt Dr. Roger Peter, ZÃ¼rich, wird mit Fr. 1Â600.-- (inkl. Barauslagen und MWSt) aus der Gerichtskasse entschÃ¤digt. Die BeschwerdefÃ¼hrerin wird auf Â§ 92 ZPO hingewiesen.</w:t>
      </w:r>
    </w:p>
    <w:p>
      <w:r>
        <w:t>4.Â Â Â Â Â Â Â Â  Zustellung gegen Empfangsschein an:</w:t>
      </w:r>
    </w:p>
    <w:p>
      <w:r>
        <w:t>- Rechtsanwalt Dr. Roger Peter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