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IV.2008.00658 vom 26. Juni 2009</w:t>
      </w:r>
    </w:p>
    <w:p>
      <w:r>
        <w:t>ZH Sozialversicherungsgericht, 2009-06-26, DE</w:t>
      </w:r>
    </w:p>
    <w:p>
      <w:r>
        <w:rPr>
          <w:b/>
        </w:rPr>
        <w:t xml:space="preserve">Quelle: </w:t>
      </w:r>
      <w:r>
        <w:t>https://mcp.opencaselaw.ch/entscheid/zh_sozialversicherungsgericht_IV.2008.00658</w:t>
      </w:r>
    </w:p>
    <w:p>
      <w:r>
        <w:t>FR: ZH_SOZIALVERSICHERUNGSGERICHT IV.2008.00658 du 26 juin 2009</w:t>
      </w:r>
    </w:p>
    <w:p>
      <w:r>
        <w:t>IT: ZH_SOZIALVERSICHERUNGSGERICHT IV.2008.00658 del 26 giugno 2009</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neu ab 1. Januar 2008 gÃ¼ltigen Fassung).</w:t>
      </w:r>
    </w:p>
    <w:p>
      <w:r>
        <w:t>2.2Â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GemÃ¤ss aArt. 29 Abs. 1 IVG (in der bis Ende 2007 gÃ¼ltig gewesenen Fassung) entsteht der Rentenanspruch nach Art. 28 IVG frÃ¼hestens in dem Zeitpunkt, in dem die versicherte Person</w:t>
      </w:r>
    </w:p>
    <w:p>
      <w:r>
        <w:t>a.Â Â Â Â Â Â  mindestens zu 40 Prozent bleibend erwerbsunfÃ¤hig (Art. 7 ATSG) geworden ist oder</w:t>
      </w:r>
    </w:p>
    <w:p>
      <w:r>
        <w:t>b.Â Â Â Â Â Â  wÃ¤hrend eines Jahres ohne wesentlichen Unterbruch durchschnittlich mindestens zu 40 Prozent arbeitsunfÃ¤hig (Art. 6 ATSG) gewesen war.</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in der ab 1. Januar 2008 gÃ¼ltigen Fassung beziehungsweise aArt. 28 Abs. 1 IVG).</w:t>
      </w:r>
    </w:p>
    <w:p>
      <w:r>
        <w:t>2.4Â Â Â Â  Bei erwerbstÃ¤tigen Versicherten ist der InvaliditÃ¤tsgrad gemÃ¤ss Art. 16 ATSG in Verbindung mit Art. 28a Abs. 1 IVG in der ab 1. Januar 2008 gÃ¼ltigen Fassung beziehungsweise aArt.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aZ.___urÃ¤umende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3</w:t>
      </w:r>
    </w:p>
    <w:p>
      <w:r>
        <w:t>3.1Â Â Â Â  Die Beschwerdegegnerin stellte sich im angefochtenen Entscheid auf den Standpunkt, dem BeschwerdefÃ¼hrer sei zwar seine angestammte TÃ¤tigkeit nicht mehr zumutbar, doch sei er in einer behinderungsangepassten TÃ¤tigkeit zu 100 % arbeitsfÃ¤hig. Der Einkommensvergleich fÃ¼hre zu einem rentenausschliessenden InvaliditÃ¤tsgrad von 18 % (Urk. 2).</w:t>
      </w:r>
    </w:p>
    <w:p>
      <w:r>
        <w:t>Â Â Â Â Â Â Â Â  Dagegen liess der BeschwerdefÃ¼hrer im Wesentlichen vorbringen, dass seine Restarbeits- und EingliederungsfÃ¤higkeit nicht abschliessend geklÃ¤rt sei und ergÃ¤nzende medizinische AbklÃ¤rungen notwendig seien. Da in Bezug auf die Beurteilung der EingliederungsfÃ¤higkeit und die RestarbeitsfÃ¤higkeit weitere AbklÃ¤rungsmassnahmen notwendig seien, sei ihm fÃ¼r den Zeitraum bis zur DurchfÃ¼hrung der den Taggeldanspruch begrÃ¼ndenden AbklÃ¤rungs- und Eingliederungsmassnahmen vorÃ¼bergehend eine Rente aZ.___urichten (Urk. 1).</w:t>
      </w:r>
    </w:p>
    <w:p>
      <w:r>
        <w:t>3.2Â Â Â Â</w:t>
      </w:r>
    </w:p>
    <w:p>
      <w:r>
        <w:t>3.2.1Â Â  Anfechtungsgegenstand des angefochtenen Entscheids bildet der Rentenanspruch des BeschwerdefÃ¼hrers. Der im Invalidenversicherungsverfahren gÃ¼ltige Grundsatz "Eingliederung vor Rente" gebietet im Regelfalle, dass eine Rente grundsÃ¤tzlich hinter einer Eingliederungsmassnahme beziehungsweise den damit verbundenen Taggeldanspruch zurÃ¼cktreten muss (ZAK 1962 S. 139 und 278, 1969 S. 457; Kreisschreiben Ã¼ber die InvaliditÃ¤t und Hilflosigkeit in der Invalidenversicherung (KSIH) in der ab 1. Januar 2008 gÃ¼ltigen Fassung, Rz 9001 und 9002).</w:t>
      </w:r>
    </w:p>
    <w:p>
      <w:r>
        <w:t>Â Â Â Â Â Â Â Â  Vor Beendigung der Eingliederungsmassnahmen kann ein Rentenanspruch nur ausnahmsweise entstehen, wenn die versicherte Person (noch) nicht eingliederungsfÃ¤hig ist oder AbklÃ¤rungsmassnahmen durchgefÃ¼hrt werden und diese ergeben, dass eine Eingliederung nicht mÃ¶glich ist (Rz 9002 KSIH mit Hinweis auf: AHI-Praxis 1996 S. 189).</w:t>
      </w:r>
    </w:p>
    <w:p>
      <w:r>
        <w:t>Â Â Â Â Â Â Â Â  GemÃ¤ss Aktenlage wurde dem BeschwerdefÃ¼hrer am 25. Juni 2008 der Anspruch auf Arbeitsvermittlung in Form von Beratung und UnterstÃ¼tzung bei der Stellensuche durch die Stellenvermittlung der IV-Stelle mitgeteilt. Offensichtlich wurde bereits am 29. Mai 2008 ein ErstgesprÃ¤ch durchgefÃ¼hrt (vgl. Urk. 8/64 und 8/65). Angesichts der laufenden Eingliederungsmassnahmen steht im Lichte obiger ErwÃ¤gungen eine Rentenzusprache im jetzigen Zeitpunkt grundsÃ¤tzlichÂ  ausser Diskussion. Jedoch kann sich ein Entscheid betreffend Rentenfrage - wie von der Beschwerdegegnerin zu Recht ausgefÃ¼hrt (Urk. 7 S. 1) - aktuell rechtfertigen, um zu vermeiden, dass sich der BeschwerdefÃ¼hrer in der Hoffnung auf einen Rentenanspruch nicht auf die berufliche Eingliederung einlÃ¤sst.</w:t>
      </w:r>
    </w:p>
    <w:p>
      <w:r>
        <w:t>3.2.2Â Â  Mit Bezug auf den Gesundheitszustand und die ArbeitsfÃ¤higkeit sind sich die Parteien einig, dass der BeschwerdefÃ¼hrer in der angestammten TÃ¤tigkeit als Maler nicht mehr arbeitsfÃ¤hig ist. Uneinigkeit besteht in Bezug auf die LeistungsfÃ¤higkeit in einer leidensangepassten TÃ¤tigkeit respektive darÃ¼ber, ob der Gesundheitszustand des BeschwerdefÃ¼hrers zur Beurteilung dieser Frage genÃ¼gend abgeklÃ¤rt ist.</w:t>
      </w:r>
    </w:p>
    <w:p>
      <w:r>
        <w:rPr>
          <w:b/>
        </w:rPr>
        <w:t>E. 4</w:t>
      </w:r>
    </w:p>
    <w:p>
      <w:r>
        <w:t>4.1Â Â Â Â  Der Hausarzt Dr. med. A.___, Arzt fÃ¼r Allgemeine Medizin FMH, notierte in seinem Arztzeugnis zu Handen der SUVA vom 13. Dezember 2005, dass der BeschwerdefÃ¼hrer am 29. November 2005 von einem GerÃ¼st gefallen sei und sich am RÃ¼cken und am rechten Bein verletzt habe. Seither sei der BeschwerdefÃ¼hrer zu 100 % arbeitsunfÃ¤hig (Urk. 8/7/91; die letzte bestÃ¤tigte ArbeitsunfÃ¤higkeit datiert vom 26. Januar 2007, Urk. 8/3/1). Im Formular zur Beurteilung der ArbeitsfÃ¤higkeit vom 3. Juli 2007 erklÃ¤rte Dr. A.___ im entsprechenden Kriterienkatalog zur Zumutbarkeit von ArbeitsvorgÃ¤ngen das Hantieren mit Werkzeugen, leicht/feinmotorisch und mittelschwer als sehr oft, mithin als bis zu 8 Stunden zumutbar und wies auf die spezialÃ¤rztliche Untersuchung im Z.___ hin (Urk. 8/14/2-5).</w:t>
      </w:r>
    </w:p>
    <w:p>
      <w:r>
        <w:t>Â Â Â Â Â Â Â Â  Die Diagnosen im Austrittsbericht der B.___ vom 28. Juni 2006 betreffend den Aufenthalt vom 12. April bis 31. Mai 2006 lauten wie folgt:</w:t>
      </w:r>
    </w:p>
    <w:p>
      <w:r>
        <w:t>Â Â Â Â Â Â Â Â  -Â Â Â Â Â Â Â  29. November 2005 GerÃ¼ststurz von 3 Metern HÃ¶he ohne Bewusstseins-Â  verlust</w:t>
      </w:r>
    </w:p>
    <w:p>
      <w:r>
        <w:t>Â Â Â Â Â Â Â Â Â Â Â Â Â Â Â Â Â Â Â Â Â Â Â Â Â Â  -Â Â Â Â Â Â Â  Kontusion LendenwirbelsÃ¤ule (LWS) /Becken, rechte HÃ¼fte, Â Â Â Â Â Â Â Â Â Â Â Â Â Â Â Â Â Â  rechtes Kniegelenk sowie rechtes oberes Sprunggelenk Â Â Â Â Â Â Â Â Â Â Â Â Â Â Â Â Â Â Â Â Â Â Â Â  (OSG)</w:t>
      </w:r>
    </w:p>
    <w:p>
      <w:r>
        <w:t>Â Â Â Â Â Â Â Â Â Â Â Â Â Â Â Â Â Â Â Â Â Â Â Â Â Â  -Â Â Â Â Â Â Â  30. November 2005: Kein radiologischer Nachweis einer Â Â Â Â Â Â Â Â Â Â Â Â Â Â Â Â Â Â Â Â Â Â  posttraumatischen ossÃ¤ren LÃ¤sion, Osteochondrose und Â Â Â Â Â Â Â Â Â Â Â Â Â Â Â Â Â Â Â Â Â Â Â  Spondylose lumbale Bandscheiben 4 und 5, Spondylarthro-Â Â Â Â Â Â Â Â Â  Â Â Â Â Â Â Â Â  se untere LWS, leichtgradig medialbetonte Gonarthrose Â Â Â Â Â Â Â Â Â Â Â Â Â Â Â Â Â Â Â Â Â Â Â  (vgl. dazu Urk. 8/7/90)</w:t>
      </w:r>
    </w:p>
    <w:p>
      <w:r>
        <w:t>Â Â Â Â Â Â Â Â  -Â Â Â Â Â Â Â  WÃ¤hrend Hospitalisation Sturz auf die linke Hand mit Kontusion ohne Â Â  ossÃ¤re LÃ¤sionen</w:t>
      </w:r>
    </w:p>
    <w:p>
      <w:r>
        <w:t>Â Â Â Â Â Â Â Â  -Â Â Â Â Â Â Â  Arterielle Hypertonie</w:t>
      </w:r>
    </w:p>
    <w:p>
      <w:r>
        <w:t>Â Â Â Â Â Â Â Â  Die zustÃ¤ndigen Ãrzte Dr. med. C.___ und Dr. med. D.___, Spezialarzt FMH fÃ¼r Physikalische Medizin, wiesen darauf hin, dass der BeschwerdefÃ¼hrer bei Eintritt 3 Â½ Monate nach dem Unfall ein groteskes Auftreten gezeigt habe. Er habe sich an UnterarmstÃ¼tzen im 4-Punktegang bewegt, wobei das Gehen, Stehen, Sitzen und Liegen schmerzbedingt kaum mÃ¶glich gewesen seien. ZusÃ¤tzlich habe der BeschwerdefÃ¼hrer Ã¼ber intermittierende Kopfschmerzen mit OhrgerÃ¤uschen geklagt. Die klinische Untersuchung der LWS und der unteren ExtremitÃ¤ten sei schmerzbedingt nicht mÃ¶glich gewesen. Die Motorik, SensibilitÃ¤t und die Muskeleigenreflexe der oberen ExtremitÃ¤ten seien seitengleich normal gewesen bei etwas eingeschrÃ¤nkter Beweglichkeit der HalswirbelsÃ¤ule (HWS). Die Ãrzte bestÃ¤tigten weiterhin eine 100%ige ArbeitsunfÃ¤higkeit (Urk. 8/8/9-13 und 8/8/7-8).</w:t>
      </w:r>
    </w:p>
    <w:p>
      <w:r>
        <w:t>Â Â Â Â Â Â Â Â  Dr. med. E.___, Oberarzt im Zentrum fÃ¼r Fusschirurgie der F.___, ZÃ¼rich, untersuchte den BeschwerdefÃ¼hrer am 10. August 2006. Seine Diagnose im Bericht vom selben Tag lautete vor allem auf eine KonversionsstÃ¶rung bei hemikorporellem Schmerz rechts, einen Status nach Sturz vom GerÃ¼st am 29. November 2005 und anamnestisch bekannte Hypertonie. Die Untersuchung erfolgte auf Ãberweisung von Dr. A.___, da der BeschwerdefÃ¼hrer Ã¼ber stÃ¤ndige Schmerzen ausgehend vom oberen Sprunggelenk geklagt habe. Der BeschwerdefÃ¼hrer sei mÃ¼hsam gehend an 2 StÃ¶cken gekommen, habe die HÃ¼fte rechts und das Kniegelenk rechts nicht bewegt, sei also mit gestreckter unterer ExtremitÃ¤t gegangen. Wie schon in der B.___ konnte auch Dr. E.___ den BeschwerdefÃ¼hrer nur sehr eingeschrÃ¤nkt untersuchen und letztendlich keine verwertbaren Befunde erheben. Er liess daher neuerliche RÃ¶ntgenaufnahmen der LWS, des Beckens und des OSG rechts erstellen. Die Aufnahmen des Beckens und der LWS zeigten im Wesentlichen die aus den Voraufnahmen (Urk. 8/7/90) bekannten Degenerationen. Die RÃ¶ntgenbilder des OSG ergaben unauffÃ¤llige GelenkverhÃ¤ltnisse und keinerlei Frakturen, lediglich einen ausgeprÃ¤gten processus posterior calcanei und eine Ansatzverkalkung im Bereiche der Achillessehne am Calcaneus selbst (Urk. 8/19/3-4). Am 28. August 2006 untersuchte Dr. E.___ den BeschwerdefÃ¼hrer erneut und hielt dazu in einem Bericht vom selben Tag fest, dass strukturell kein Schaden vorliege, welcher das vom BeschwerdefÃ¼hrer demonstrierte Bild vollstÃ¤ndig erklÃ¤ren kÃ¶nne. Ein von ihm zusÃ¤tzlich beigezogener Neurologe habe den BeschwerdefÃ¼hrer aufgrund dessen fehlender Compliance nicht untersuchen kÃ¶nnen. Insbesondere falle auf, dass der BeschwerdefÃ¼hrer das rechte Kniegelenk beim Gehen an den StÃ¶cken problemlos beugen kÃ¶nne, bei der Untersuchung jedoch kaum beugen lasse. Ob ein zusÃ¤tzlicher funktioneller Schaden vorliege, kÃ¶nne er als Fusschirurge nicht beurteilen und schlage deshalb eine Beurteilung durch die WirbelsÃ¤ulen- und HÃ¼ftchirurgie sowie einen Neurologen vor. Zur ArbeitsfÃ¤higkeit nahm Dr. E.___ keine Stellung (Urk. 8/19/2).</w:t>
      </w:r>
    </w:p>
    <w:p>
      <w:r>
        <w:t>Â Â Â Â Â Â Â Â  Ende Januar 2007 wurde der BeschwerdefÃ¼hrer auf Ãberweisung von Dr. A.___ in der Psychiatrischen Poliklinik Z.___untersucht. GemÃ¤ss dem Abschlussbericht vom 1. Februar 2007 lag ein mittelgradiges depressives Syndrom, am ehesten auf der Grundlage eines chronischen Schmerzsyndroms nach dem Sturz im Jahr 2005 im Sinne einer anhaltenden somatoformen SchmerzstÃ¶rung vor. Aktuell stÃ¼nden jedoch die depressiven Symptome klar im Vordergrund (Urk. 8/3/3-5). Dr. med. G.___, Spezialarzt FMH fÃ¼r Psychiatrie und Psychotherapie, begutachtete den BeschwerdefÃ¼hrer zunÃ¤chst im Auftrag der SUVA. In seinem Gutachten vom 20. April 2007 hielt er fest, dass sich das dargebotene Zustandsbild psychiatrisch-diagnostisch nicht eindeutig interpretieren lasse. Es lÃ¤gen durchaus noch depressionsartige, eher unspezifische Symptome vor, welche jedoch seines Erachtens nicht das typische Bild einer eigentlichen depressiven Episode aufwiesen. Auffallend sei neben der Schmerzfokussierung die kommunikative StÃ¶rung im Sinne einer dissoziativen Symptomatik. Dr. G.___ ging im Ergebnis von einer anhaltenden somatoformen SchmerzstÃ¶rung (ICD-10 F45.4) aus und erwÃ¤hnte, dass differentialdiagnostisch oder ergÃ¤nzend eine dissoziative BewegungsstÃ¶rung (ICD-10 F44.4) sowie eine AnpassungsstÃ¶rung mit gemischter StÃ¶rung von GefÃ¼hlen und Sozialverhalten (ICD-10 F43.25) in Betracht zu ziehen sei. Er fÃ¼gte an, dass die vorliegende, von verschiedenen Ãrzten als "grotesk" bezeichnete Symptomatik seiner Erfahrung nach nicht selten bei Menschen aus dem soziokulturellen Kontext des BeschwerdefÃ¼hrers gesehen wÃ¼rde. Dabei seien hÃ¤ufig MÃ¤nner in relativ jungem Alter betroffen, die dadurch in eine vollstÃ¤ndige Immobilisierung geraten kÃ¶nnen. Zumeist seien die psychosozialen UmstÃ¤nde belastend, wÃ¼rden aber von den Betroffenen nicht anerkannt. Diese blieben in ihrer "Krankheitstheorie" fest davon Ã¼berzeugt, dass sie kÃ¶rperlich schwer krank seien. FÃ¼r den BeschwerdefÃ¼hrer stehe denn auch ausser Frage, dass der Sturz vom November 2005 ihn kÃ¶rperlich ruiniert habe. Auch als er, Dr. G.___ versucht habe, ihm klar zu machen, dass sein KÃ¶rper keineswegs zerstÃ¶rt sei, habe ihn dies wenig beeindruckt und er habe wiederholt, dass es wegen seiner Schmerzen keine MÃ¶glichkeit gebe, sich anders zu bewegen oder die StÃ¶cke wegzulassen (Urk. 8/9).</w:t>
      </w:r>
    </w:p>
    <w:p>
      <w:r>
        <w:t>Â Â Â Â Â Â Â Â  Vom 27. Oktober bis 6. November 2007 war der BeschwerdefÃ¼hrer wegen einer schweren Niereninsuffizienz, Typ acute on chronic, in der Klinik fÃ¼r Innere Medizin Z.___ hospitalisiert. UrsÃ¤chlich wurde von einer akuten prÃ¤renalen Verschlechterung im Rahmen eines viralen Infektes mit Fieber und Diarrhoe bei wahrscheinlich vorbestehender Nephropathie nach langzeitiger arterieller Hypertonie und NSAR-Konsum ausgegangen (Urk. 8/40).</w:t>
      </w:r>
    </w:p>
    <w:p>
      <w:r>
        <w:t>Â Â Â Â Â Â Â Â  Im Auftrag der IV-Stelle untersuchte Dr. G.___ den BeschwerdefÃ¼hrer am 23. November 2007 ein weiteres Mal. Dr. G.___ kam in seinem Bericht vom 29. November 2007 erneut zum Schluss, dass eine anhaltende somatoforme SchmerzstÃ¶rung (ICD-10 F 45.4) vorliege. Die noch im Gutachten vom MÃ¤rz 2007 in Betracht gezogene Diagnose der dissoziativen BewegungsstÃ¶rungen sowie der AnpassungsstÃ¶rung seien aktuell nicht mehr zu berÃ¼cksichtigen. Die Hinweise fÃ¼r eine dissoziative StÃ¶rung seien deutlich weniger geworden; die AnpassungsstÃ¶rung sei wahrscheinlich nach dem Unfall und vorgÃ¤ngig zur somatoformen SchmerzstÃ¶rung aufgetreten, sei heute aber nicht mehr relevant, weil sie zwischenzeitlich in der SchmerzstÃ¶rung aufgegangen sei. Beim BeschwerdefÃ¼hrer imponiere heute vor allem eine ausgeprÃ¤gte passiv-regressive Schonhaltung sowohl was die KÃ¶rperbewegungen als auch die gesamte TagesaktivitÃ¤t betreffe. Schon in B.___ sei 2006 von einer massiven ADL (AbkÃ¼rzung fÃ¼r: activities of daily living)-EinschrÃ¤nkung gesprochen worden.</w:t>
      </w:r>
    </w:p>
    <w:p>
      <w:r>
        <w:t>Â Â Â Â Â Â Â Â  Zwar bestehe durchaus eine gewisse depressionsartige Verstimmung, jedoch dÃ¼rfte diese vorwiegend im Zusammenhang mit der SchmerzstÃ¶rung stehen. Zur ArbeitsfÃ¤higkeit hielt Dr. G.___ fest, dass der BeschwerdefÃ¼hrer in seiner angestammten TÃ¤tigkeit als Fassadenmaler offenbar schon von somatischer Seite her eingeschrÃ¤nkt sei. Auch aus psychiatrischer Sicht wÃ¤re diese TÃ¤tigkeit wohl nicht mehr zumutbar. Es erscheine jedoch sehr fraglich, ob dem BeschwerdefÃ¼hrer aus psychiatrischer Sicht die FÃ¤higkeit fÃ¼r eine kÃ¶rperlich leichte TÃ¤tigkeit abzusprechen sei. Er habe aufgrund seiner passiv-regressiven Haltung seit dem Sturz keine solch leichte TÃ¤tigkeit ausprobiert. Vielmehr sei er darauf konzentriert, die rechtliche Auseinandersetzung mit der Unfallversicherung durchzufechten. FÃ¼r sitzende TÃ¤tigkeiten, die mit den HÃ¤nden ausgefÃ¼hrt werden kÃ¶nnen, kÃ¶nne eine EinschrÃ¤nkung aus psychiatrischer Sicht nicht postuliert werden (Urk. 8/28).</w:t>
      </w:r>
    </w:p>
    <w:p>
      <w:r>
        <w:t>Â Â Â Â Â Â Â Â  GemÃ¤ss Beurteilung von Dr. med. H.___, Arzt fÃ¼r Allgemeine Medizin, des Regionalen Ã¤rztlichen Dienstes der Beschwerdegegnerin vom 13. Dezember 2007 ist der BeschwerdefÃ¼hrer in seiner angestammten TÃ¤tigkeit aufgrund der AbnÃ¼tzungserscheinungen an RÃ¼cken und Knie, aber auch aus psychiatrischen GrÃ¼nden nicht mehr arbeitsfÃ¤hig. In einer leidensangepassten, vorwiegend sitzenden, kÃ¶rperlich leichten Arbeit sei jedoch seit Sommer 2006 eine 100%ige RestarbeitsfÃ¤higkeit klar ausgewiesen. Psychiatrisch sei lediglich die somatoforme SchmerzstÃ¶rung ausgewiesen. Kriterien, welche fÃ¼r eine UnÃ¼berwindbarkeit derselben sprÃ¤chen, seien keine vorhanden (Urk. 8/31/5).</w:t>
      </w:r>
    </w:p>
    <w:p>
      <w:r>
        <w:t>4.2Â Â Â Â  In somatischer Hinsicht rechtfertigt sich gestÃ¼tzt auf zitierte medizinische Aktenlage der Schluss, dass der BeschwerdefÃ¼hrer ausser der degenerativen ZustÃ¤nde im Bereich der LWS/des Beckens und im rechten Kniegelenk keine organischen Gebrechen aufweist, welche ihn in seiner LeistungsfÃ¤higkeit dauerhaft einschrÃ¤nken. Ausser den diagnostizierten Kontusionen zog der Unfall vom 29. November 2005 gemÃ¤ss den zur VerfÃ¼gung stehenden Akten keine nachweisbaren strukturellen SchÃ¤den nach sich (vgl. dazu auch Erw. 3.2.1 im Urteil von heute im Verfahren Nr. UV.2007.00314 in Sachen des BeschwerdefÃ¼hrers gegen die SUVA). Die allseits durchgefÃ¼hrten bildgebenden Verfahren fÃ¼hrten zu keinen weitern Erkenntnissen. Der Ansatzverkalkung im Bereich der Achillessehne mass Dr. E.___ keine Relevanz bei (Urk. 8/19/2-4). Weder dem Spezialarzt fÃ¼r Physikalische Medizin, Dr. D.___ der B.___, noch dem Fusschirurgen Dr. E.___ oder dem von diesem beigezogenen Neurologen gelang es, aufgrund der vom BeschwerdefÃ¼hrer demonstrierten Schmerzhaftigkeit verwertbare Befunde zu erheben. Angesichts dessen sowie der Tatsache, dass der BeschwerdefÃ¼hrer noch anlÃ¤sslich der Untersuchung durch Dr. G.___ vom 23. November 2007 dieselbe Immobilisation zeigte (vgl. insbesondere Urk. 8/28/12) und dass keiner der beteiligten Ãrzte auch nur eine Verdachtsdiagnose hinsichtlich einer weitergehenden somatischen Komponente stellte, ist in antizipierter BeweiswÃ¼rdigung (BGE 124 V 94 Erw. 4b; 122 V 162 Erw. 1d) davon aZ.___ugehen, dass ergÃ¤nzende medizinische AbklÃ¤rungen des Bewegungsapparates zu keinen weiterfÃ¼hrenden objektivierbaren Erkenntnissen fÃ¼hren wÃ¼rden. Was die im November 2007 aufgetretene Niereninsuffizienz des BeschwerdefÃ¼hrers anbelangt, ist - wie von Dr. H.___ in seiner Stellungnahme vom 8. Mai 2008 (Urk. 8/50/2) zutreffend ausgefÃ¼hrt - davon aZ.___ugehen, dass diese die ArbeitsfÃ¤higkeit zumindest aktuell nicht dauerhaft zu schmÃ¤lern vermag, erreicht sie doch offensichtlich keinen Schweregrad, welcher zu einer HÃ¤modialyse Anlass gibt.</w:t>
      </w:r>
    </w:p>
    <w:p>
      <w:r>
        <w:t>Â Â Â Â Â Â Â Â  Zur Frage, ob die degenerativen AbnÃ¼tzungserscheinungen im Bereich der LWS und des rechten Knies tatsÃ¤chlich zu einer ArbeitsunfÃ¤higkeit in der angestammten TÃ¤tigkeit fÃ¼hren, Ã¤ussert sich keiner der beteiligten SpezialÃ¤rzte ausdrÃ¼cklich. In jedem Fall ist aber davon aZ.___ugehen, dass der BeschwerdefÃ¼hrer in einer angepassten, vorwiegend sitzenden, kÃ¶rperlich leichten TÃ¤tigkeit unter BerÃ¼cksichtigung der somatischen EinschrÃ¤nkungen zu 100 % arbeitsfÃ¤hig ist.</w:t>
      </w:r>
    </w:p>
    <w:p>
      <w:r>
        <w:rPr>
          <w:b/>
        </w:rPr>
        <w:t>E. 4.3</w:t>
      </w:r>
    </w:p>
    <w:p>
      <w:r>
        <w:t>4.3.1Â Â  In psychischer Hinsicht rechtfertigen sich gestÃ¼tzt auf die Beurteilung von Dr. G.___ vom 29. November 2007 (Urk. 8/28) und die diesbezÃ¼glich Ã¼bereinstimmende Beurteilung der Psychiatrischen Poliklinik Z.___ vom 1. Februar 2007 (Urk. 8/3/3-5) keine Zweifel, dass der BeschwerdefÃ¼hrer an einer anhaltenden somatoformen SchmerzstÃ¶rung gemÃ¤ss ICD-10 F45.4 leidet. Zur ArbeitsfÃ¤higkeit hinsichtlich der psychischen BeeintrÃ¤chtigung Ã¤usserte sich Dr. G.___ dahingehend, dass er eine 100%ige ArbeitsfÃ¤higkeit in einer sitzenden TÃ¤tigkeit mit Handarbeit seit zirka Sommer 2006 nicht ausschliesse (Urk. 8/28/16-17). Keine Beurteilung der ArbeitsfÃ¤higkeit findet sich im Bericht des Z.___ vom 1. Februar 2007 (Urk. 8/3/3-5). Der Hausarzt Dr. A.___ aber erklÃ¤rte am 26. November 2007, dass der BeschwerdefÃ¼hrer seit dem Unfall unter anderem wegen der psychischen Beschwerden zu 100%ig arbeitsunfÃ¤hig sei (Urk. 8/26).</w:t>
      </w:r>
    </w:p>
    <w:p>
      <w:r>
        <w:t>4.3.2Â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4.3.3Â Â  In nachvollziehbarer und Ã¼berzeugender Weise setzt sich Dr. G.___ mit der Entwicklung der psychischen Probleme des BeschwerdefÃ¼hrers hin zur diagnostizierten anhaltenden somatoformen SchmerzstÃ¶rung auseinander und legt Ã¼berzeugend dar, dass die feststellbaren depressiven Symptome nicht als selbstÃ¤ndiges, von der somatoformen SchmerzstÃ¶rung losgelÃ¶stes Leiden anzusehen sind, sondern als Teil der SchmerzstÃ¶rung. Dies begrÃ¼ndet er in plausibler Weise damit, dass die ausgeprÃ¤gte passiv-regressive Schonhaltung das Bild klar dominiere und der BeschwerdefÃ¼hrer durchaus in der Lage sei, klar und deutlich seine Ãberzeugung zu kommunizieren, dass er durch den Unfall zerstÃ¶rt worden sei. Auch wies Dr. G.___ auf die gute KonzentrationsfÃ¤higkeit des BeschwerdefÃ¼hrers hin (Urk. 8/28/12 ff.), was gegen eine im Vordergrund stehende depressive Problematik spricht.</w:t>
      </w:r>
    </w:p>
    <w:p>
      <w:r>
        <w:t>Â Â Â Â Â Â Â Â  Die vom Z.___ Anfang Februar 2007 diagnostizierte mittelgradige depressive Episode mit somatischem Syndrom (ICD-10 F32.11, Urk. 8/3/3) konnte von Dr. G.___ bereits am 23. MÃ¤rz 2007 nicht mehr bestÃ¤tigt werden (Urk. 8/9/9-10). Auch der seit 3. September 2007 behandelnde Psychiater Dr. med. I.___ beurteilte die Situation gemÃ¤ss der im Gutachten von Dr. G.___ vom 29. November 2007 wiedergegebenen telefonischen Auskunft vom 26. November 2007 diagnostisch als anhaltende somatoforme SchmerzstÃ¶rung. Eine depressive Erkrankung erwÃ¤hnte er nicht (Urk. 8/28/3). Selbst wenn die vom Z.___ festgestellte depressive Komponente aber als selbstÃ¤ndiges, von der SchmerzstÃ¶rung losgelÃ¶stes Leiden anzusehen wÃ¤re, wiese sie unter den gegebenen UmstÃ¤nden die nach der Rechtsprechung erforderliche erhebliche Schwere, AusprÃ¤gung und Dauer (BGE 130 V 354, Erw. 2.2.3) nicht auf. Ebenso wenig wÃ¤re der von Dr. I.___ anlÃ¤sslich des TelefongesprÃ¤chs erwÃ¤hnten, eventuell vorhandenen dissoziativen BewegungsstÃ¶rung (Urk. 8/28/3), welche Dr. G.___ im Gutachten vom 23. MÃ¤rz 2007 ebenfalls noch in Betracht gezogen hatte (Urk. 8/9/10), am 29. November 2007 dann aber als vernachlÃ¤ssigbar erachtete (Urk. 8/28/13), die von der Rechtsprechung geforderte Schwere zuzusprechen, wurde sie doch von keinem der beteiligten Psychiater als (Ã¼ber einen lÃ¤ngeren Zeitraum) relevante psychische EinschrÃ¤nkung beurteilt.</w:t>
      </w:r>
    </w:p>
    <w:p>
      <w:r>
        <w:t>Â Â Â Â Â Â Â Â  Die invalidisierende Wirkung der somatoformen SchmerzstÃ¶rung mÃ¼sste sich angesichts des Fehlens einer schlÃ¼ssig ausgewiesenen psychiatrischen KomorbiditÃ¤t daher aus den weiteren relevanten Kriterien ergeben (vgl. oben Erw. 4.3.2). Die kÃ¶rperlichen Begleiterkrankungen des BeschwerdefÃ¼hrers lassen zumindest bezÃ¼glich kÃ¶rperlich leichten TÃ¤tigkeiten eine 100%ige ArbeitsfÃ¤higkeit zu (vgl. oben Erw. 4/2), und es bestehen keine Anhaltspunkte dafÃ¼r, dass sie eine ausgeprÃ¤gte, die zumutbare Willensanstrengung negativ beeinflussende psychische Belastungssituation verursachen. Nach Lage der Akten ergeben sich sodann keine genÃ¼genden Sachverhaltsmerkmale, um auf das Vorhandensein eines innerseelischen Verlaufs im verlangten Sinn und Ausmass zu schliessen. Der BeschwerdefÃ¼hrer steht, nachdem er sich zunÃ¤chst einer psychiatrischen Behandlung verschlossen hatte (vgl. Urk. 8/9/4 und 8/9/11), seit 3. September 2007 in psychiatrischer Behandlung bei Dr. I.___ und hat diesen bis am 26. November 2007 dreimal konsultiert. Angesichts dieser spÃ¤rlichen Kadenz und erst kurzen Dauer der psychiatrischen Behandlung kann nicht von einem Scheitern einer konsequent durchgefÃ¼hrten ambulanten oder stationÃ¤ren Behandlung trotz kooperativer Haltung der versicherten Person gesprochen werden. Der soziale RÃ¼ckzug des BeschwerdefÃ¼hrers, welcher nach eigenen Angaben 16 bis 18 Stunden pro Tag im Bett verbringe und fernsehe, weil er wegen der Schmerzen nichts anderes machen kÃ¶nne, ist als Umstand zu werten, welcher die SchmerzbewÃ¤ltigung behindern kÃ¶nnte. Angesichts der Tatsache, dass der RÃ¼ckzug nicht in allen Belangen ist, wird der BeschwerdefÃ¼hrer doch zum Beispiel noch von einem Freund regelmÃ¤ssig besucht (Urk. 8/28/12), und als einziges der relevanten Kriterien als erfÃ¼llt zu betrachten ist, reicht dies bei der massgeblichen, weitgehend objektiven Betrachtungsweise nicht zum Schluss, dass ausnahmsweise eine zumutbare Willensanstrengung zu verneinen ist.</w:t>
      </w:r>
    </w:p>
    <w:p>
      <w:r>
        <w:t>Â Â Â Â Â Â Â Â  Nach dem Gesagten ist im Falle des BeschwerdefÃ¼hrers von der Zumutbarkeit der SchmerzÃ¼berwindung aZ.___ugehen und das Vorliegen eines psychischen Gesundheitsschadens im invalidenrechtlichen Sinn zu verneinen. Dies fÃ¼hrt zum unter Erw. 4.2 festgestellten Zumutbarkeitsprofil aufgrund der somatischen EinschrÃ¤nkungen.</w:t>
      </w:r>
    </w:p>
    <w:p>
      <w:r>
        <w:rPr>
          <w:b/>
        </w:rPr>
        <w:t>E. 5</w:t>
      </w:r>
    </w:p>
    <w:p>
      <w:r>
        <w:t>5.1Â Â Â Â  Mit Blick auf die InvaliditÃ¤tsbemessung, welche aufgrund der VerhÃ¤ltnisse im Zeitpunkt des allfÃ¤lligen Rentenbeginns (hier: frÃ¼hestmÃ¶glicher Zeitpunkt November 2006 [Eintritt der relevanten ArbeitsunfÃ¤higkeit im November 2005; aArt. 29 Abs. 1 lit. b IVG]) unter BerÃ¼cksichtigung rentenwirksamer Ãnderungen der Vergleichseinkommen bis zum Erlass des Einspracheentscheides vorzunehmen ist (BGE 129 V 223 Erw. 4.1 und 4.2), ist fÃ¼r die Ermittlung des hypothetischen Einkommens ohne InvaliditÃ¤t (Valideneinkommen) vom Verdienst aZ.___ugehen, den der BeschwerdefÃ¼hrer bei seiner letzten Arbeitgeberin verdiente.</w:t>
      </w:r>
    </w:p>
    <w:p>
      <w:r>
        <w:t>Â Â Â Â Â Â Â Â  Die Beschwerdegegnerin ging im angefochtenen Entscheid von einem Valideneinkommen von Fr. 56'872.-- fÃ¼r das Jahr 2006 aus und stÃ¼tzte dies auf den im Arbeitsvertrag des BeschwerdefÃ¼hrers vom 31. Oktober 2005 festgehaltenen Lohn von monatlich Fr. 4'683.15 (inklusive monatlicher Anteil des 13. Monatslohns von Fr. 337.15 und Fr. 300.-- monatliche MittagsentschÃ¤digung, Urk. 8/7/50-51). Der Nominallohnentwicklung fÃ¼r das Jahr 2006 von 1,2 % (Die Volkswirtschaft, 6/2007, Tab. B10.2, S. 91) angepasst, fÃ¼hrt dies gerundet zum errechneten Jahreseinkommen von Fr. 56'872.--.</w:t>
      </w:r>
    </w:p>
    <w:p>
      <w:r>
        <w:t>Â Â Â Â Â Â Â Â  Vernehmlassungsweise stellt sich die Beschwerdegegnerin auf den Standpunkt, dass auf das in den fÃ¼nf Monaten vor Eintritt des Gesundheitsschadens effektiv erzielte Einkommen von Fr. 21'350.-- gemÃ¤ss IK-AZ.___ug vom 13. MÃ¤rz 2007 (Urk. 8/5) abzustellen sei, was auf ein Jahr umgerechnet, zu einem Valideneinkommen von nur Fr. 51'240.-- fÃ¼hre. Aus welchem Grund das im IK-AZ.___ug ausgewiesene Einkommen tiefer als der im Arbeitsvertrag vereinbarte Lohn ausgefallen ist, ist den Akten nicht zu entnehmen. Anhaltspunkte dafÃ¼r, dass der BeschwerdefÃ¼hrer sich bewusst mit einer allenfalls reduzierten ErwerbstÃ¤tigkeit und einem entsprechend geringen Verdienst begnÃ¼gt hÃ¤tte, liegen nicht vor. Daher ist entgegen den AusfÃ¼hrungen der Beschwerdegegnerin fÃ¼r die Festlegung des ohne invalidisierenden Gesundheitsschaden erzielbaren Einkommens auf die vereinbarte Lohnsumme abzustellen.</w:t>
      </w:r>
    </w:p>
    <w:p>
      <w:r>
        <w:t>Â Â Â Â Â Â Â Â  Zuzustimmen ist der Beschwerdegegnerin aber insofern, als sie geltend machte, die vereinbarten Spesen von monatlich Fr. 300.-- fÃ¼r das Mittagessen seien im Rahmen der Bemessung des Valideneinkommens nicht zu berÃ¼cksichtigen (Urk. 7 S. 2). Laut Art. 25 IVV in Verbindung mit Art. 16 ATSG werden Renten nach dem Erwerbseinkommen berechnet. Als Erwerbseinkommen gilt der nach der Bundesgesetzgebung Ã¼ber die Alters- und Hinterlassenenversicherung (AHVG) massgebende Lohn. Nach Art. 5 Abs. 2 AHVG stellt grundsÃ¤tzlich jedes Entgelt fÃ¼r in unselbststÃ¤ndiger Stellung auf bestimmte oder unbestimmte Zeit geleistete Arbeit massgebender Lohn dar (Satz 1). Art. 7 der Verordnung Ã¼ber die Alters- und Hinterlassenenversicherung (AHVV), in der bis 31. Dezember 2008 gÃ¼ltig gewesenen Fassung, hÃ¤lt im Ingress ausdrÃ¼cklich fest, dass Spesenersatz (UnkostenentschÃ¤digung) nicht als massgebender Lohn zu betrachten ist.</w:t>
      </w:r>
    </w:p>
    <w:p>
      <w:r>
        <w:t>Â Â Â Â Â Â Â Â  Im Arbeitsvertrag vom 31. Oktober 2005 wurde die MittagsentschÃ¤digung auf Fr. 300.-- pro Monat festgelegt. Die pauschale Festlegung des Ersatzes spricht zwar gegen eine eigentliche SpesenvergÃ¼tung. Doch lÃ¤sst der Umstand, dass die MittagsentschÃ¤digung angesichts der tieferen LohnbetrÃ¤ge gemÃ¤ss IK-AZ.___ug (Urk. 8/5) offensichtlich nicht in die Versicherungsdeckung miteinbezogen wurde, die BerÃ¼cksichtigung im Rahmen des Valideneinkommens entfallen. Das oben berechnete Einkommen reduziert sich demnach auf Fr. 53'229.-- (Fr. 4'683.15 - Fr. 300.-- = Fr. 4'383.15 x 12 = Fr. 52'597.80 + 1,2 %).</w:t>
      </w:r>
    </w:p>
    <w:p>
      <w:r>
        <w:t>Â Â Â Â Â Â Â Â  Dieses hypothetische Valideneinkommen liegt zirka 11 % unter dem entsprechenden statistischen Jahreslohn, welcher sich wie folgt berechnet: Ausgehend vom monatlichen Bruttolohn (Zentralwert) der Schweizerischen Lohnstrukturerhebung (LSE) 2006 des Bundesamtes fÃ¼r Statistik bei einer standardisierten Arbeitszeit von 40 Wochenstunden der mit einfachen und repetitiven Arbeiten (Anforderungsniveau 4) beschÃ¤ftigten MÃ¤nner von Fr. Â 4'732.- (LSE 2006, S. 25 Tabelle TA1) ergibt sich bei einer durchschnittlichen betriebsÃ¼blichen wÃ¶chentlichen Arbeitszeit von 41,7 Stunden (Die Volkswirtschaft 3/2009, S. 99, Tab. B9.2) ein Betrag von Fr. 59'197.30 (Fr. 4'732.- x 12 : 40 x 41,7). Die Frage nach einer allfÃ¤lligen Anpassung der Vergleichseinkommen, wie sie die Rechtsprechung vorsieht und der BeschwerdefÃ¼hrer geltend machen lÃ¤sst (Urk. 1 S. 6), falls der von der versicherten Person ohne gesundheitliche BeeintrÃ¤chtigungen tatsÃ¤chlich erzielte Verdienst unfreiwillig und zumindest teilweise aus invaliditÃ¤tsfremden GrÃ¼nden erheblich unter dem branchenÃ¼blichen Gehalt liegt (vgl. zum Grundsatz der ParallelitÃ¤t der Bemessungsfaktoren: BGE 129 V 225 Erw. 4.4, Urteile des EidgenÃ¶ssischen Versicherungsgerichts in Sachen R. vom 12. September 2005 Erw. 3.4.3, I 153/05, und B. vom 9. August 2005 Erw. 4.1.3, I 151/05, je mit Hinweisen), stellt sich hier daher grundsÃ¤tzlich zu Recht. Aus der nachstehenden ErwÃ¤gung ergibt sich jedoch, dass die ParallelitÃ¤t der Bemessungsfaktoren gewahrt ist. In diesem Zusammenhang anzufÃ¼gen bleibt, dass der BeschwerdefÃ¼hrer, obwohl gemÃ¤ss Angabe in der Anmeldung zum Leistungsbezug (Urk. 8/1/4) gelernter Maler, lediglich als Maler/Hilfsarbeiter angestellt war (Urk. 8/7/50), weshalb vergleichsweise auf das Anforderungsniveau 4 der LSE abzustellen ist.</w:t>
      </w:r>
    </w:p>
    <w:p>
      <w:r>
        <w:t>5.2Â Â Â Â</w:t>
      </w:r>
    </w:p>
    <w:p>
      <w:r>
        <w:t>5.2.1Â Â  Bei der Bestimmung des trotz GesundheitsschÃ¤digung zumutbarerweise noch realisierbaren Einkommens (Invalideneinkommen) stellte die Beschwerdegegnerin richtigerweise auf die Ergebnisse der LSE ab. Da Validen- und Invalideneinkommen auf zeitidentischer Grundlage zu ermitteln sind (vgl. BGE 129 V 222), ist auf die LSE im Jahr 2006, herausgegeben 2008, abzustellen. Bei einem monatlichen Bruttolohn (Zentralwert) bei einer standardisierten Arbeitszeit von 40 Wochenstunden der mit einfachen und repetitiven Arbeiten (Anforderungsniveau 4) im gesamten privaten Sektor beschÃ¤ftigten MÃ¤nner von Fr. 4'732.-- ergibt sich der oben berechnete Jahreslohn von Fr. 59'197.30.</w:t>
      </w:r>
    </w:p>
    <w:p>
      <w:r>
        <w:t>5.2.2Â Â  Nach der Rechtsprechung fÃ¤llt bei der Bemessung des Invalideneinkommens nach TabellenlÃ¶hnen unter dem Titel der persÃ¶nlichen und beruflichen EinzelfallumstÃ¤nde ein Abzug in Betracht, der hÃ¶chstens 25 % betragen kann (BGE 126 V 79 f. Erw. 5b). Mit dem so genannten leidensbedingten Abzug soll zunÃ¤chst gesundheitlichen EinschrÃ¤nkungen Rechnung getragen werden, bei denen absehbar ist, dass sie im Rahmen der grundsÃ¤tzlich zumutbaren ErwerbstÃ¤tigkeiten zu einer gewissen Lohneinbusse fÃ¼hren werden. Aus der zitierten Praxis ergibt sich, dass der maximale Abzug von 25 % neben den leidensbedingten Faktoren auch die invaliditÃ¤tsfremden lohnsenkenden GrÃ¼nde erfasst, soweit diese auch fÃ¼r die Bemessung des Valideneinkommens erheblich waren. Die Beschwerdegegnerin hat einen Abzug von 20 % vom Tabellenlohn gewÃ¤hrt. Angesichts des Umstandes, dass der BeschwerdefÃ¼hrer zuvor als Maler einer kÃ¶rperlich schweren Arbeit nachgegangen ist und nunmehr behinderungsbedingt auf kÃ¶rperlich leichte TÃ¤tigkeiten reduziert ist, welche ausserdem grundsÃ¤tzlich sitzend ausgefÃ¼hrt werden mÃ¼ssen, rechtfertigt es sich, den Abzug vorliegend auf 25 % zu erhÃ¶hen. Beim hÃ¶chstzulÃ¤ssigen Abzug von 25 % sind hier nebst den vorhandenen gesundheitlichen EinschrÃ¤nkungen auch invaliditÃ¤tsfremde Faktoren (wie Aufenthaltsbewilligung B, Sprachkenntnisse) genÃ¼gend berÃ¼cksichtigt, welche Ã¼berwiegend wahrscheinlich bereits ohne Behinderung zu einem unter dem branchenÃ¼blichen Verdienst liegenden Lohn fÃ¼hrten. Insofern verbleibt kein Raum, den Tabellenlohn um mehr als einen Viertel zu vermindern, um zum anrechenbaren Invalideneinkommen zu gelangen. Um diesen Prozentsatz gekÃ¼rzt resultiert ein Invalideneinkommen von Fr. 44'398.--.</w:t>
      </w:r>
    </w:p>
    <w:p>
      <w:r>
        <w:t>Â Â Â Â Â Â Â Â  Aus der GegenÃ¼berstellung der beiden Vergleichseinkommen ergibt sich bei einer Differenz von Fr. 8'831.-- ein InvaliditÃ¤tsgrad von knapp 17 %. Damit ist der vorinstanzliche Entscheid im Ergebnis zu bestÃ¤tigen. Die Beschwerde ist abzuweisen.</w:t>
      </w:r>
    </w:p>
    <w:p>
      <w:r>
        <w:rPr>
          <w:b/>
        </w:rPr>
        <w:t>E. 6</w:t>
      </w:r>
    </w:p>
    <w:p>
      <w:r>
        <w:t>6.1Â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700.-- anzusetzen. Entsprechend dem Ausgang des Verfahrens sind sie dem BeschwerdefÃ¼hrer aufzuerlegen, jedoch zufolge GewÃ¤hrung der unentgeltlichen ProzessfÃ¼hrung einstweilen auf die Gerichtskasse zu nehmen.</w:t>
      </w:r>
    </w:p>
    <w:p>
      <w:r>
        <w:t>6.2Â Â Â Â  Der unentgeltliche Rechtsvertreter des BeschwerdefÃ¼hrers weist in der eingereichten Kostennote vom 22. Juni 2009 (Urk. 11/2) fÃ¼r das vorliegende Verfahren einen Zeitaufwand von 7,2 Stunden und Barauslagen von Fr. 36.50 aus. Diese Aufwendungen erscheinen als gerechtfertigt. Beim gerichtsÃ¼blichen Stundenansatz von Fr. 200.-- resultiert daraus eine EntschÃ¤digung von Fr. 1'588.70 (inklusive Barauslagen und Mehrwertsteuer).</w:t>
      </w:r>
    </w:p>
    <w:p>
      <w:r>
        <w:t>Â Â Â Â Â Â Â Â Â Â</w:t>
      </w:r>
    </w:p>
    <w:p>
      <w:r>
        <w:t>Das Gericht erkennt:</w:t>
      </w:r>
    </w:p>
    <w:p>
      <w:r>
        <w:t>1.Â Â Â Â Â Â Â Â  Die Beschwerde wird abgewiesen.</w:t>
      </w:r>
    </w:p>
    <w:p>
      <w:r>
        <w:t>2.Â Â Â Â Â Â Â Â  Die Gerichtskosten von Fr. 700.-- werden dem BeschwerdefÃ¼hrer auferlegt, jedoch zufolge GewÃ¤hrung der unentgeltlichen ProzessfÃ¼hrung einstweilen auf die Gerichtskasse genommen.</w:t>
      </w:r>
    </w:p>
    <w:p>
      <w:r>
        <w:t>3.Â Â Â Â Â Â Â Â  Der unentgeltliche Rechtsvertreter des BeschwerdefÃ¼hrers, Rechtsanwalt Reto Zanotelli, ZÃ¼rich, wird mit Fr. 1'588.70.-- (inkl. Barauslagen und MWSt) aus der Gerichtskasse entschÃ¤digt. Der BeschwerdefÃ¼hrer wird Â auf Â§ 92 ZPO hingewiesen.</w:t>
      </w:r>
    </w:p>
    <w:p>
      <w:r>
        <w:t>4.Â Â Â Â Â Â Â Â  Zustellung gegen Empfangsschein an:</w:t>
      </w:r>
    </w:p>
    <w:p>
      <w:r>
        <w:t>- Rechtsanwalt Reto Zanotelli</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