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IV.2008.00602 vom 20. November 2009</w:t>
      </w:r>
    </w:p>
    <w:p>
      <w:r>
        <w:t>ZH Sozialversicherungsgericht, 2009-11-20, DE</w:t>
      </w:r>
    </w:p>
    <w:p>
      <w:r>
        <w:rPr>
          <w:b/>
        </w:rPr>
        <w:t xml:space="preserve">Quelle: </w:t>
      </w:r>
      <w:r>
        <w:t>https://mcp.opencaselaw.ch/entscheid/zh_sozialversicherungsgericht_IV.2008.00602</w:t>
      </w:r>
    </w:p>
    <w:p>
      <w:r>
        <w:t>FR: ZH_SOZIALVERSICHERUNGSGERICHT IV.2008.00602 du 20 novembre 2009</w:t>
      </w:r>
    </w:p>
    <w:p>
      <w:r>
        <w:t>IT: ZH_SOZIALVERSICHERUNGSGERICHT IV.2008.00602 del 20 novembre 2009</w:t>
      </w:r>
    </w:p>
    <w:p>
      <w:pPr>
        <w:pStyle w:val="Heading2"/>
      </w:pPr>
      <w:r>
        <w:t>Erwägungen</w:t>
      </w:r>
    </w:p>
    <w:p>
      <w:r>
        <w:rPr>
          <w:b/>
        </w:rPr>
        <w:t>E. 1</w:t>
      </w:r>
    </w:p>
    <w:p>
      <w:r>
        <w:t>1.1Â Â Â Â  Der 1956 in '___' geborene X.___ reiste erstmals Mitte MÃ¤rz 1983 als Saisonier in die Schweiz ein und verfÃ¼gt mittlerweile Ã¼ber eine Niederlassungsbewilligung C. ZunÃ¤chst war er hierzulande als Hilfsarbeiter in verschiedenen Branchen des Gartenbau- sowie Bauhaupt- und -nebengewerbes tÃ¤tig und wiederholt zeitweilig stellenlos, bevor er am 1. Juni 1998 eine Stelle als Mitarbeiter in der Abteilung "Rollenoffset" bei der Druckerei Y.___ AG, '___', antrat, wo er wegen Betriebsschliessung per 31. Oktober 2003 entlassen wurde. In der Folge meldete er sich am 1. November 2003 als arbeitslos und bezog bis zu seiner Aussteuerung per 30. Juni 2005 bei voller VermittlungsfÃ¤higkeit Taggelder der Arbeitslosenversicherung, wobei er von Januar bis Juni 2005 an einem befristeten Arbeitsprojekt der Z.___ teilnahm, in dessen Rahmen er im Bereich Elektrorecycling Zerlegearbeiten und Transportdienste ausfÃ¼hrte (vgl. Urk. 12/1-8, 12/10, 12/14, 12/28 und 12/33).</w:t>
      </w:r>
    </w:p>
    <w:p>
      <w:r>
        <w:t>1.2Â Â Â Â  Mit Formular vom MÃ¤rz 2006 (Urk. 12/2) meldete sich X.___ bei der Sozialversicherungsanstalt des Kantons ZÃ¼rich, IV-Stelle, zum Bezug von Invalidenversicherungsleistungen an, wobei er sich auf eine seit 29. Juli 1994 bestehende unfallbedingte Behinderung berief und insbesondere die Ausrichtung einer Invalidenrente beanspruchte (Urk. 12/2/6 Ziff. 7.1-3 und 7.8). Nach durchgefÃ¼hrter AbklÃ¤rung (worunter: Bericht der Arbeitslosenkasse A.___ vom 28. MÃ¤rz 2006 [samt Beilagen; Urk. 12/5], IK-Auszug vom 29. MÃ¤rz 2006 [Urk. 12/7], Jahres-Kontoblatt 2003 der Druckerei Y.___ AG vom 4. April 2006 [samt KÃ¼ndigungsschreiben vom 16. Juni 2003; Urk. 12/8], Auskunft der Unfallversicherung vom 4. April 2006 [samt Aktenbeilage; Urk. 12/9], Bericht von Dr. med. B.___, Arzt fÃ¼r Allgemeine Medizin, '___', vom 31. Mai 2006 [samt Beilagen; Urk. 12/13], Bericht der C.___ vom 7. Juni 2006 [samt Beilagen; Urk. 12/14] und insbes. Gutachten von Dr. med. D.___, Facharzt fÃ¼r Innere Medizin, speziell Rheumatologie, vom 8. November 2006 [Urk. 12/17]) stellte ihm die Verwaltung mit Vorbescheid und Begleitschreiben vom 14. November 2006 (Urk. 12/19-20) die Abweisung des Rentenbegehrens in Aussicht (vgl. FeststellungsblÃ¤tter vom 13. Juni 2006 [Urk. 12/15] und 15. November 2006 [Urk. 12/18]). Am 7. Dezember 2006 verfÃ¼gte sie im angekÃ¼ndigten Sinne (Urk. 12/23). Im Zuge eines vom Versicherten daraufhin am 22. Januar 2007 angehobenen Beschwerdeverfahrens (vgl. Urk. 12/26) nahm die Verwaltung mit WiedererwÃ¤gungsverfÃ¼gung vom 17. April 2007 (Urk. 12/31) den angefochtenen Entscheid zufolge Verletzung des rechtlichen GehÃ¶rs zurÃ¼ck (vgl. Urk. 12/29), worauf das sozialversicherungsgerichtliche Beschwerdeverfahren Proz.-Nr. IV.2007.00098 mit VerfÃ¼gung vom 2. Mai 2007 (Urk. 12/32) als gegenstandslos geworden abgeschrieben wurde.</w:t>
      </w:r>
    </w:p>
    <w:p>
      <w:r>
        <w:t>Nachfolgend stellte die Verwaltung dem Versicherten mit Vorbescheid und Begleitschreiben vom 3. August 2007 (Urk. 36-37) erneut die Abweisung des Leistungsbegehrens in Aussicht (vgl. Feststellungsblatt vom 3. August 2007 [Urk. 12/35]). Auf Einwand des Versicherten vom 5. September 2007 (Urk. 12/40; vgl. Urk. 12/4) und Intervention von Dr. med. E.___, Facharzt fÃ¼r Allgemeine Medizin, '___', vom 7. November 2007 (Urk. 12/48; vgl. Urk. 12/43-47 und 12/49-50) hin zog die Verwaltung weitgehend ergebnislos verlaufende Erkundigungen bei der Klinik F.___, '___', und bei Dr. med. G.___, Facharzt fÃ¼r Psychiatrie und Psychotherapie, '___', ein (vgl. Urk. 12/55 und 12/58; vgl. Urk. 12/51-54 und 12/56-57), bevor sie schliesslich eine medizinische AbklÃ¤rung bei der H.___ AG, '___' [...], veranlasste (Mitteilung vom 12. Dezember 2007 [Urk. 12/59]; vgl. Urk. 12/60-61). Am 28. Februar 2008 ging ein von der Klinik F.___ zuhanden von Dr. E.___ erstatteter Bericht vom 25. Februar 2008 Ã¼ber eine am 22. Februar 2008 erfolgte Konsultation und MRI-AbklÃ¤rung ein (Urk. 12/62-63). Mit Datum vom 29. April 2008 erstattete die H.___ ihr Gutachten (gezeichnet: Prof. Dr. med. I.___, Chefarzt, und Dr. med. J.___, Facharzt fÃ¼r OrthopÃ¤die; visiert: Dr. med. K.___, FachÃ¤rztin fÃ¼r Innere Medizin, und Dr. med. L.___, Facharzt fÃ¼r Psychiatrie und Psychotherapie; Urk. 12/64/1-18; samt internistischem Teilgutachten von Dr. K.___ vom 28. Februar 2008 [Urk. 12/64/19-25] und psychiatrischem Teilgutachten von Dr. L.___ vom 14. MÃ¤rz 2008 [Urk. 12/64/26-31]). GestÃ¼tzt darauf verneinte die Verwaltung mit VerfÃ¼gung vom 7. Mai 2008 (Urk. 2 = 12/67) abermals den Rentenanspruch (vgl. Feststellungsblatt vom 7. Mai 2008 [Urk. 12/66]).</w:t>
      </w:r>
    </w:p>
    <w:p>
      <w:r>
        <w:rPr>
          <w:b/>
        </w:rPr>
        <w:t>E. 2</w:t>
      </w:r>
    </w:p>
    <w:p>
      <w:r>
        <w:t>2.1Â Â Â Â Â Â Â Â  Hiergegen liess der Versicherte, vertreten durch Rechtsanwalt Daniel Christe, Schwerzenbach (Vollmacht vom 4. Juni 2008 [Urk. 4]), beim Sozialversicherungsgericht des Kantons ZÃ¼rich mit Eingabe vom 4. Juni 2008 (Urk. 1; samt Beilage [Urk. 3/3]) Beschwerde erheben mit folgenden Rechtsbegehren und AntrÃ¤gen (S. 2):</w:t>
      </w:r>
    </w:p>
    <w:p>
      <w:r>
        <w:t>"1.Â Â  Dem BeschwerdefÃ¼hrer sei eine ganze Invalidenrente zuzusprechen.</w:t>
      </w:r>
    </w:p>
    <w:p>
      <w:r>
        <w:t>Â Â 2.Â Â Â Â  Eventualiter sei die angefochtene VerfÃ¼gung aufzuheben und die Sache zur ergÃ¤nzenden medizinischen AbklÃ¤rung sowie zum Neuentscheid Ã¼ber die Invalidenrente an die Beschwerdegegnerin zurÃ¼ckzuweisen.</w:t>
      </w:r>
    </w:p>
    <w:p>
      <w:r>
        <w:t>Â Â 3.Â Â Â Â  Unter Kosten- und EntschÃ¤digungsfolgen zu Lasten der Beschwerdegegnerin.</w:t>
      </w:r>
    </w:p>
    <w:p>
      <w:r>
        <w:t>Â Â 4.Â Â  Dem BeschwerdefÃ¼hrer sei die unentgeltliche ProzessfÃ¼hrung und in der Person des Unterzeichneten die unentgeltliche RechtsverbeistÃ¤ndung zu bewilligen.".</w:t>
      </w:r>
    </w:p>
    <w:p>
      <w:r>
        <w:t>In prozessualer Hinsicht liess der BeschwerdefÃ¼hrer ausserdem um EinrÃ¤umung der MÃ¶glichkeit zur BegrÃ¼ndungsergÃ¤nzung oder Erstattung einer Replik nachsuchen (S. 2 Ziff. 1).</w:t>
      </w:r>
    </w:p>
    <w:p>
      <w:r>
        <w:t>2.2Â Â Â Â  Mit Zuschrift vom 26. Juni 2008 (Urk. 7; samt 'Formular zur AbklÃ¤rung der prozessualen BedÃ¼rftigkeit' vom 16. Juni 2008 [Urk. 8] und Beilage [Urk. 9]) liess der BeschwerdefÃ¼hrer sein Armenrechtsgesuch substantiieren. Die Verwaltung schloss mit Beschwerdeantwort vom 30. Juli 2008 (Urk. 11; samt Aktenbeilage [Urk. 12/1-70]) auf Abweisung der Beschwerde (S. 1). Mit Replik vom 9. Oktober 2008 (Urk. 17; samt Beilagen [Urk. 18/1-2]) liess der BeschwerdefÃ¼hrer sein eingangs gestelltes Hauptbegehren dahingehend abÃ¤ndern, dass ihm eine halbe Invalidenrente zuzusprechen sei (S. 2); sodann liess er zum Beleg seiner Mittellosigkeit eine weitere Unterlage einreichen (Urk. 18/2). Mit GerichtsverfÃ¼gung vom 13. Oktober 2008 (Urk. 19) wurde dem BeschwerdefÃ¼hrer in Bewilligung des Gesuchs vom 4. Juni 2008 Rechtsanwalt Christe als unentgeltlicher Rechtsvertreter fÃ¼r das vorliegende Verfahren bestellt, und es wurde ihm die unentgeltliche ProzessfÃ¼hrung gewÃ¤hrt. Nachdem die Beschwerdegegnerin binnen angesetzter Frist keine Duplik eingereicht hatte (vgl. Urk. 19-20), wurde androhungsgemÃ¤ss Verzicht darauf angenommen und der Schriftenwechsel mit GerichtsverfÃ¼gung vom 24. November 2008 (Urk. 21) geschlossen.</w:t>
      </w:r>
    </w:p>
    <w:p>
      <w:r>
        <w:t>2.3Â Â Â Â  Mit Zuschrift vom 6. November 2009 (Urk. 23) legte Rechtsanwalt Christe eine Aufstellung Ã¼ber seine TÃ¤tigkeit und seine Auslagen vor (Urk. 24/1-2) und bezifferte die HÃ¶he der beanspruchten EntschÃ¤digung auf Fr. 1'975.-- (= 8.75 h Ã  Fr. 200.-- [Zeitaufwand] + Fr. 37.50 [Porto] + Fr. 48.-- [Kopien], zuzÃ¼gl. 7.6 % Mehrwertsteuer [MWSt]; vgl. Urk. 22).</w:t>
      </w:r>
    </w:p>
    <w:p>
      <w:r>
        <w:rPr>
          <w:b/>
        </w:rPr>
        <w:t>E. 3</w:t>
      </w:r>
    </w:p>
    <w:p>
      <w:r>
        <w:t>3.1Â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zugrunde zu legen sind, die bei Erlass des angefochtenen Entscheids respektive im Zeitpunkt gegolten haben, als sich der zu den materiellen Rechtsfolgen fÃ¼hrende Sachverhalt verwirklicht hat (vgl. BGE 127 V 467 Erw. 1 und 126 V 136 Erw. 4b, je mit Hinweisen).</w:t>
      </w:r>
    </w:p>
    <w:p>
      <w:r>
        <w:t>3.2Â Â Â Â  Die angefochtene VerfÃ¼gung ist am 7. Mai 2008 ergangen (Urk. 2 = 12/67), wobei ein Sachverhalt zu beurteilen ist, der vor dem Inkrafttreten der revidierten Bestimmungen der 5. IV-Revision am 1. Januar 2008 begonnen hat (Leistungsanmeldung vom MÃ¤rz 2006 [Urk. 12/2]).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damaligen EidgenÃ¶ssischen Versicherungsgerichts [EVG] vom 7. Juni 2006 [I 428/04] Erw. 1).</w:t>
      </w:r>
    </w:p>
    <w:p>
      <w:r>
        <w:rPr>
          <w:b/>
        </w:rPr>
        <w:t>E. 4.1</w:t>
      </w:r>
    </w:p>
    <w:p>
      <w:r>
        <w:t>4.1.1Â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w:t>
      </w:r>
    </w:p>
    <w:p>
      <w:r>
        <w:t>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in Kraft stehenden, im Rahmen der 5. IV-Revision eingefÃ¼gten Fassung).</w:t>
      </w:r>
    </w:p>
    <w:p>
      <w:r>
        <w:t>4.1.2Â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insoweit zu einer ErwerbsunfÃ¤higkeit (Art. 7 ATSG), als angenommen werden kann, die Verwertung der ArbeitsfÃ¤higkeit (Art. 6 ATSG) sei der versicherten Person sozial-praktisch nicht mehr zumutbar (BGE 131 V 50 Erw. 1.2, mit Hinweisen).</w:t>
      </w:r>
    </w:p>
    <w:p>
      <w:r>
        <w:t>Art. 4 Abs. 1 IVG (in Verbindung mit Art. 8 ATSG) versichert mithin nur zu ErwerbsunfÃ¤higkeit fÃ¼hrende GesundheitsschÃ¤den, worunter soziokulturelle UmstÃ¤nde nicht zu begreifen sind. Es braucht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soziokulturellen Belastungssituationen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299 Erw. 5a; vgl. Urteil des Bundesgerichts [BGer] vom 23. MÃ¤rz 2009 [8C_730/2008] Erw. 2).</w:t>
      </w:r>
    </w:p>
    <w:p>
      <w:r>
        <w:t>Fettleibigkeit begrÃ¼ndet grundsÃ¤tzlich keine leistungsbegrÃ¼ndende InvaliditÃ¤t, wenn sie keine kÃ¶rperlichen, geistigen oder psychischen SchÃ¤den bewirkt und nicht die Auswirkung von solchen SchÃ¤den ist. Hingegen muss sie unter BerÃ¼cksichtigung der besonderen Gegebenheiten des Einzelfalles als invalidisierend betrachtet werden, wenn sie weder durch geeignete Behandlung noch durch zumutbare Gewichtsabnahme auf ein Mass reduziert werden kann, bei welchem das Ãbergewicht in Verbindung mit allfÃ¤lligen FolgeschÃ¤den keine voraussichtlich bleibende oder lÃ¤ngere Zeit dauernde BeeintrÃ¤chtigung der ErwerbsfÃ¤higkeit beziehungsweise der BetÃ¤tigung im bisherigen Aufgabenbereich zur Folge hat (ZAK 1984 S. 345 f. Erw. 3; Urteile des BGer vom 17. August 2007 [I 839/06] Erw. 4.2.3 und vom 21. MÃ¤rz 2007 [I 745/06] Erw. 3).</w:t>
      </w:r>
    </w:p>
    <w:p>
      <w:r>
        <w:t>4.1.3Â Â Â Â Â Â Â Â  ArbeitsunfÃ¤higkeit ist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 (Art. 6 ATSG).</w:t>
      </w:r>
    </w:p>
    <w:p>
      <w:r>
        <w:t>Als erheblich gilt eine ArbeitsunfÃ¤higkeit von 20 % (AHI 1998 S. 124 Erw. 3c; Urteil des EVG vom 14. Juni 2005 [I 10/05] Erw. 2.1.1, mit Hinweisen), wobei nur die eigentliche ArbeitsunfÃ¤higkeit von Bedeutung ist, das heisst die als Folge des Gesundheitsschadens bedingte Einbusse an funktionellem LeistungsvermÃ¶gen im bisherigen Beruf oder Aufgabenbereich, wÃ¤hrend die finanziellen Auswirkungen einer solchen Einbusse insoweit unerheblich sind (BGE 130 V 99 Erw. 3.2, 118 V 24 Erw. 6d, 105 V 160 Erw. 2a, mit Hinweisen; ZAK 1986 S. 476 Erw. 3, 1984 S. 230 Erw. 1 und 1980 S. 283 Erw. 2a).</w:t>
      </w:r>
    </w:p>
    <w:p>
      <w:r>
        <w:t>4.1.4Â Â  Bei erwerbstÃ¤tigen Versicherten ist der InvaliditÃ¤tsgrad gemÃ¤ss Art. 16 ATSG (seit 1. Januar 2004: in Verbindung mit Art. 28 Abs. 2 IVG; seit 1. Januar 2008: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(sog. allgemeine Methode des Einkommensvergleichs; BGE 130 V 349 Erw. 3.4.2, mit Hinweisen).</w:t>
      </w:r>
    </w:p>
    <w:p>
      <w:r>
        <w:t>Insoweit die fraglichen Erwerbseinkommen ziffernmÃ¤ssig nicht genau ermittelt werden kÃ¶nnen, sind sie nach Massgabe der im Einzelfall bekannten UmstÃ¤nde zu schÃ¤tzen und die so gewonnenen AnnÃ¤herungswerte miteinander zu vergleichen (BGE 128 V 30 Erw. 1; AHI 2000 S. 309 Erw. 1a, mit Hinweisen). Wird eine SchÃ¤tzung vorgenommen, so muss diese nicht unbedingt in einer ziffernmÃ¤ssigen Festlegung von AnnÃ¤herungswerten bestehen. Vielmehr kann auch eine GegenÃ¼berstellung blosser Prozentzahlen genÃ¼gen. Das ohne InvaliditÃ¤t erzielbare hypothetische Erwerbseinkommen ist alsdann mit 100 % zu bewerten, wÃ¤hrend das Invalideneinkommen auf einen entsprechend kleineren Prozentsatz veranschlagt wird, so dass sich aus der Prozentdifferenz der InvaliditÃ¤tsgrad ergibt (sog. Prozentvergleich; BGE 114 V 313 Erw. 3a, mit Hinweisen; Urteile des EVG vom 21. August 2006 [I 850/05] Erw. 4.2 und 2. Dezember 2005 [I 375/05] Erw. 3.2).</w:t>
      </w:r>
    </w:p>
    <w:p>
      <w:r>
        <w:t>4.1.5Â Â  Die seit dem 1. Januar 2004 geltenden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(ab 1. Januar 2004: Art. 28 Abs. 1 IVG; ab 1. Januar 2008: Art. 28 Abs. 2 IVG).</w:t>
      </w:r>
    </w:p>
    <w:p>
      <w:r>
        <w:t>GemÃ¤ss Art. 29 IVG in der bis 31. Dezember 2007 geltenden Fassung entsteht der Rentenanspruch frÃ¼hestens in dem Zeitpunkt, in dem die versicherte Person:</w:t>
      </w:r>
    </w:p>
    <w:p>
      <w:r>
        <w:t>a.Â Â Â Â  mindestens zu 40 % bleibend erwerbsunfÃ¤hig (Art. 7 ATSG) geworden ist; oder</w:t>
      </w:r>
    </w:p>
    <w:p>
      <w:r>
        <w:t>b.Â Â Â Â  wÃ¤hrend eines Jahres ohne wesentlichen Unterbruch durchschnittlich mindestens zu 40 % arbeitsunfÃ¤hig gewesen war und wenn sich daran eine ErwerbsunfÃ¤higkeit in mindestens gleicher HÃ¶he anschliesst (BGE 129 V 418 Erw. 2.1, 126 V 243 Erw. 5, 121 V 274 Erw. 6b/cc, 119 V 115 Erw. 5a, mit Hinweisen; vgl. auch AHI 2001 S. 154 Erw. 3b).</w:t>
      </w:r>
    </w:p>
    <w:p>
      <w:r>
        <w:t>Laut Art. 28 Abs. 1 IVG in der seit 1. Januar 2008 gÃ¼ltigen Fassung (gemÃ¤ss 5. IV-Revision) haben Anspruch auf eine Rente Versicherte, die:</w:t>
      </w:r>
    </w:p>
    <w:p>
      <w:r>
        <w:t>a.Â Â Â Â  ihre ErwerbsfÃ¤higkeit oder die FÃ¤higkeit, sich im Aufgabenbereich zu betÃ¤tigen, nicht durch zumutbare Eingliederungsmassnahmen wieder herstellen, erhalten oder verbessern kÃ¶nnen;</w:t>
      </w:r>
    </w:p>
    <w:p>
      <w:r>
        <w:t>b.Â Â Â Â  wÃ¤hrend eines Jahres ohne wesentlichen Unterbruch durchschnittlich mindestens 40 % arbeitsunfÃ¤hig (Art. 6 ATSG) gewesen sind; und</w:t>
      </w:r>
    </w:p>
    <w:p>
      <w:r>
        <w:t>c.Â Â Â Â  nach Ablauf dieses Jahres zu mindestens 40 % invalid (Art. 8 ATSG) sind.</w:t>
      </w:r>
    </w:p>
    <w:p>
      <w:r>
        <w:t>4.1.6Â Â Â Â Â Â Â Â  Hinsichtlich des Beweiswertes eines Arztberichtes ist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Erw. 5.1 und 125 V 351 Erw. 3a).</w:t>
      </w:r>
    </w:p>
    <w:p>
      <w:r>
        <w:t>In Bezug auf Berichte von HausÃ¤rztinnen und HausÃ¤rzten darf und soll das Gericht der Erfahrungstatsache Rechnung tragen, dass diese mitunter im Hinblick auf ihre auftragsrechtliche Vertrauensstellung in ZweifelsfÃ¤llen eher zugunsten ihrer Patientinnen und Patienten aussagen (BGE 125 V 353 Erw. 3b/cc).</w:t>
      </w:r>
    </w:p>
    <w:p>
      <w:r>
        <w:rPr>
          <w:b/>
        </w:rPr>
        <w:t>E. 4.2</w:t>
      </w:r>
    </w:p>
    <w:p>
      <w:r>
        <w:t>4.2.1Â Â  In dem von der Beschwerdegegnerin als massgebend erachteten H.___-Gutachten vom 29. April 2008 (Urk. 12/64/1-18) wurden keine "Diagnosen mit Auswirkung auf die ArbeitsfÃ¤higkeit" gestellt (Urk. 12/64/11 lit. E/1 und 12/64/13 lit. G/1.1). Unter "Diagnosen ohne Auswirkung auf die ArbeitsfÃ¤higkeit" wurden folgende Krankheitszuordnungen aufgefÃ¼hrt (Urk. 12/64/11 lit. E/2 und 12/64/14 lit. G/1.2):</w:t>
      </w:r>
    </w:p>
    <w:p>
      <w:r>
        <w:t>"1.Â Â Â Â  Lumbovertebrales Schmerzsyndrom bei rumpfmuskulÃ¤rem Globaldefizit mit Dysbalance und chronisch rezidivierender iliolumbaler Ansatztendopathie, Folgen einer Langzeitdekonditionierung</w:t>
      </w:r>
    </w:p>
    <w:p>
      <w:r>
        <w:t>Â Â 2.Â Â Â Â  Adipositas, BMI 32 kg/m 2 mit hierdurch mit verursachter chronischer Fehl- und Ãberbelastung der LendenwirbelsÃ¤ule</w:t>
      </w:r>
    </w:p>
    <w:p>
      <w:r>
        <w:t>Â Â 3.Â Â Â Â  Status nach einem Unfall vom 02.04.1986 mit Sturz von einem GerÃ¼st aus 2 m HÃ¶he mit Thoraxkontusion und Abriss Querfortsatz L1 rechts, folgenlos verheilt</w:t>
      </w:r>
    </w:p>
    <w:p>
      <w:r>
        <w:t>Â Â 4.Â Â Â Â  Status nach Unfall 29.07.1994 mit Sturz von einer Leiter aus 4 m HÃ¶he mit Commotio cerebri und Fraktur der 1. Zehe rechts, folgenlos verheilt</w:t>
      </w:r>
    </w:p>
    <w:p>
      <w:r>
        <w:t>Â Â 5.Â Â Â Â  Cholezystolithiasis</w:t>
      </w:r>
    </w:p>
    <w:p>
      <w:r>
        <w:t>Â Â 6.Â Â Â Â  Steatosis hepatitis (Sonographiebefund des Kantonsspitals Winterthur 10/2004)</w:t>
      </w:r>
    </w:p>
    <w:p>
      <w:r>
        <w:t>Â Â 7.Â Â Â Â  Geringgradige LeberenzymerhÃ¶hung (Laborbefund vom 25.02.2008)</w:t>
      </w:r>
    </w:p>
    <w:p>
      <w:r>
        <w:t>Â Â 8.Â Â Â Â  Hypertrophierte Einzelniere links (Sonographiebefund des Kantonsspitals Winterthur 10/2004)</w:t>
      </w:r>
    </w:p>
    <w:p>
      <w:r>
        <w:t>Â Â 9.Â Â Â Â  Status nach Bandwurminfektion im Kindesalter</w:t>
      </w:r>
    </w:p>
    <w:p>
      <w:r>
        <w:t>Â Â 10.Â Â Â Â  Arterieller Hypertonus</w:t>
      </w:r>
    </w:p>
    <w:p>
      <w:r>
        <w:t>Â Â 11.Â Â Â Â  Verdacht auf rezidivierende depressive Episoden, zur Zeit remittiert F33.4".</w:t>
      </w:r>
    </w:p>
    <w:p>
      <w:r>
        <w:t>Relevante BeeintrÃ¤chtigungen auf psychischer oder somatischer Ebene oder im sozialen Bereich wurden verneint (Urk. 12/64/14 lit. G/2.1-3). Zu den Auswirkungen der vorgefundenen StÃ¶rungen auf die bisherige TÃ¤tigkeit wurde festgehalten: "Es finden sich keine StÃ¶rungen, welche sich auf die bisherigen TÃ¤tigkeiten einschliesslich der zuletzt ausgeÃ¼bten TÃ¤tigkeit als angelernter Druckereimitarbeiter nachteilig auswirken wÃ¼rden." (Urk. 12/64/14 lit. G/3.1); entsprechend wurde die Zumutbarkeit der AusÃ¼bung der bisherigen TÃ¤tigkeit bejaht (Urk. 12/64/14 lit. G/3.4), und zwar unter Angabe eines zeitlichen Rahmens von 8.5 Stunden pro Tag (Urk. 12/64/14 lit. G/3.5) sowie unter Negierung einer verminderten LeistungsfÃ¤higkeit (Urk. 12/64/15 lit. G/3.6). Zur Frage nach dem Bestehen einer medizinisch begrÃ¼ndeten ArbeitsunfÃ¤higkeit (von 20 % und mehr) wurde konkretisierend ausgefÃ¼hrt, eine medizinisch begrÃ¼ndete ArbeitsunfÃ¤higkeit von 20 % sei retrospektiv allenfalls fÃ¼r einige Wochen nach den anamnestisch bekannten, weit zurÃ¼ckliegenden Unfallereignissen begrÃ¼ndet; zumindest ab 2003 bestehe retrospektiv keine medizinisch begrÃ¼ndete ArbeitsunfÃ¤higkeit (Urk. 12/64/15 lit. G/3.7). Die Zumutbarkeit und das Belastungsprofil etwaiger VerweisungstÃ¤tigkeiten wurde dahingehend umrissen, dass der BeschwerdefÃ¼hrer sowohl bezÃ¼glich seiner angestammten TÃ¤tigkeit als Druckereimitarbeiter als auch hinsichtlich aller vergleichbaren TÃ¤tigkeiten "uneingeschrÃ¤nkt verwendungsfÃ¤hig und belastbar" sei; dies in einem zeitlichen Rahmen von tÃ¤glich 8.5 Stunden und bei voller LeistungsfÃ¤higkeit (Urk. 12/64/15-16 lit. G/5). In Bezug auf allfÃ¤llige MÃ¶glichkeiten zur Verbesserung der ArbeitsfÃ¤higkeit wurde dargelegt, dass orthopÃ¤disch sinnvolle Rekonditionierungsmassnahmen eigentÃ¤tig mÃ¶glich seien, jedoch "motivational durch eine anfÃ¤ngliche unter Rehabedingungen durchgefÃ¼hrte medizinische Trainingstherapie gÃ¼nstiger vermittelt und gefestigt werden" kÃ¶nnten, wobei der BeschwerdefÃ¼hrer angeblich am 10. MÃ¤rz 2008 mit einem therapeutischen Muskeltraining begonnen habe; alle anderen, internistisch und psychiatrisch empfohlenen Massnahmen (wie die Vorstellung bei einem Internisten, Urologen und Psychiater mit entsprechender Therapieeinleitung) seien ohne Relevanz fÃ¼r die ArbeitsfÃ¤higkeit (Urk. 12/64/16 lit. G/6). FÃ¼r eigentliche Rehabilitationsmassnahmen bestehe "keine indikative BegrÃ¼ndung" (Urk. 12/64/16 lit. G/7).</w:t>
      </w:r>
    </w:p>
    <w:p>
      <w:r>
        <w:t>4.2.2Â Â  Die fÃ¼r die in Frage stehenden Belange umfassende, auf umfangreichen, fachgebietsÃ¼bergreifenden klinischen, laboriellen und rÃ¶ntgenologischen Untersuchungen beruhende, in Kenntnis und unter zutreffender zusammenfassender Wiedergabe der wesentlichen Vorakten abgegebene sowie die geklagten Beschwerden mitberÃ¼cksichtigende H.___-Expertise leuchtet in der Beurteilung der medizinischen Situation ein, und es erscheinen die von den Experten in kritischer Auseinandersetzung mit den medizinischen Vorbeurteilungen gezogenen Schlussfolgerungen in den wesentlichen ZÃ¼gen nachvollziehbar und im Ergebnis begrÃ¼ndet. So haben die SachverstÃ¤ndigen zum Einen unter Bezugnahme auf das Ã¼berzeugende psychiatrische Teilgutachten von Dr. L.___ vom 14. MÃ¤rz 2008 (Urk. 12/64/26-31) ein eigenstÃ¤ndiges psychisches Leiden von erheblicher Schwere, AusprÃ¤gung und Dauer - wie insbesondere eine von depressiven VerstimmungszustÃ¤nden klar unterscheidbare andauernde Depression im fachmedizinischen Sinne - in plausibler Weise verneint, wobei die fehlende psychische KomorbiditÃ¤t zusammen mit dem vom BeschwerdefÃ¼hrer als einigermassen strukturiert, mit regelmÃ¤ssigen SpaziergÃ¤ngen und ausreichenden Sozialkontakten geschilderten Alltag namentlich auch auf das Nichtvorhandensein einer krankheitswertigen somatoformen SchmerzstÃ¶rung schliessen lÃ¤sst (BGE 130 V 352 Erw. 2.2.3, am Ende; Meyer-Blaser, Der Rechtsbegriff der ArbeitsunfÃ¤higkeit und seine Bedeutung in der Sozialversicherung, in: Schmerz und ArbeitsunfÃ¤higkeit, St. Gallen 2003, S. 77). Zum Andern haben die SachverstÃ¤ndigen einleuchtend dargelegt, dass bei der - im Hinblick auf die vom BeschwerdefÃ¼hrer als kÃ¶rperliche Hauptbeschwerden angegebenen chronischen Dauerschmerzen im Bereich der WirbelsÃ¤ule mit Ausstrahlung in die unteren ExtremitÃ¤ten (linkes Bein, Fussgelenke) - durchgefÃ¼hrten ambulanten Voruntersuchung in der Klinik F.___ vom 14. Januar 2008 zwar die Diagnose einer rezidivierenden Lumboischialgie links unklarer Ãtiologie formuliert worden sei (vgl. Befundbericht der Dres. med. M.___ und N.___ vom 25. Februar 2008 [Urk. 12/62]; vgl. auch Urk. 12/55), bei den einschlÃ¤gigen eigenen klinischen Untersuchungen indessen keine Hinweise oder Anzeichen fÃ¼r eine vertebragene Nervenwurzelkompressionssymptomatik oder Ischialgie auszumachen gewesen seien, wobei auch die Resultate bildgebender AbklÃ¤rungen bland (RÃ¶ntgenbefund vom 11. Januar 2008) respektive im Wesentlichen befundfrei (MRI-Aufnahme vom 22. Februar 2008: weder Neurokompression noch fokaler Bandscheibenprolaps noch Spinalkanalstenose erkennbar) zu werten seien. Im Lichte dessen haben die H.___-Verantwortlichen Ã¼berzeugend veranschaulicht, dass die geklagten lumbalen RÃ¼ckenschmerzen schwergewichtig als Folge einer auffÃ¤lligen rumpfmuskulÃ¤ren Globaldekonditionierung mit damit assoziierter muskulÃ¤rer Dysbalance und daraus folgender reaktiver Ãberlastung der iliolumbalen BandansÃ¤tze zu interpretieren sind und dass das vorhandene - als solches nicht invalidisierende - Ãbergewicht (BMI 32 kg/m 2 ) darÃ¼ber hinaus zu einer stetigen statischen Fehlbelastung der Last tragenden Anteile der LendenwirbelsÃ¤ule und der Rumpfmuskulatur fÃ¼hrt. Einsichtig ist ausserdem, dass die anamnestische lumbale Querfortsatzfraktur als nicht (mehr) krankheitswertiger Bagatellbefund zu qualifizieren ist, so dass alles in allem aus orthopÃ¤disch-morphologischer Sicht die Ursachen der geklagten RÃ¼ckenschmerzen als pathologisch harmlos bezeichnet und vom BeschwerdefÃ¼hrer zumutbarerweise selbsttÃ¤tig durch rekonditionierende und bewegungsaktive Massnahmen angegangen werden kÃ¶nnen (Steigerung der AlltagsaktivitÃ¤ten Ã¼ber die bisherigen SpaziergÃ¤nge hinaus, sinnvollerweise z.B. durch intensives Walken, Gymnastik, Fitnesstraining etc. oder evtl. mit initialer medizinischer Trainingstherapie und anschliessender ausgleichssportlicher BetÃ¤tigung). Unter zutreffender inhaltlicher Bezugnahme auf die rheumatologische Beurteilung von Dr. D.___ vom 8. November 2006 (Urk. 12/17) ist gutachterlich einsichtig aufgezeigt worden, dass in somatischer Hinsicht im Ganzen keine wesentliche EinschrÃ¤nkung der ArbeitsfÃ¤higkeit resultiert. Hinsichtlich der vom Allgemeinmediziner und vormaligen Hausarzt Dr. B.___ im Bericht vom 31. Mai 2006 (Urk. 12/13/1-6) formulierten Diagnosen haben die Gutachter begreiflich dargetan, dass diese nur teilweise nachvollziehbar sind, da eine RÃ¼ckenfehlhaltung bestenfalls im Sinne einer rumpfmuskulÃ¤ren Dekonditionierung und Dysbalance zu konstatieren ist. Dass die anamnestischen Unfallereignisse von 1986 und 1994 keine orthopÃ¤disch relevanten Folgen hinterlassen haben und namentlich die vor Jahren erlittene Querfortsatzfraktur L1 lÃ¤ngst bedeutungslos geworden ist, leuchtet im Lichte der UV-Vorakten (Urk. 12/9 und 12/13/7-11) sowie im Kontext des Sonographiebefundberichts des Spitals O.___ vom 14. Oktober 2004 (Dr. med. P.___; Urk. 12/13/12) ebenso ein wie die EinschÃ¤tzung, wonach der vom BeschwerdefÃ¼hrer beharrlich behauptete ursÃ¤chliche Zusammenhang der rechtsseitigen Nierenagenesie mit dem Ereignis vom 29. Juli 1994 medizinisch als abwegig qualifiziert werden muss. Auch die gutachterliche Feststellung, dass zwar die konsiliarisch zugezogene Internistin regelmÃ¤ssige urologische Kontrolluntersuchungen sowie eine medikamentÃ¶se Einstellung der arteriellen Hypertonie empfohlen und der Psychiater eine psychiatrische Konsultation und Behandlung als sinnvoll erachtet hÃ¤tten, jedoch letztlich weder aus orthopÃ¤discher noch aus internistischer noch aus psychiatrischer Sicht Befunde und Diagnosen mit Relevanz fÃ¼r die Arbeits- und LeistungsfÃ¤higkeit auszumachen seien, ist stimmig und nachvollziehbar. Das Gleiche gilt zudem fÃ¼r das unter ausdrÃ¼cklichem Hinweis auf die Folgen etwaiger psychischer Stimmungsschwankungen gezeichnete Zumutbarkeits- und Belastbarkeitsprofil (Geeignetheit und altersentsprechende Zumutbarkeit wechselbelastender leichter und mittelschwerer TÃ¤tigkeiten) und die diesbezÃ¼glich unterstellte MÃ¶glichkeit, bei repetitiven Bewegungsanforderungen an die WirbelsÃ¤ule und an den Rumpf sich einstellenden RÃ¼ckenschmerzsyndromen durch rekonditionierende Massnahmen eigentÃ¤tig entgegenzuwirken (wobei der BeschwerdefÃ¼hrer nach eigenen Angaben am 10. MÃ¤rz 2008 bereits mit einem Muskeltraining begonnen habe). Indem die Gutachter klargestellt haben, dass aufscheinende Differenzen in den subjektiven Anamneseangaben zwischen dem Haupt- und den Teilgutachten fÃ¼r die objektive Beurteilung der Arbeits- und LeistungsfÃ¤higkeit unmassgeblich seien, sind diesbezÃ¼gliche Unsicherheiten und Unklarheiten bei der BeweiswÃ¼rdigung im Ãbrigen hinlÃ¤nglich ausgerÃ¤umt (Urk. 12/64/12-13 lit. F).</w:t>
      </w:r>
    </w:p>
    <w:p>
      <w:r>
        <w:t>4.2.3Â Â  Im Bericht der C.___ vom 7. Juni 2006 (Urk. 12/14/1-5) und namentlich in dem am 8. Mai 2006 ausgestellten Arbeitszeugnis (Urk. 12/1/3 = 12/14/6) deutet nichts auf ein reduziertes Arbeits- oder LeistungsvermÃ¶gen des BeschwerdefÃ¼hrers hin. Den vom Allgemeinmediziner und heutigen Hausarzt Dr. E.___ in der Stellungnahme vom 7. November 2007 (Urk. 12/46) geÃ¤usserten Bedenken bezÃ¼glich der bis dahin rein rheumatologisch-internistisch ausgerichteten Begutachtung und fehlenden orthopÃ¤dischen und psychiatrischen Exploration ist mit der von der Beschwerdegegnerin daraufhin veranlassten polydisziplinÃ¤ren AbklÃ¤rung umfassend Rechnung getragen worden. Die in der hausÃ¤rztlichen Stellungnahme zur H.___-Expertise vom 20. August 2008 (Urk. 18/1) geÃ¤usserte Kritik am Gutachtensergebnis enthÃ¤lt weder eine fundierte Auseinandersetzung mit den gutachterlichen AusfÃ¼hrungen noch eine prÃ¼fend nachvollziehbare BegrÃ¼ndung fÃ¼r die im Gegensatz dazu postulierte, nicht nÃ¤her quantifizierte TeilarbeitsunfÃ¤higkeit. Nichts anderes gilt auch fÃ¼r das Ãrztliche Zeugnis von Dr. E.___ vom 19. Mai 2008 (Urk. 3/3). Mit Blick auf die Erfahrungstatsache, dass HausÃ¤rztinnen und HausÃ¤rzte dazu neigen, in ZweifelsfÃ¤llen eher zugunsten ihrer Patientinnen und Patienten auszusagen, ergibt sich daraus kein weiterer AbklÃ¤rungsbedarf. Allein der Umstand, dass im H.___-Gutachten mehrere diagnostische Krankheitszuordnungen enthalten und konkrete VerbesserungsvorschlÃ¤ge gemacht worden sind, bedeutet noch nicht, dass ein invalidisierender Gesundheitsschaden mit daraus resultierender relevanter BeeintrÃ¤chtigung des Arbeits- und LeistungsvermÃ¶gens besteht. Von den Gutachtern wird auch keine unsichere gesundheitliche Verbesserung gleichsam vorweggenommen, zumal gutachterlich ausdrÃ¼cklich darauf hingewiesen worden ist, dass auch ohne die skizzierten Massnahmen eine volle Arbeits- und LeistungsfÃ¤higkeit hinsichtlich kÃ¶rperlich leichter bis mittelschwerer, wechselbelastender TÃ¤tigkeiten besteht, wobei das anfÃ¤nglich zu erwartende Schmerzaufkommen zumutbarerweise hinzunehmen ist beziehungsweise diesem im Rahmen der Schadenminderungspflicht ohne Tangierung der EinsatzfÃ¤higkeit entgegengewirkt werden kann (nÃ¤mlich durch angemessenes Kompensationsverhalten). DafÃ¼r, dass es sich bei der angestammten ErwerbstÃ¤tigkeit als Druckereimitarbeiter um eine ausserhalb des umrissenen Zumutbarkeitsprofils liegende Schwerarbeit gehandelt hÃ¤tte, findet sich in den Akten keine StÃ¼tze (vgl. Arbeitszeugnis vom 31. Oktober 2003 [Urk. 12/1/2]). Wie es sich diesbezÃ¼glich mit den zuvor ausgeÃ¼bten diversen anderen TÃ¤tigkeiten verhÃ¤lt, kann offen bleiben, wobei anzumerken ist, dass nach rheumatologischer EinschÃ¤tzung ohnehin erst ausgesprochen schwere kÃ¶rperliche Arbeiten zu nicht tolerierbaren RÃ¼ckenschmerzen fÃ¼hren wÃ¼rden (Urk. 12/17/5 Ziff. 4.1). Die SelbsteinschÃ¤tzung des BeschwerdefÃ¼hrers, er sei "auf einem ausgeglichenen Arbeitsmarkt nicht mehr arbeitsfÃ¤hig", zielt von vornherein ins Leere. Denn der ausgeglichene Arbeitsmarkt umschliesst ein bestimmtes Gleichgewicht zwischen dem Angebot von und der Nachfrage nach Stellen, bezeichnet mithin einen Arbeitsmarkt, der von seiner Struktur her einen FÃ¤cher verschiedenartiger Stellen offen hÃ¤lt, und zwar sowohl bezÃ¼glich der dafÃ¼r verlangten beruflichen und intellektuellen Voraussetzungen als auch hinsichtlich des kÃ¶rperlichen Einsatzes (BGE 110 V 276 Erw. 4b; ZAK 1991 S. 321 Erw. 3b und 1985 S. 462 Erw. 4b; vgl. auch BGE 130 V 346 Erw. 3.2); nach diesen Gesichtspunkten ist vorliegend davon auszugehen, dass der BeschwerdefÃ¼hrer hypothetisch die MÃ¶glichkeit hat, sein seit dem nicht gesundheitsbedingten Stellenverlust bei der Druckerei Y.___ AG im Oktober 2003 aus medizinisch-theoretischer Sicht ungeschmÃ¤lertes Arbeits- und LeistungsvermÃ¶gen zu verwerten, ohne dass die konkreten Verdienstaussichten invalidenversicherungsmÃ¤ssig eine entscheidende Rolle spielen wÃ¼rden; eine etwaige Einkommenseinbusse wÃ¤re bei seit dem Stellenverlust im Wesentlichen unverÃ¤ndertem gesundheitlichem Arbeits- und LeistungsvermÃ¶gen als invaliditÃ¤tsfremd zu qualifizieren.</w:t>
      </w:r>
    </w:p>
    <w:p>
      <w:r>
        <w:rPr>
          <w:b/>
        </w:rPr>
        <w:t>E. 5</w:t>
      </w:r>
    </w:p>
    <w:p>
      <w:r>
        <w:t>5.1Â Â Â Â Â Â Â Â  Zusammengefasst erweist sich der angefochtene Entscheid als rechtens, was zur Abweisung der Beschwerde fÃ¼hrt.</w:t>
      </w:r>
    </w:p>
    <w:p>
      <w:r>
        <w:t>5.2Â Â Â Â  Das am 4. Juni 2008 angehobene Verfahren (Urk. 1) ist zulasten des unterliegenden BeschwerdefÃ¼hrers kostenpflichtig und bleibt ausgangsgemÃ¤ss entschÃ¤digungsfrei (Â§ 33 f. des Gesetzes Ã¼ber das Sozialversicherungsgericht [GSVGer] in Verbindung mit Art. 69 Abs. 1 bis IVG und Art. 61 lit. g ATSG).</w:t>
      </w:r>
    </w:p>
    <w:p>
      <w:r>
        <w:t>Zufolge GewÃ¤hrung der unentgeltlichen ProzessfÃ¼hrung (Urk. 19) sind die auf Fr. 800.-- festzusetzenden Gerichtskosten einstweilen auf die Gerichtskasse zu nehmen (Â§ 28 lit. a GSVGer in Verbindung mit Â§ 85 Abs. 1 des Gesetzes Ã¼ber den Zivilprozess [Zivilprozessordnung/ZPO]).</w:t>
      </w:r>
    </w:p>
    <w:p>
      <w:r>
        <w:t>Der als unentgeltlicher Rechtsvertreter des BeschwerdefÃ¼hrers eingesetzte Rechtsanwalt Christe (Urk. 19) ist fÃ¼r seine BemÃ¼hungen und Auslagen aus der Gerichtskasse zu entschÃ¤digen (Â§ 28 lit. a GSVGer in Verbindung mit Â§ 89 Abs. 2 ZPO). Die HÃ¶he der EntschÃ¤digung ist in Anwendung von Â§ 8 f. der Verordnung Ã¼ber die GebÃ¼hren, Kosten und EntschÃ¤digungen vor dem Sozialversicherungsgericht (GebV SVGer) antragsgemÃ¤ss auf Fr. 1'975.-- festzusetzen (inkl. Barauslagen und MWSt).</w:t>
      </w:r>
    </w:p>
    <w:p>
      <w:r>
        <w:t>Das Gericht erkennt:</w:t>
      </w:r>
    </w:p>
    <w:p>
      <w:r>
        <w:t>1.Â Â Â Â Â Â Â Â  Die Beschwerde wird abgewiesen.</w:t>
      </w:r>
    </w:p>
    <w:p>
      <w:r>
        <w:t>2.Â Â Â Â Â Â Â Â  Die Gerichtskosten werden auf Fr. 800.-- festgesetzt und dem BeschwerdefÃ¼hrer auferlegt, zufolge GewÃ¤hrung der unentgeltlichen ProzessfÃ¼hrung jedoch einstweilen auf die Gerichtskasse genommen.</w:t>
      </w:r>
    </w:p>
    <w:p>
      <w:r>
        <w:t>3.Â Â Â Â Â Â Â Â  Der unentgeltliche Rechtsvertreter des BeschwerdefÃ¼hrers, Rechtsanwalt Daniel Christe, Schwerzenbach, wird mit Fr. 1'975.-- (inkl. Barauslagen und MWSt) aus der Gerichtskasse entschÃ¤digt.</w:t>
      </w:r>
    </w:p>
    <w:p>
      <w:r>
        <w:t>Der BeschwerdefÃ¼hrer wird nochmals auf Â§ 92 ZPO (in Verbindung mit Â§ 28 lit. a GSVGer) hingewiesen.</w:t>
      </w:r>
    </w:p>
    <w:p>
      <w:r>
        <w:t>4.Â Â Â Â Â Â Â Â Â Â  Zustellung gegen Empfangsschein an:</w:t>
      </w:r>
    </w:p>
    <w:p>
      <w:r>
        <w:t>- Rechtsanwalt Daniel Christe</w:t>
      </w:r>
    </w:p>
    <w:p>
      <w:r>
        <w:t>- Sozialversicherungsanstalt des Kantons ZÃ¼rich, IV-Stelle</w:t>
      </w:r>
    </w:p>
    <w:p>
      <w:r>
        <w:t>- Bundesamt fÃ¼r Sozialversicherungen (BSV)</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