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IV.2008.00595 vom 7. März 2010</w:t>
      </w:r>
    </w:p>
    <w:p>
      <w:r>
        <w:t>ZH Sozialversicherungsgericht, 2010-03-07, DE</w:t>
      </w:r>
    </w:p>
    <w:p>
      <w:r>
        <w:rPr>
          <w:b/>
        </w:rPr>
        <w:t xml:space="preserve">Quelle: </w:t>
      </w:r>
      <w:r>
        <w:t>https://mcp.opencaselaw.ch/entscheid/zh_sozialversicherungsgericht_IV.2008.00595</w:t>
      </w:r>
    </w:p>
    <w:p>
      <w:r>
        <w:t>FR: ZH_SOZIALVERSICHERUNGSGERICHT IV.2008.00595 du 7 mars 2010</w:t>
      </w:r>
    </w:p>
    <w:p>
      <w:r>
        <w:t>IT: ZH_SOZIALVERSICHERUNGSGERICHT IV.2008.00595 del 7 marzo 2010</w:t>
      </w:r>
    </w:p>
    <w:p>
      <w:pPr>
        <w:pStyle w:val="Heading2"/>
      </w:pPr>
      <w:r>
        <w:t>Erwägungen</w:t>
      </w:r>
    </w:p>
    <w:p>
      <w:r>
        <w:rPr>
          <w:b/>
        </w:rPr>
        <w:t>E. 2</w:t>
      </w:r>
    </w:p>
    <w:p>
      <w:r>
        <w:t>2.1Â Â Â Â  Es ist - nunmehr - unbestritten, dass die BeschwerdefÃ¼hrerin als teilerwerbstÃ¤tige Hausfrau (mit einem Anteil der ErwerbstÃ¤tigkeit von 73 % und einem Anteil der HaushalttÃ¤tigkeit von 27 %) einzustufen und die InvaliditÃ¤tsbemessung nach der gemischten Methode vorzunehmen ist (vgl. ErwÃ¤gung 1.3.2). Strittig und zu prÃ¼fen ist jedoch das Ausmass ihrer EinschrÃ¤nkung in der ErwerbstÃ¤tigkeit und im Haushalt.</w:t>
      </w:r>
    </w:p>
    <w:p>
      <w:r>
        <w:t>2.2Â Â Â Â  Die Beschwerdegegnerin macht geltend, laut dem MEDAS-Gutachten leide die BeschwerdefÃ¼hrerin unter einem chronischen cervico-cephalen und cervicospondylogenen Schmerzsyndrom, einem chronischen lumbovertebralen Schmerzsyndrom sowie unter einer leichten depressiven Episode. Insgesamt kÃ¶nne eine Arbeits- und LeistungsfÃ¤higkeit von 60 % in der bisherigen TÃ¤tigkeit, bezogen auf ein Pensum von 100 %, festgestellt werden. In adaptierten TÃ¤tigkeiten betrage die ArbeitsunfÃ¤higkeit insgesamt 20 %. Mit einem Pensum von 73 % kÃ¶nnte die BeschwerdefÃ¼hrerin ohne Behinderung ein Einkommen von Fr. 42'185.-- und mit Behinderung von Fr. 33'032.60 erzielen, was einer EinschrÃ¤nkung von 21,7 % entspreche. Im Haushaltbereich sei von einer EinschrÃ¤nkung von 16,5 % auszugehen. Der GesamtinvaliditÃ¤tsgrad belaufe sich auf 20,29 % (Urk. 2).</w:t>
      </w:r>
    </w:p>
    <w:p>
      <w:r>
        <w:t>2.3Â Â Â Â  Die BeschwerdefÃ¼hrerin bringt dagegen vor, das K.___-Gutachten vom 19. November 2007 weise massive WidersprÃ¼che und MÃ¤ngel auf, welche aktenkundig belegt seien, sodass dessen UnzuverlÃ¤ssigkeit augenfÃ¤llig sei (Urk. 1 Seite 4). Der Wertung durch das K.___ stÃ¼nden die Beurteilungen der behandelnden Ãrzte und Kliniken entgegen, welche aus rheumatologischer Sicht eine ArbeitsunfÃ¤higkeit von 100 % und aus psychischer Sicht eine solche von 60 % festgestellt hÃ¤tten (Urk. 1 Seite 6). FÃ¼r den Haushaltbereich (Anteil 27 %) sei von einer EinschrÃ¤nkung vom 45,5 % auszugehen. Ihr IV-Grad sei deshalb auf 85 % zu erhÃ¶hen (Urk. 1 Seite 13 unter Verweis auf Urk. 9/19 Seite 5).</w:t>
      </w:r>
    </w:p>
    <w:p>
      <w:r>
        <w:rPr>
          <w:b/>
        </w:rPr>
        <w:t>E. 3</w:t>
      </w:r>
    </w:p>
    <w:p>
      <w:r>
        <w:t>3.1Â Â Â Â  Aus den medizinischen Akten geht hervor, dass bei der BeschwerdefÃ¼hrerin seit Dezember 2003 rechtsseitige Nackenschmerzen mit Ausstrahlung in den rechten Arm bestehen (Urk. 9/5/4). Ein am 7. Januar 2004 im MR-Zentrum L.___ durchgefÃ¼hrtes MRI der HalswirbelsÃ¤ule zeigte eine Fehlhaltung, eine fortgeschrittene degenerative Diskopathie C6/C7 mit Chondrose, geringgradiger Protrusion, Spondylose und insbesondere einer rechtsbetonten Unkarthrose mit rechtsseitiger foraminaler Stenosierung und anzunehmender BeeintrÃ¤chtigung des rechten 6. Spinalnervs (Urk. 9/5/25). Der Hausarzt der BeschwerdefÃ¼hrerin, Z.___, bei welchem sie seit Dezember 2003 in Behandlung stand, Ã¼berwies sie im Februar 2004 an B.___, FMH Rheumatologie und Innere Medizin, (Urk. 9/5/24) und im September 2004 ans Institut M.___ (Urk. 9/5/17). Dort wurden ambulant nebst medikamentÃ¶ser analgetischer Behandlung diverse Infiltrationen und eine gepulste Radiofrequenz-Behandlung durchgefÃ¼hrt (Urk. 9/5/10-11). Da die Beschwerden weiterhin zunahmen, hielt sich die BeschwerdefÃ¼hrerin vom 6. bis 21. November 2006 stationÃ¤r in der Klinik fÃ¼r Rheumatologie des Spitals I.___ auf (Urk. 9/36/6-13). Das dort am 7. November 2006 vorgenommene MRI der HalswirbelsÃ¤ule ergab eine Osteochondrose C6/7 mit deutlicher BandscheibenverschmÃ¤lerung, weniger ausgeprÃ¤gt auch C5/6, mit leichter Tangierung der Nervenwurzel C6 beim Durchtritt durch das Foramen, keine Diskushernie und keine Myelopathie (Urk. 9/36/9). Seit dem 30. November 2006 unterzog sich die BeschwerdefÃ¼hrerin einmal wÃ¶chentlich einer psychotherapeutischen Behandlung bei A.___ (Urk. 9/35 und Urk. 9/55). Ausserdem nahm sie an Schmerzkursen der Liga N.___ sowie an einer Atemtherapie teil (Urk. 9/47/8, Urk. 9/47/11).</w:t>
      </w:r>
    </w:p>
    <w:p>
      <w:r>
        <w:t>3.2Â Â Â Â</w:t>
      </w:r>
    </w:p>
    <w:p>
      <w:r>
        <w:t>3.2.1Â Â  Der Hausarzt, Z.___, fÃ¼hrte in seinem Bericht an die Beschwerdegegnerin vom 8./9. Mai 2005 als Diagnosen mit Auswirkung auf die ArbeitsfÃ¤higkeit ein chronisches cervicocephales und spondylogenes Schmerzsyndrom rechts, Erstmanifestation Dezember 2003, bei/mit foraminaler Stenosierung mit Nerven-BeeintrÃ¤chtigung bei Diskopathie C6/7 und Unkarthrose (MRI HalswirbelsÃ¤ule [HWS] vom 7. Januar 2004) sowie Osteochondrose C6/7 (konventionelles RÃ¶ntgenbild der HWS vom 5. Januar 2004) und als Diagnosen ohne Auswirkung auf die ArbeitsfÃ¤higkeit (1) ein lumbospondylogenes Schmerzsyndrom rechts bei mittelgradigen degenerativen VerÃ¤nderungen der LendenwirbelsÃ¤ule (LWS, MRI vom 18. November 2004), (2) eine reaktive mittelgradige depressive Episode sowie (3) ein kleines Falxmeningeom parietal links ohne klinische Bedeutung (Zufallsbefund im MRI des SchÃ¤dels vom 18. November 2004) an. Der Gesundheitszustand der BeschwerdefÃ¼hrerin sei besserungsfÃ¤hig. Vom 5. bis 29. Januar 2005 sei sie zu 50 %, vom 30. Januar bis 28. MÃ¤rz 2005 zu 25 % und vom 29. MÃ¤rz bis 8. Mai zu 50 % arbeitsunfÃ¤hig gewesen. Seit dem 9. Mai 2005 bis auf Weiteres bestehe eine 75%ige ArbeitsunfÃ¤higkeit (Urk. 9/5/3). In einer behinderungsangepassten TÃ¤tigkeit kÃ¶nne sie seit anfangs 2005 wÃ¤hrend 15 Stunden pro Woche arbeiten (Urk. 9/5/6).</w:t>
      </w:r>
    </w:p>
    <w:p>
      <w:r>
        <w:t>Â Â Â Â Â Â Â Â  Der Praxispartner von Z.___, Y.___, erhob im Verlaufsbericht vom 10. Januar 2006 unter dem Titel "Diagnosen mit Auswirkung auf die ArbeitsfÃ¤higkeit" (1) ein cervicospondylogenes Syndrom bei degenerativer foraminaler Stenosierung C6/7 rechts mit ausstrahlenden Schmerzen in den rechten Arm und in den rechten HirnschÃ¤del sowie migrÃ¤neartigen Kopfschmerzen, (2) ein kompensiertes lumbospondylogenes Syndrom rechts bei Spondylarthrosen L4/5 und (3) eine depressive Entwicklung bei chronischen Schmerzen. Vom 9. Mai bis 26. Juni 2005 sei sie zu 75 % und vom 27. Juni bis 9. Juli 2005 zu 100 % arbeitsunfÃ¤hig gewesen. Seit dem 10. Juli 2005 bis auf Weiteres bestehe eine 60%ige ArbeitsunfÃ¤higkeit (Urk. 9/9/1). Die BeschwerdefÃ¼hrerin versehe seit Ende Juni 2005 ein Pensum von 40 % bei der P.___ (Leitung des Personalrestaurants wÃ¤hrend je drei Stunden pro Tag). Eine ErhÃ¶hung oder Ãnderung der ErwerbstÃ¤tigkeit sei unrealistisch (Urk. 9/9/2).</w:t>
      </w:r>
    </w:p>
    <w:p>
      <w:r>
        <w:t>Â Â Â Â Â Â Â Â  In seinem - von der BeschwerdefÃ¼hrerin eingereichten - Bericht an die Beschwerdegegnerin vom 9. April 2006 fÃ¼hrte Z.___ bei im Wesentlichen gleichen Diagnosen wie in seinem Bericht vom 8./9. Mai 2005 aus, bei der BeschwerdefÃ¼hrerin bestehe seit dem 16. MÃ¤rz 2006 eine volle ArbeitsunfÃ¤higkeit. Sie kÃ¶nne auch die kÃ¶rperlich leichte Arbeit bei der P.___ nicht mehr verrichten (Urk. 9/31).</w:t>
      </w:r>
    </w:p>
    <w:p>
      <w:r>
        <w:t>Â Â Â Â Â Â Â Â  In seiner - ebenfalls von der BeschwerdefÃ¼hrerin ins Recht gelegten - Stellungnahme vom 17. Februar 2008 zum K.___-Gutachten vom 19. November 2007 hielt Z.___ fest, aufgrund eines Zusammenbruches der BeschwerdefÃ¼hrerin in Zusammenhang mit einer fehlenden Belastungstoleranz habe ab dem 21. MÃ¤rz 2006 die ArbeitsunfÃ¤higkeit 100 % betragen. Ein Arbeitsversuch von 15 % (zweimal pro Woche 3 Stunden) ab dem 30. Mai 2006 sei bereits nach einer Woche gescheitert, so dass seit dem 7. Juni 2006 eine 100%ige ArbeitsunfÃ¤higkeit bestanden habe, schlussendlich vor allem aus psychischen GrÃ¼nden. Aus rein rheumatologischer Sicht liege aus seiner Sicht eine 60%ige ArbeitsunfÃ¤higkeit vor (Urk. 9/56).</w:t>
      </w:r>
    </w:p>
    <w:p>
      <w:r>
        <w:t>3.2.2Â Â  Die Ãrzte der Rheumaklinik des Spitals I.___ erhoben in ihrem Bericht an Z.___ vom 29. November 2006 (1) ein chronisches zervikozephales und spondylogenes Syndrom rechts (Differentialdiagnose: intermittierende radikulÃ¤re Reizsymptomatik am ehesten C7 rechts bei Foraminalstenosen C5-7 rechts) bei/mit Fehlhaltung, degenerativen VerÃ¤nderungen (Osteochondrose C6/7) und Status nach diversen Behandlungsversuchen mittels interventioneller Schmerztherapie, (2) ein lumbosponylogenes Syndrom rechts bei/mit degenerativen VerÃ¤nderungen der LendenwirbelsÃ¤ule (MRI vom 18. November 2004 und 5. Oktober 2005) und Zustand nach interventionellen Therapieversuchen, (3) eine Fibromyalgie-Tendenz sowie einen Verdacht auf somatoforme SchmerzstÃ¶rung und reaktive Depression. Die nochmalige AbklÃ¤rung der HalswirbelsÃ¤ule mittels MRI habe - vergleichbar mit den Aufnahmen vom Januar 2004 - eine deutliche BandscheibenverschmÃ¤lerung C6/7, weniger ausgeprÃ¤gt C5/6, mit Foraminalstenosen C5/6 und leicht auch C6/7 gezeigt (Urk. 9/36/6). Aufgrund der Lokalisation der Schmerzausstrahlungen sei klinisch eine radikulÃ¤re Reizung C7 mÃ¶glich gewesen, eindeutige Kriterien hÃ¤tten diesbezÃ¼glich aber nicht bestanden. Die von der BeschwerdefÃ¼hrerin zunehmend geschilderten GanzkÃ¶rperbeschwerden, welche vorwiegend in Stresssituationen und unter Belastung auftrÃ¤ten, sowie der klinische Untersuchungsbefund entsprÃ¤chen am ehesten Weichteilbeschwerden mit Kettentendomyosen vor allem im dorsalen SchultergÃ¼rtelbereich und Arm rechts bei Fibromyalgietendenz (Urk. 9/36/7). Aus rheumatologischer Sicht sei die BeschwerdefÃ¼hrerin bis einschliesslich 3. Dezember 2006 zu 100 % arbeitsunfÃ¤hig. Anschliessend bestehe eine ArbeitsfÃ¤higkeit von 40 % (bezogen auf ein Pensum von 100 %) in der angestammten TÃ¤tigkeit. Die ArbeitsfÃ¤higkeit sei aus rheumatologischer Sicht mittelfristig steigerungsfÃ¤hig (Urk. 9/36/7).</w:t>
      </w:r>
    </w:p>
    <w:p>
      <w:r>
        <w:t>3.2.3Â Â  Die behandelnde Psychiaterin, A.___, diagnostizierte in ihrem Bericht an den damaligen Rechtsvertreter der BeschwerdefÃ¼hrerin vom 15. Februar 2007 eine somatoforme SchmerzstÃ¶rung (ICD-10 F45.4), eine reaktive Depression (ICD-10 F32.0), eine PersÃ¶nlichkeitsstÃ¶rung (ICD-10 F60.8) sowie ferner ein chronisches zervikozephales und spondylogenes Syndrom sowie lumbospondylogenes Syndrom rechts (Urk. 9/35/1). Aufgrund dieser Diagnosen sei die BeschwerdefÃ¼hrerin aus ihrer psychiatrischen Sicht zu 100 % arbeitsunfÃ¤hig. Der weitere Verlauf mÃ¼sste mittelfristig mit einer erneuten Beurteilung abgewartet werden (Urk. 9/35/2).</w:t>
      </w:r>
    </w:p>
    <w:p>
      <w:r>
        <w:t>Â Â Â Â Â Â Â Â  In ihrer - an den damaligen Rechtsvertreter der BeschwerdefÃ¼hrerin gerichteten - Stellungnahme vom 6. Februar 2008 zum K.___-Gutachten vom 19. November 2007 hielt A.___ an ihren Diagnosen einer somatoformen SchmerzstÃ¶rung (ICD-10 F45.4) und einer - inzwischen nach ihrer EinschÃ¤tzung spezifizierten anankastischen - PersÃ¶nlichkeitsstÃ¶rung (ICD-10 F60.5) sowie an der attestierten 100%igen ArbeitsunfÃ¤higkeit aus psychischen GrÃ¼nden fest (Urk. 9/55).</w:t>
      </w:r>
    </w:p>
    <w:p>
      <w:r>
        <w:t>3.2.4Â Â  Im Gutachten des K.___ vom 19. November 2007 wurden unter dem Titel "Diagnosen mit Einfluss auf die ArbeitsfÃ¤higkeit" (1) ein chronisches cervico-cephales und cervicospondylogenes Schmerzsyndrom rechtsbetont (ICD-10 M53.0, M50.9) bei/mit radiomorphologisch deutlicher Osteochondrose C6/7, weniger stark ausgeprÃ¤gt C5/6, mit beginnender Unkarthrose C5/6 und C6/7 und leichter Tangierung der Nervenwurzel C6 rechts bei Durchtritt durch das Neuroforamen (MRT HWS November 2006) sowie reaktiver Myogelose der Suboccipital- und Trapeziusmuskulatur bilateral rechtsbetont, (2) ein chronisches lumbovertebrales Schmerzsyndrom (ICD-10 M54.5) bei/mit morphologisch deutlicher BandscheibenverschmÃ¤lerung zwischen C6/7, angedeutet C5/6, mit leicht beginnender unkarthrotischer VerÃ¤nderung C5/6 und C6/7, Streckhaltung der HalswirbelsÃ¤ule, reaktiver Myogelose der thorakolumbovertebralen Muskelgruppen und allgemeiner muskulÃ¤rer Dekonditionierung sowie (3) eine leichte depressive Episode (ICD-10 F32.0) und unter dem Titel "Diagnosen ohne Einfluss auf die ArbeitsfÃ¤higkeit" eine SchmerzverarbeitungsstÃ¶rung (ICD-10 F54) erhoben (Urk. 9/47/16). Aus rein rheumatologischer Sicht kÃ¶nne die zuletzt ausgeÃ¼bte TÃ¤tigkeit als Angestellte der P.___ generell als intermittierend bis regelmÃ¤ssig mittelschwer belastend beurteilt werden. Bezogen auf diese ArbeitstÃ¤tigkeit kÃ¶nne von einer 60%igen ArbeitsfÃ¤higkeit (bezogen auf ein 100%iges Pensum) ganztÃ¤gig verwertbar ausgegangen werden. Aus psychiatrischer Sicht bestehe eine EinschrÃ¤nkung der ArbeitsfÃ¤higkeit von 20 %. Aus internistischer Sicht lÃ¤gen keine Diagnosen vor, welche die ArbeitsfÃ¤higkeit der BeschwerdefÃ¼hrerin einschrÃ¤nkten. Insgesamt kÃ¶nne somit eine Arbeits- und LeistungsfÃ¤higkeit von 60 % in der angestammten TÃ¤tigkeit festgestellt werden, bezogen auf ein hypothetisches vollschichtiges Pensum. Die geringen Einbussen aus psychiatrischer Sicht wirkten sich nicht additiv zu den somatischen EinschrÃ¤nkungen aus. Es kÃ¶nnten die gleichen Zeitabschnitte zum Einlegen von Pausen genutzt werden. Was die ArbeitsfÃ¤higkeit in anderen TÃ¤tigkeiten betreffe, so sei der BeschwerdefÃ¼hrerin aus rein rheumatologischer Sicht eine kÃ¶rperlich nur leichte, wechselbelastende berufliche TÃ¤tigkeit zu 80 % ganztÃ¤gig zumutbar, wobei ihr die MÃ¶glichkeit gewÃ¤hrleistet werden sollte, dass sie ihre Arbeitsposition regelmÃ¤ssig selbstÃ¤ndig wechseln kÃ¶nne. Stereotype, fliessbandÃ¤hnliche Rotationsbewegungen der HalswirbelsÃ¤ule seien zu vermeiden, ebenso das repetitive Heben, Tragen, Stossen und Ziehen von Lasten Ã¼ber 10 Kilogramm. Aus psychiatrischer Sicht bestehe wegen der leichten depressiven Episode eine EinschrÃ¤nkung der ArbeitsfÃ¤higkeit von 20 %. Es kÃ¶nne ihr aus psychischer Sicht zugemutet werden, trotz ihrer Beschwerden weiterhin ihrer angestammten, ihrer hÃ¤uslichen oder einer ihren kÃ¶rperlichen Beschwerden angepassten TÃ¤tigkeit nachzugehen. Die rheumatologischen und psychiatrischen EinschrÃ¤nkungen kÃ¶nnten nicht addiert werden. Sie verstÃ¤rkten sich gegenseitig nicht. Ingesamt kÃ¶nne somit eine ArbeitsunfÃ¤higkeit von 20 % in adaptierten TÃ¤tigkeiten festgestellt werden, bezogen auf ein vollschichtiges Pensum (Urk. 9/47/17-18).</w:t>
      </w:r>
    </w:p>
    <w:p>
      <w:r>
        <w:t>3.2.5Â Â  Die AbklÃ¤rungsperson der Beschwerdegegnerin kam in ihrem AbklÃ¤rungsbericht vom 9. Februar 2006 zum Schluss, dass die BeschwerdefÃ¼hrerin im Haushaltbereich zu 16,5 % eingeschrÃ¤nkt sei (Urk. 9/10/5). In ihrer Stellungnahme vom 4. MÃ¤rz 2008 hielt sie an der EinschrÃ¤nkung in dieser HÃ¶he fest (Urk. 9/61).</w:t>
      </w:r>
    </w:p>
    <w:p>
      <w:r>
        <w:rPr>
          <w:b/>
        </w:rPr>
        <w:t>E. 3.3</w:t>
      </w:r>
    </w:p>
    <w:p>
      <w:r>
        <w:t>3.3.1Â Â  Das Gutachten des K.___ vom 19. November 2007 (Urk. 9/47) basiert auf internistischen, rheumatologischen, neurologischen (kursorisch) und psychiatrischen Untersuchungen und wurde in Kenntnis der und in Auseinandersetzung mit den Vorakten (Anamnese) abgegeben. Die Gutachter haben detaillierte und nachvollziehbare Befunde und Diagnosen erhoben und sich mit den von der BeschwerdefÃ¼hrerin geklagten Beschwerden und ihrem Verhalten auseinandergesetzt. Zudem haben sie die medizinischen ZusammenhÃ¤nge und die medizinische Situation einleuchtend dargelegt und ihre Schlussfolgerungen nachvollziehbar begrÃ¼ndet. Dem Gutachten des K.___ vom 19. November 2007 kommt somit grundsÃ¤tzlich volle Beweiskraft zu (vgl. ErwÃ¤gung 1.5).</w:t>
      </w:r>
    </w:p>
    <w:p>
      <w:r>
        <w:t>3.3.2Â Â  Im Gesamtgutachten des K.___ vom 19. November 2007 wird nachvollziehbar dargelegt, dass und weshalb die von der BeschwerdefÃ¼hrerin geklagten Schmerzen und Beschwerden im geltend gemachten Ausmass aus somatischer Sicht nicht vollstÃ¤ndig erklÃ¤rt werden kÃ¶nnen. So zeigte sich anlÃ¤sslich der von C.___, FMH Innere Medizin, am 26. September 2007 durchgefÃ¼hrten internistischen Untersuchung ein unauffÃ¤lliger internistischer Status (Urk. 9/47/7). Sodann stellte D.___, FMH Innere Medizin und Rheumatologie, fest, die rheumatologische Untersuchung vom gleichen Tag sei gekennzeichnet gewesen durch eine zum Teil deutliche Abwehrhaltung, und zwar sowohl bei der PrÃ¼fung der Brust- als auch der Lenden- und HalswirbelsÃ¤ule mit intermittierender Schmerzexazerbation bei jeweils sofortiger Regredienz unter Ablenkung. Es bestÃ¼nden multiple Zeichen nach Waddell (5 von 5 positiv). Das Ausmass der im Status festgestellten BewegungseinschrÃ¤nkung kÃ¶nne insbesondere lumbal aufgrund der vorliegenden radiomorphologischen Untersuchungen somatisch nicht nachvollzogen werden, ebenfalls kÃ¶nne die BewegungseinschrÃ¤nkung der Brust- und insbesondere auch der HalswirbelsÃ¤ule objektiv nicht erklÃ¤rt werden. Sicherlich bestehe eine eindeutige Degeneration vor allem im Segment C6/7, weniger stark ausgeprÃ¤gt im Segment C5/6. Diese lokalen, mehrheitlich degenerativen VerÃ¤nderungen kÃ¶nnten alleine die chronifizierte therapieresistente und sich generalisierte Schmerzsymptomatik aus rheumatologisch-somatischer Sicht jedoch sicherlich nicht adÃ¤quat erklÃ¤ren. Der gesamte periphere Gelenkstatus an den oberen und unteren ExtremitÃ¤ten habe keine Hinweise weder fÃ¼r relevante degenerative noch entzÃ¼ndlich-rheumatologische VerÃ¤nderungen ergeben, die BewegungsfÃ¤higkeit des Schultergelenkes rechts sei jeweils endphasig eingeschrÃ¤nkt gewesen mit einer diffusen AbschwÃ¤chung aller geprÃ¼ften Muskelgruppen an der rechten oberen ExtremitÃ¤t. Im kursorisch-neurologischen Status hÃ¤tten weder aktuelle noch residuelle, sensible cervicale oder lumboradikulÃ¤re AusfÃ¤lle objektiviert werden kÃ¶nnen. Die festgestellte HalbseitenhypÃ¤sthesie der gesamten rechten KÃ¶rperhÃ¤lfte sei somatisch nicht erklÃ¤rbar. Aufgrund der detailliert vorliegenden frÃ¼heren Ã¤rztlichen Untersuchungsberichte, der eigenen Untersuchungen und den vorliegenden radiomorphologischen Bilder mÃ¼sse von einer wegweisenden psychosozialen Ãberlagerung der gesamten Schmerzsymptomatik ausgegangen werden (Urk. 8/47/15).</w:t>
      </w:r>
    </w:p>
    <w:p>
      <w:r>
        <w:t>Â Â Â Â Â Â Â Â  Diese Feststellungen von D.___ stehen mit den von ihm erhobenen detaillierten rheumatologischen und kursorischen neurologischen Befunden (Urk. 9/47/12-13) in Einklang. Gleiches gilt fÃ¼r seine Beurteilung, wonach der BeschwerdefÃ¼hrerin aus somatischer Sicht die bisherige TÃ¤tigkeit zu 60 % und eine kÃ¶rperlich leichte, wechselbelastende TÃ¤tigkeit (mit der MÃ¶glichkeit, die Arbeitsposition regelmÃ¤ssig selbstÃ¤ndig zu wechseln, und ohne stereotype, fliessbandÃ¤hnliche Rotationsbewegungen der Hals- und LendenwirbelsÃ¤ule sowie ohne repetitives Heben, Tragen, Stossen und Ziehen von Lasten Ã¼ber 10 Kilogramm) zu 80 %, je bezogen auf ein vollzeitliches Pensum, zumutbar ist. Sie erscheint deshalb Ã¼berzeugend. Dies gilt umso mehr, als D.___ die geklagten Beschwerden unter anderem auf eine allgemeine muskulÃ¤re Dekonditionierung zurÃ¼ckfÃ¼hrt (Urk. 9/47/14). Eine Dekonditionierung kann nÃ¤mlich - in der Regel - durch entsprechendes Training behoben werden und ist daher bei der Beurteilung der InvaliditÃ¤t, welche definitionsgemÃ¤ss auf Dauer beruht (Art. 8 ATSG), grundsÃ¤tzlich ausser Acht zu lassen (vgl. Urteil des EidgenÃ¶ssischen Versicherungsgerichtes vom 15. MÃ¤rz 2006 in Sachen M., I 884/05, ErwÃ¤gung 2.2).</w:t>
      </w:r>
    </w:p>
    <w:p>
      <w:r>
        <w:t>Â Â Â Â Â Â Â Â  Der seitens der BeschwerdefÃ¼hrerin erhobene Einwand, wonach im Gutachten vom unzutreffenden Sachverhalt ausgegangen worden sei, die BeschwerdefÃ¼hrerin sei seit dem 10. Juli 2005 - lediglich - zu 60 % arbeitsunfÃ¤hig gewesen (Urk. 1 Seite 7), Ã¤ndert daran nichts. Wohl wurde - entgegen der von Z.___ in seinem Bericht an die Beschwerdegegnerin vom 9. April 2006 vorgenommenen EinschÃ¤tzung (Urk. 9/31) - in der Einleitung des Gutachtens und der darin aufgefÃ¼hrten Sozial-/Arbeits- sowie der psychiatrischen Anamnese festgehalten, der Hausarzt der BeschwerdefÃ¼hrerin habe ihr Âzuletzt ab dem 10. Juli 2005 eine 60%ige ArbeitsunfÃ¤higkeit attestiertÂ (Urk. 9/47/3, Urk. 9/47/6 und Urk. 9/47/9). D.___ war indessen durchaus bekannt, dass die BeschwerdefÃ¼hrerin wegen ihren Beschwerden seit MÃ¤rz 2006 nicht mehr gearbeitet hat (Urk. 9/47/12).</w:t>
      </w:r>
    </w:p>
    <w:p>
      <w:r>
        <w:t>3.3.3Â Â  Die im Gesamtgutachten vorgenommene EinschÃ¤tzung der ArbeitsfÃ¤higkeit aus psychiatrischer Sicht basiert auf den Erhebungen von E.___, FMH Psychiatrie und Psychotherapie, anlÃ¤sslich der psychiatrischen Untersuchung vom 25. September 2007 (Urk. 8/47/7-11). Dieser stellte fest, dass es sich diagnostisch um eine SchmerzverarbeitungsstÃ¶rung (ICD-10 F54) handle. Im Vorfeld der SchmerzverarbeitungsstÃ¶rung und zum Zeitpunkt der Untersuchung habe die BeschwerdefÃ¼hrerin nicht unter schweren psychosozialen oder deutlichen emotionalen Belastungssituationen gelitten, und es habe auch kein ausgeprÃ¤gtes aufmerksamkeitssuchendes Verhalten bestanden, so dass die Diagnosen einer anhaltenden somatoformen SchmerzstÃ¶rung oder Entwicklung kÃ¶rperlicher Symptome aus psychischen GrÃ¼nden (Rentenneurose) nicht gestellt werden kÃ¶nnten. Die BeschwerdefÃ¼hrerin kÃ¶nne es sich nicht vorstellen, auch mit Beschwerden zu arbeiten, und habe seit der Arbeitsniederlegung keine Versuche unternommen, einer ErwerbstÃ¤tigkeit nachzugehen. Die erwartete Besserung sei nicht eingetreten. Es sei zu einer Schmerzausweitung gekommen. Die BeschwerdefÃ¼hrerin verrichte im gemeinsamen Haushalt zusammen mit ihrem Ehemann und den beiden Kindern durchaus kÃ¶rperlich weniger anspruchsvolle Haushaltsarbeiten. Sie erhalte viel Hilfe von ihrer Familie und ihren Freundinnen. Dadurch erhalte sie auch Zuwendung, was im Sinne eines sekundÃ¤ren Krankheitsgewinns ihr regressives Verhalten verstÃ¤rke. Sie leide auch unter depressiven Verstimmungen (Urk. 9/47/9). Zur Zeit stehe diagnostisch eine leichte depressive Episode mit SchlafstÃ¶rungen und AntriebsstÃ¶rung im Vordergrund. Dadurch sei sie in ihrer ArbeitsfÃ¤higkeit zu 20 % eingeschrÃ¤nkt. Eine mittelgradige oder gar schwere depressive StÃ¶rung liege nicht vor. Die BeschwerdefÃ¼hrerin sei nicht suizidal, es lÃ¤gen keine KonzentrationsstÃ¶rungen vor. Es bestÃ¼nden auch keine Hinweise auf unbewusste Konflikte. Ein primÃ¤rer Krankheitsgewinn sei nicht vorhanden. Schwere psychosoziale Belastungssituationen bestÃ¼nden nicht. Es handle sich nicht um eine somatoforme SchmerzstÃ¶rung. Auch eine PersÃ¶nlichkeitsstÃ¶rung liege nicht vor. Dagegen spreche neben dem Fehlen von Symptomen einer spezifischen PersÃ¶nlichkeitsstÃ¶rung vor allem auch die vor der Erkrankung normale berufliche und familiÃ¤re Sozialisation. Depressive Verstimmungen seien auch bei einer SchmerzverarbeitungsstÃ¶rung hÃ¤ufig. Die BeschwerdefÃ¼hrerin zeige eine ausgeprÃ¤gte Selbstlimitierung. Sie verrichte aber durchaus auch Arbeiten im Haushalt. Sie habe regelmÃ¤ssige Kontakte zu ihren Kolleginnen. Ein sozialer RÃ¼ckzug bestehe nicht (Urk. 9/47/10). Deshalb kÃ¶nne es ihr aus psychiatrischer Sicht auch zugemutet werden, trotz der geklagten Beschwerden einer ihren kÃ¶rperlichen EinschrÃ¤nkungen angepassten TÃ¤tigkeit zu 80 % nachzugehen (Urk. 9/47/10-11).</w:t>
      </w:r>
    </w:p>
    <w:p>
      <w:r>
        <w:t>Â Â Â Â Â Â Â Â  Die BeschwerdefÃ¼hrerin brachte dagegen vor, es sei grundsÃ¤tzlich fraglich, wie das K.___ innerhalb einer Exploration von nur gerade mal 45 Minuten Dauer zu einer fundierten diagnostischen EinschÃ¤tzung kommen wolle. Weil eine seriÃ¶se Beurteilung der psychischen Erkrankung in wenigen Minuten Ã¼berhaupt nicht mÃ¶glich sei, belasse es das K.___ auch bei einer blossen Bestreitung der somatoformen SchmerzstÃ¶rung und der PersÃ¶nlichkeitsstÃ¶rung, obwohl beide ausreichend belegt seien. Die fundiert eingehende psychiatrische Beurteilung durch die behandelnde Psychiaterin habe im Gegensatz zu derjenigen des K.___ einen schwerwiegenden, der BeschwerdefÃ¼hrerin zwar unbewussten, emotionalen Konflikt belegt. Dieser unbewusste emotionale Konflikt manifestiere sich vor dem Hintergrund ihrer anankastischen PersÃ¶nlichkeitsstÃ¶rung als regressive Versuchungs- und Versagungssituation (Urk. 1 Seite 10). Selbst die belegten affektiven und Ã¤ngstlichen StÃ¶rungen mit unterschiedlichem Schweregrad von Depression und Angst, welche die SomatisierungsstÃ¶rungen begleiteten, seien seitens des K.___ nicht erkannt worden (Urk. 1 Seiten 11 und 12). Die Verwertbarkeit eines Berichtes, der derart simple Sachverhalte verkenne, sei kaum gegeben resp. werde jedenfalls deutlich in Frage gestellt. Eine korrekte BerÃ¼cksichtigung des effektiven Sachverhaltes fÃ¼hre aus psychiatrischer Sicht zu einer ArbeitsunfÃ¤higkeit von 100 % (Urk. 1 Seite 12).</w:t>
      </w:r>
    </w:p>
    <w:p>
      <w:r>
        <w:t>Â Â Â Â Â Â Â Â  Dazu ist zu bemerken, dass von der Dauer der Untersuchung nicht auf die ZuverlÃ¤ssigkeit der Ã¤rztlichen Stellungnahme geschlossen werden kann (Urteil des EidgenÃ¶ssischen Versicherungsgerichtes vom 20. Januar 2006 in Sachen F., I 748/05, ErwÃ¤gung 2.2.4). Die Argumentation in der Beschwerde lÃ¤sst sodann die Verschiedenheit von Behandlungs- und Begutachtungsauftrag ausser Acht: hier die - die ihr glaubhaft geschilderten persÃ¶nlichen NÃ¶te und Ãngste - auffangende Haltung der behandelnden Psychiaterin, dort die notwendigerweise auch kritische Auseinandersetzung durch den psychiatrischen Experten E.___. Die BeschwerdefÃ¼hrerin verkennt den Unterschied zwischen Krankheit und InvaliditÃ¤t in dem Sinne, dass auch einer kranken Person die Selbsteingliederung durch Wiederaufnahme einer ErwerbstÃ¤tigkeit obliegt, soweit und solange ihr dies aus Ã¤rztlicher Sicht zumutbar ist (Urteil der II. sozialrechtlichen Abteilung des Bundesgerichtes vom 10. Dezember 2009 in Sachen B., 9C_919/2009, ErwÃ¤gung 3). Im Ãbrigen sagt die Diagnose allein noch nichts darÃ¼ber aus, ob eine InvaliditÃ¤t im Sinne von Art. 4 Abs. 1 IVG in Verbindung mit Art. 8 ATSG vorliegt. Vielmehr muss in jedem Einzelfall eine dauernde BeeintrÃ¤chtigung der ErwerbsfÃ¤higkeit unabhÃ¤ngig von der Diagnose und grundsÃ¤tzlich unbesehen der Ãtiologie ausgewiesen und in ihrem Ausmass bestimmt sein (BGE 129 V 298 Erw. 4.c).</w:t>
      </w:r>
    </w:p>
    <w:p>
      <w:r>
        <w:t>Â Â Â Â Â Â Â Â  E.___ vom K.___ hat sich mit dem im Zeitpunkt der Begutachtung vorliegenden Bericht von A.___ vom 15. Februar 2007 (Urk. 9/35) auseinandergesetzt und nachvollziehbar begrÃ¼ndet, warum er die darin enthaltenen Diagnosen einer somatoformen SchmerzstÃ¶rung (ICD-10 F45.4) sowie einer PersÃ¶nlichkeitsstÃ¶rung (ICD-10 F60.8) und ihre Beurteilung der ArbeitsfÃ¤higkeit nicht bestÃ¤tigen kann (Urk. 10/47/10-11). Aufgrund des von ihm erhobenen - vollstÃ¤ndigen - Psychostatus ("... Sie sprach mit fester Stimme, wirkte resigniert und enttÃ¤uscht. Sie war freundlich und kooperativ, beantwortete die gestellten Fragen sehr ausfÃ¼hrlich. Ihre AusfÃ¼hrungen waren differenziert. [...] Die Klagen Ã¼ber ihre kÃ¶rperlichen Beschwerden waren diffus. Neben ihren Schmerzen klagte sie Ã¼ber die angespannte finanzielle Situation. Die Stimmung war depressiv. Mimik und Gestik waren herabgesetzt, die affektive ModulationsfÃ¤higkeit eingeschrÃ¤nkt. WÃ¤hrend des ganzen GesprÃ¤ches sass sie auf ihrem Stuhl, zeigte keine akute Schmerzwahrnehmung und blieb in ihrer klagenden und weinenden Haltung. Sie war allseits orientiert und bewusstseinsklar. Die Aufmerksamkeit, die Auffassung und das GedÃ¤chtnis waren nicht beeintrÃ¤chtigt. Das Denken war formal unauffÃ¤llig, inhaltlich standen depressive Gedanken im Vordergrund. Wahnhafte StÃ¶rungen, SinnestÃ¤uschungen, Halluzinationen und Ich-StÃ¶rungen waren nicht vorhanden." [Urk. 9/47/9]) ist in der Tat nicht ersichtlich, weshalb die BeschwerdefÃ¼hrerin aus psychischen GrÃ¼nden zu mehr als 20 % in ihrer ArbeitsfÃ¤higkeit beeintrÃ¤chtigt sein sollte. Mit Blick auf die Feststellungen von E.___ erscheint sogar fraglich, ob bei ihr Ã¼berhaupt ein invalidenversicherungsrechtlich relevantes psychisches Leiden besteht.</w:t>
      </w:r>
    </w:p>
    <w:p>
      <w:r>
        <w:t>Â Â Â Â Â Â Â Â  Bei den StÃ¶rungen gemÃ¤ss ICD-10 F50-59 handelt es sich um VerhaltensauffÃ¤lligkeiten in Verbindung mit kÃ¶rperlichen StÃ¶rungen und Faktoren. Die Kategorie 54 beinhaltet psychologische Faktoren und Verhaltensfaktoren bei anderenorts klassifizierten Krankheiten; sie sollte verwendet werden, um psychische Faktoren und VerhaltenseinflÃ¼sse zu erfassen, die eine wesentliche Rolle in der Ãtiologie kÃ¶rperlicher Krankheiten spielen, die in anderen Kapiteln der ICD-10 klassifiziert werden. Die sich hierbei ergebenden psychischen StÃ¶rungen sind meist leicht, oft lang anhaltend (wie Sorgen, emotionale Konflikte, Ã¤ngstliche Erwartung) und rechtfertigen nicht die Zuordnung zu einer der anderen Kategorien des Kapitels V (vgl. Urteil der I. sozialrechtlichen Abteilung des Bundesgerichtes vom 17. September 2009 in Sachen K., 8C_567/2009, Erw. 5, mit Hinweis; Weltgesundheitsorganisation [WHO], Internationale Kodifikation psychischer StÃ¶rungen, ICD-10 Kapitel V [F], 5. Auflage, Bern 2005, Seite 219). Die von E.___ attestierte SchmerzverarbeitungsstÃ¶rung (F54) stellt somit eine VerhaltensauffÃ¤lligkeit und nicht ein psychisches Leiden mit Krankheitswert dar. Leichte depressive Episoden sind sodann praxisgemÃ¤ss grundsÃ¤tzlich nicht geeignet,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(vgl. Urteil der II. sozialrechtlichen Abteilung des Bundesgerichtes vom 8. Mai 2007 in Sachen M., I 905/06, ErwÃ¤gung 3.2 mit Hinweisen).</w:t>
      </w:r>
    </w:p>
    <w:p>
      <w:r>
        <w:t>Der VollstÃ¤ndigkeit halber ist zu bemerken, dass somatoforme SchmerzstÃ¶rungen gemÃ¤ss ICD-10 F45.4 rechtsprechungsgemÃ¤ss unter die psychischen Leiden mit Krankheitswert fallen; sie sind aus rechtlicher Sicht Voraussetzung, nicht aber hinreichende Basis fÃ¼r die Annahme einer invalidisierenden EinschrÃ¤nkung der ArbeitsfÃ¤higkeit. Nach der Rechtsprechung des Bundesgerichtes gelten anhaltende somatoforme SchmerzstÃ¶rungen sowie damit vergleichbare pathogenetisch unklare syndromale LeidenszustÃ¤nde (BGE 132 V 393 Erw. 3.2 Seite 399; Urteil I 683/06 vom 29. August 2007, Erw. 2.2) in der Regel als nicht in rentenbegrÃ¼ndendem Ausmasse invalidisierend, sondern nur ausnahmsweise, bei Hinzutreten nÃ¤her umschriebener qualifizierender Voraussetzungen (vgl. Urteil der II. sozialrechtlichen Abteilung des Bundesgerichtes vom 24. April 2007 in Sachen K., I 1000/06, ErwÃ¤gung 5 mit Hinweisen; vgl. ErwÃ¤gung 1.1). Geht man mit A.___ (Urk. 9/35 und Urk. 9/55) davon aus, dass bei der BeschwerdefÃ¼hrerin eine somatoforme SchmerzstÃ¶rung gemÃ¤ss ICD-10 F45.4 besteht, wÃ¤re diese jedenfalls nicht als invalidisierend zu betrachten. Eine leichte depressive Episode (ICD-10 F32.0), wie sie von E.___ und im Ãbrigen auch von A.___ (Urk. 9/35/1) bescheinigt wurde, erfÃ¼llt das in diesem Zusammenhang zu berÃ¼cksichtigende Kriterium der psychischen KomorbiditÃ¤t von erheblicher Schwere, AusprÃ¤gung und Dauer (BGE 130 V 352 Erw. 2.2.3 S. 354) nicht (vgl. Urteil der I. sozialrechtlichen Abteilung des Bundesgerichtes vom 17. September 2009 in Sachen K., 8C_567/2009, Erw. 5). Bei den gegenÃ¼ber A.___ (Urk. 9/55/2) geltend gemachten, gegenÃ¼ber E.___ vom K.___ (Urk. 9/47/8) allerdings nicht erwÃ¤hnten Ãngsten der BeschwerdefÃ¼hrerin wÃ¼rde es sich, wie A.___ in ihrem Bericht an den damaligen Rechtsvertreter der BeschwerdefÃ¼hrerin vom 6. Februar 2008 selbst bemerkte (Urk. 9/55/2), - auch - um eine blosse Begleiterscheinung der somatoformen SchmerzstÃ¶rung handeln und nicht um eine selbstÃ¤ndige, vom Schmerzsyndrom losgelÃ¶ste psychische KomorbiditÃ¤t (vgl. WHO, Internationale Kodifikation psychischer StÃ¶rungen, ICD-10 Kapitel V [F], 5. Auflage, Bern 2005, Seite 185). Das Vorliegen eines primÃ¤ren Krankheitsgewinns ist, wie E.___ nachvollziehbar darlegte (Urk. 9/47/9), zu verneinen. Hingegen geht sowohl aus dem Gutachten des K.___ als auch aus dem Bericht von A.___ vom 6. Februar 2008 unmissverstÃ¤ndlich hervor, dass bei der BeschwerdefÃ¼hrerin ein ausgeprÃ¤gter sekundÃ¤rer Krankheitsgewinn vorliegt ("Sie erhÃ¤lt viel Hilfe von ihrer Familie und ihren Freundinnen. Dadurch erhÃ¤lt sie auch Zuwendung, was im Sinne eines sekundÃ¤ren Krankheitsgewinns ihr regressives Verhalten verstÃ¤rkt." [Urk. 9/47/9 unten]; "Ãber die somatische Ebene ihres Leidens erhÃ¤lt die Pat. auch Zuwendung und damit eine gewisse 'Befriedigung' ihrer unbewussten regressiven BedÃ¼rfnisse [...]" [Urk. 9/55/2]). Ein sekundÃ¤rer Krankheitsgewinn ist rechtlich jedoch unbeachtlich (Meyer-Blaser, Der Rechtsbegriff der ArbeitsunfÃ¤higkeit und seine Bedeutung in der Sozialversicherung, namentlich fÃ¼r den Einkommensvergleich in der InvaliditÃ¤tsbemessung, in: Schaffhauser/Schlauri [Hrsg.], Schmerz und ArbeitsunfÃ¤higkeit, St. Gallen 2003, S. 86). Auch ein sozialer RÃ¼ckzug in allen Belangen des Lebens besteht nicht, pflegt die BeschwerdefÃ¼hrerin doch gemÃ¤ss ihren eigenen Angaben Kontakt zu verschiedenen Kolleginnen (Urk. 9/47/8). Beim Kriterium des Scheiterns einer konsequent durchgefÃ¼hrten ambulanten oder stationÃ¤ren Behandlung trotz kooperativer Haltung der versicherten Person ergibt sich zwar, dass bereits verschiedene ambulante Behandlungen durchgefÃ¼hrt wurden. Einer stationÃ¤ren Behandlung unterzog sich die BeschwerdefÃ¼hrerin indessen lediglich einmal wegen ihrer somatischen Beschwerden, wobei diese nur rund zwei Wochen (6. bis 21. November 2006 [Urk. 9/36/6]) dauerte. Ein mehrjÃ¤hriger, chronifizierter Krankheitsverlauf mit im Wesentlichen unverÃ¤nderter oder progredienter Symptomatik ohne lÃ¤nger dauernde RÃ¼ckbildung liegt zwar vor; nach dem Gesagten genÃ¼gt dies insgesamt jedoch nicht, um aus rechtlicher Sicht von einer Unzumutbarkeit der SchmerzÃ¼berwindung auszugehen (BGE 131 V 49 Erw. 1.2 S. 51 oben).</w:t>
      </w:r>
    </w:p>
    <w:p>
      <w:r>
        <w:t>Â Â Â Â Â Â Â Â  Die von E.___ vorgenommene - im Rahmen des Gesamtgutachtens Ã¼bernommene - EinschÃ¤tzung, wonach aus psychischen GrÃ¼nden fÃ¼r sÃ¤mtliche TÃ¤tigkeiten eine ArbeitsunfÃ¤higkeit von 20 % besteht, trÃ¤gt der psychischen Problematik somit jedenfalls Ã¤usserst grosszÃ¼gig Rechnung.</w:t>
      </w:r>
    </w:p>
    <w:p>
      <w:r>
        <w:t>3.3.4Â Â  Wie die Gutachter zu Recht bemerken (Urk. 47/9/18), sind die rheumatologischen und psychiatrischen EinschrÃ¤nkungen nicht zu addieren. Denn beim Zusammentreffen verschiedener GesundheitsbeeintrÃ¤chtigungen Ã¼berschneiden sich deren erwerbliche Auswirkungen in der Regel, so dass jedenfalls eine blosse Addition der mit Bezug auf einzelne FunktionsstÃ¶rungen und Beschwerdebilder geschÃ¤tzten ArbeitsunfÃ¤higkeitsgrade nicht zulÃ¤ssig ist (Urteil des EidgenÃ¶ssischen Versicherungsgerichtes vom 30. Juni 2006 in Sachen R., I 904/05, Erw. 3.4 mit Hinweis).</w:t>
      </w:r>
    </w:p>
    <w:p>
      <w:r>
        <w:t>3.3.5Â Â  Die im Rahmen des Gesamtgutachtens vorgenommene EinschÃ¤tzung, wonach fÃ¼r die bisherige TÃ¤tigkeit eine 60%ige und fÃ¼r eine behinderungsangepasste TÃ¤tigkeit eine 80%ige ArbeitsfÃ¤higkeit besteht, erscheint deshalb Ã¼berzeugend.</w:t>
      </w:r>
    </w:p>
    <w:p>
      <w:r>
        <w:rPr>
          <w:b/>
        </w:rPr>
        <w:t>E. 3.4</w:t>
      </w:r>
    </w:p>
    <w:p>
      <w:r>
        <w:t>3.4.1Â Â  Die weiteren in den Akten liegenden Arztberichte enthalten, entgegen der Auffassung der BeschwerdefÃ¼hrerin, keine Angaben, welche die im K.___-Gutachten vom 19. November 2007 (Urk. 9/47) gemachten Feststellungen zu widerlegen vermÃ¶chten.</w:t>
      </w:r>
    </w:p>
    <w:p>
      <w:r>
        <w:t>Â Â Â Â Â Â Â Â  Vorab ist festzuhalten, dass bei der WÃ¼rdigung von Berichten behandelnder Ãrzte rechtsprechungsgemÃ¤ss berÃ¼cksichtigt werden darf und soll, dass deren Beurteilung mitunter im Hinblick auf ihre auftragsrechtliche Vertrauensstellung in ZweifelsfÃ¤llen eher zugunsten der Patienten ausfÃ¤llt. Berichte behandelnder Ãrzte kÃ¶nnen ein Gutachten zwar dann in Frage stellen und zumindest Anlass fÃ¼r weitere AbklÃ¤rungen geben, wenn darin nicht rein subjektiver Ã¤rztlicher Interpretation entspringende Aspekte benennt werden, die im Rahmen der Begutachtung unerkannt oder ungewÃ¼rdigt geblieben sind und bei deren BerÃ¼cksichtigung sich eine abweichende Beurteilung aufdrÃ¤ngt (Urteil der II. sozialrechtlichen Abteilung des Bundesgerichtes vom 24. Juni 2009 in Sachen G., 9C_276/2009, Erw. 4.2.3 mit Hinweisen).</w:t>
      </w:r>
    </w:p>
    <w:p>
      <w:r>
        <w:t>Â Â Â Â Â Â Â Â  In den Berichten von A.___ vom 15. Februar 2007 und vom 6. Februar 2008 (Urk. 9/35 und Urk. 9/55) finden sich nach dem Gesagten (vgl. ErwÃ¤gung 3.3.3) keine solchen Aspekte.</w:t>
      </w:r>
    </w:p>
    <w:p>
      <w:r>
        <w:t>Â Â Â Â Â Â Â Â  Z.___ beschrÃ¤nkte sich in den Berichten an die Beschwerdegegnerin vom 8./9. Mai 2005 (Urk. 9/5/3-6) und vom 19. Februar 2007 (Urk. 9/36/3-4) sowie an den damaligen Rechtsvertreter der BeschwerdefÃ¼hrerin vom 9. April 2006 (Urk. 9/31) und vom 17. Februar 2008 (Urk. 9/56) im Wesentlichen darauf, die - subjektiven - Angaben der BeschwerdefÃ¼hrerin wiederzugeben und auf die Berichte der von ihm beigezogenen Ãrzte (Urk. 9/5/7-26 und Urk. 9/36/5-13) zu verweisen. Diese Berichte lagen den Gutachtern des K.___ aber vor (Urk. 9/47/3-5), und sie haben sich, soweit diese abweichende Beurteilungen enthalten, auch dazu geÃ¤ussert (Urk. 9/47/15-16 und Urk. 9/47/18-19). Soweit Z.___ in seinem Bericht vom 17. Februar 2008 ausfÃ¼hrte, die BeschwerdefÃ¼hrerin habe im Verlauf zusÃ¤tzlich das Vollbild einer Fibromyalgie entwickelt (Urk. 9/56), ist zu bemerken, dass die von der Rechtsprechung im Bereich der somatoformen SchmerzstÃ¶rungen aufgestellten Kriterien (vgl. ErwÃ¤gung 1.1) bei der WÃ¼rdigung des invalidisierenden Charakters einer Fibromyalgie analog anzuwenden sind (BGE 132 V 65 Erw. 4). Diese Kriterien sind aber nach dem Gesagten (vgl. Erw. 3.3.3) bei der BeschwerdefÃ¼hrerin nicht erfÃ¼llt.</w:t>
      </w:r>
    </w:p>
    <w:p>
      <w:r>
        <w:t>Â Â Â Â Â Â Â Â</w:t>
      </w:r>
    </w:p>
    <w:p>
      <w:r>
        <w:t>Â Â Â Â Â Â Â Â  Zum Bericht der Rheumaklinik des Spitals I.___ vom 29. November 2006 (Urk. 9/47/6-13) ist zu bemerken, dass die darin enthaltenen Befunde und Diagnosen im Wesentlichen mit denjenigen im Gutachten des K.___ vom 19. November 2007 Ã¼bereinstimmen. Insbesondere stellten auch die dortigen Ãrzte fest, dass klinisch keine eindeutigen Kriterien fÃ¼r eine radikulÃ¤re Reizung C7 bestanden hÃ¤tten. Ausserdem Ã¤usserten sie sich nur zur ArbeitsfÃ¤higkeit der BeschwerdefÃ¼hrerin in der angestammten TÃ¤tigkeit, wobei sich ihre diesbezÃ¼gliche EinschÃ¤tzung ("steigerungsfÃ¤hige ArbeitsfÃ¤higkeit von aktuell 40 %") durchaus mit derjenigen der K.___-Gutachter (60 % in der angestammten TÃ¤tigkeit) in Einklang bringen lÃ¤sst.</w:t>
      </w:r>
    </w:p>
    <w:p>
      <w:r>
        <w:t>3.4.2Â Â  Aufgrund der Ã¼berzeugenden Feststellungen im Gutachten des K.___ vom 19. November 2007 (Urk. 9/47) kann somit ohne Weiteres davon ausgegangen werden, dass es der BeschwerdefÃ¼hrerin bei Aufbietung allen guten Willens (BGE 131 V 49 Erw. 1.2 Seite 50 mit Hinweisen) und in Nachachtung des im Sozialversicherungsrecht allgemein geltenden Grundsatzes der Schadenminderungspflicht zuzumuten ist, zu 80 % einer ihren kÃ¶rperlichen Beschwerden angepassten TÃ¤tigkeit nachzugehen. Weitere Beweiserhebungen erscheinen daher unnÃ¶tig (antizipierte BeweiswÃ¼rdigung; vgl. Urteil der I. sozialrechtlichen Abteilung des Bundesgerichtes vom 6. Dezember 2006 in Sachen L., 8C_468/ 2007, Erw. 5.2.2, mit Hinweisen).</w:t>
      </w:r>
    </w:p>
    <w:p>
      <w:r>
        <w:t>4.Â Â Â Â Â Â</w:t>
      </w:r>
    </w:p>
    <w:p>
      <w:r>
        <w:t>4.1Â Â Â Â  Zur umstrittenen (Urk. 1 Seite 13, Urk. 9/19) BeeintrÃ¤chtigung der BeschwerdefÃ¼hrerin im Haushalt ist Folgendes zu bemerken:</w:t>
      </w:r>
    </w:p>
    <w:p>
      <w:r>
        <w:t>4.2Â Â Â Â  Wie erwÃ¤hnt, wurde im AbklÃ¤rungsbericht der Beschwerdegegnerin vom 9. Februar 2006 eine BeeintrÃ¤chtigung in der HaushaltfÃ¼hrung von 16,5 % ermittelt (Urk. 9/10, vgl. Urk. 9/61).</w:t>
      </w:r>
    </w:p>
    <w:p>
      <w:r>
        <w:t>4.3Â Â Â Â  Den Ã¤rztlichen SchÃ¤tzungen der ArbeitsfÃ¤higkeit kommt kein genereller Vorrang gegenÃ¼ber den AbklÃ¤rungen der Invalidenversicherung im Haushalt zu. So wenig wie bei der Bemessungsmethode des Einkommensvergleichs nach Art. 16 ATSG kann beim BetÃ¤tigungsvergleich nach Art. 28 Abs. 3 IVG in Verbindung mit Art. 27 IVV (seit 1. Januar 2004: Art. 28 Abs. 2 bis IVG) auf eine medizinisch-theoretische SchÃ¤tzung der InvaliditÃ¤t abgestellt werden. Massgebend ist die UnmÃ¶glichkeit, sich im bisherigen Aufgabenbereich zu betÃ¤tigen, was unter BerÃ¼cksichtigung der konkreten VerhÃ¤ltnisse im Einzelfall festzustellen ist. Die von der Invalidenversicherung nach den Verwaltungsweisungen des Bundesamtes fÃ¼r Sozialversicherung (KSIH, gÃ¼ltig seit 1. Januar 2008, Rz 3084 ff. [entspricht KSIH in der vom 1. Januar 2004 bis 31. Dezember 2007 gÃ¼ltig gewesenen Fassung, Rz 3093 ff.]) eingeholten AbklÃ¤rungsberichte im Haushalt stellen eine geeignete und im Regelfall genÃ¼gende Grundlage fÃ¼r die InvaliditÃ¤tsbemessung im Haushalt dar (Urteil des EidgenÃ¶ssischen Versicherungsgerichtes vom 17. Juli 2006 in Sachen M., I 883/05, ErwÃ¤gung 4.2). Nach der Rechtsprechung bedarf es des Beizuges eines Arztes, der sich zu den einzelnen Positionen der HaushaltsfÃ¼hrung unter dem Gesichtswinkel der Zumutbarkeit zu Ã¤ussern hat, nur in AusnahmefÃ¤llen, insbesondere bei unglaubwÃ¼rdigen Angaben der versicherten Person, die im Widerspruch zu den Ã¤rztlichen Befunden stehen (Urteil des EidgenÃ¶ssischen Versicherungsgerichtes [EVG] vom 4. September 2001 in Sachen S., I 175/01). Der AbklÃ¤rungsbericht im Haushalt stellt grundsÃ¤tzlich auch dann eine beweistaugliche Grundlage dar, wenn es um die Bemessung einer psychisch bedingten InvaliditÃ¤t geht (Urteil des EidgenÃ¶ssischen Versicherungsgerichtes vom 22. Dezember 2003 in Sachen B., I 311/03). Einzig wenn es zu Divergenzen zwischen den Ergebnissen der HaushaltabklÃ¤rung und den Ã¤rztlichen Feststellungen zur FÃ¤higkeit der versicherten Person kommt, ihre HaushaltstÃ¤tigkeiten trotz des psychischen Leidens noch verrichten zu kÃ¶nnen, ist der medizinischen EinschÃ¤tzung in der Regel grÃ¶sseres Gewicht beizumessen als der AbklÃ¤rung im Haushalt (Urteil des EidgenÃ¶ssischen Versicherungsgerichtes vom 21. Februar 2005 in Sachen H., I 570/04, Erw. 5.2.1 mit Hinweis auf AHI 2004 S. 137 ff., namentlich S. 139 unten).</w:t>
      </w:r>
    </w:p>
    <w:p>
      <w:r>
        <w:t>Â Â Â Â Â Â Â Â  Die Rechtsprechung hat fÃ¼r die WÃ¼rdigung des Beweiswertes Ã¼ber AbklÃ¤rungen an Ort und Stelle, welche der Beurteilung des Betreuungsaufwandes in Hauspflege, der Eingliederungswirksamkeit eines Hilfsmittels oder der Hilflosigkeit mit Blick auf die HilflosenentschÃ¤digung dienen, bestimmte Regeln formuliert. Diese GrundsÃ¤tze kÃ¶nnen auf die AbklÃ¤rung im Haushalt Ã¼bertragen werden. Danach ist erforderlich, dass der Bericht von einer qualifizierten Person verfasst wird, die Kenntnis der Ã¶rtlichen und rÃ¤umlichen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Trifft dies alles zu, ist der AbklÃ¤rungsbericht voll beweiskrÃ¤ftig. Das Gericht greift diesfalls in das Ermessen der AbklÃ¤rungsperson nur ein, wenn klar feststellbare FehleinschÃ¤tzungen oder Anhaltspunkte fÃ¼r die Unrichtigkeit der AbklÃ¤rungsresultate (zum Beispiel in Folge WidersprÃ¼chlichkeiten) vorliegen. Dies gebietet insbesondere der Umstand, dass die fachlich kompetente AbklÃ¤rungsperson nÃ¤her am konkreten Sachverhalt steht als das im Beschwerdefall zustÃ¤ndige Gericht (Urteil des EidgenÃ¶ssischen Versicherungsgerichtes vom 17. Juli 2006 in Sachen M., I 883/05, ErwÃ¤gung 4.3, mit Hinweisen).</w:t>
      </w:r>
    </w:p>
    <w:p>
      <w:r>
        <w:t>4.4Â Â Â Â  Der AbklÃ¤rungsbericht vom 9. Februar 2006 (Urk. 9/10) wurde durch eine spezialisierte AbklÃ¤rungsperson der Beschwerdegegnerin verfasst. Er gibt einleitend die anlÃ¤sslich des AbklÃ¤rungsgesprÃ¤ches vom 6. Februar 2006 seitens der BeschwerdefÃ¼hrerin geklagten Beschwerden wieder (Urk. 9/10/1-2). Es folgen Angaben zur hypothetischen ErwerbstÃ¤tigkeit der BeschwerdefÃ¼hrerin im Gesundheitsfall, zur Situation im Haushalt, den WohnverhÃ¤ltnissen und den technischen Einrichtungen (Urk. 9/10/2-3). Die anschliessende Umschreibung der TÃ¤tigkeitsbereiche stimmt mit den in den Rz 3086 ff. KSIH in der seit dem 1. Januar 2008 gÃ¼ltigen Fassung (entspricht Rz 3095 ff. KSIH in der vom 1. Januar 2004 bis 31. Dezember 2007 gÃ¼ltig gewesenen Fassung) enthaltenen Vorgaben Ã¼berein. Die von der AbklÃ¤rungsperson vorgenommene Gewichtung der einzelnen Haushaltsverrichtungen ist angesichts der konkreten UmstÃ¤nde nicht zu beanstanden und wurde denn seitens der BeschwerdefÃ¼hrerin auch nicht bemÃ¤ngelt (Urk. 1 und Urk. 9/19).</w:t>
      </w:r>
    </w:p>
    <w:p>
      <w:r>
        <w:t>Â Â Â Â Â Â Â Â  Was die EinschrÃ¤nkungen in den einzelnen Aufgabenbereichen betrifft, ist vorab festzuhalten, dass nach der Rechtsprechung des EidgenÃ¶ssischen Versicherungsgerichtes invalide Hausfrauen grundsÃ¤tzlich eine Schadenminderungspflicht trifft, indem sie im Rahmen des MÃ¶glichen und Zumutbaren Verfahrensweisen zu entwickeln haben, welche die Auswirkungen ihrer Behinderung im hauswirtschaftlichen Aufgabenbereich reduzieren und die ihnen eine mÃ¶glichst vollstÃ¤ndige und unabhÃ¤ngige Erledigung der Haushaltarbeiten ermÃ¶glichen. Der Umstand, dass diese Arbeiten nur mÃ¼hsam und mit hÃ¶herem Zeitaufwand bewÃ¤ltigt werden kÃ¶nnen, begrÃ¼ndet nicht ohne Weiteres eine InvaliditÃ¤t. Kann die versicherte Person wegen ihrer Behinderung gewisse Haushaltarbeiten nur noch mÃ¼hsam und mit viel hÃ¶herem Zeitaufwand erledigen, so muss sie in erster Linie ihre Arbeit einteilen und in Ã¼blichem Umfang die Mithilfe von FamilienangehÃ¶rigen in Anspruch nehmen. Die im Rahmen der InvaliditÃ¤tsbemessung bei einer Hausfrau zu berÃ¼cksichtigende Mithilfe von FamilienangehÃ¶rigen geht dabei weiter als die ohne GesundheitsschÃ¤digung Ã¼blicherweise zu erwartende UnterstÃ¼tzung (vgl. BGE 133 V 509 f. Erw. 4.2 mit Hinweisen).</w:t>
      </w:r>
    </w:p>
    <w:p>
      <w:r>
        <w:t>Â Â Â Â Â Â Â Â</w:t>
      </w:r>
    </w:p>
    <w:p>
      <w:r>
        <w:t>Â Â Â Â Â Â Â Â  Die AbklÃ¤rungsperson hat fÃ¼r ihre EinschÃ¤tzung der EinschrÃ¤nkungen der BeschwerdefÃ¼hrerin in den einzelnen Bereichen je eine kurze, nachvollziehbare BegrÃ¼ndung angefÃ¼hrt (Urk. 9/10/4-5). Ihre Schlussfolgerungen erscheinen aufgrund der an Ort und Stelle erhobenen Angaben der BeschwerdefÃ¼hrerin sowie aufgrund der Schadenminderungspflicht angemessen. Insbesondere ist nach dem Gesagten nicht zu beanstanden, dass sie von einer Mitwirkungspflicht des im gleichen Haushalt lebenden Ehemannes sowie der beiden - ebenfalls im gleichen Haushalt lebenden - SÃ¶hne, geboren 1992 und 1995, ausgegangen ist.</w:t>
      </w:r>
    </w:p>
    <w:p>
      <w:r>
        <w:t>4.5Â Â Â Â  Der AbklÃ¤rungsbericht vom 9. Februar 2006 (Urk. 9/10) stellt deshalb eine zuverlÃ¤ssige Grundlage zur Beurteilung der beeintrÃ¤chtigten ArbeitsfÃ¤higkeit der BeschwerdefÃ¼hrerin im Haushalt dar. Die darin vorgenommene EinschÃ¤tzung lÃ¤sst sich im Ãbrigen auch mit der (medizinisch-theoretischen) Beurteilung im Gutachten des K.___ (20%ige EinschrÃ¤nkung im Haushalt [Urk. 9/47/18]), bei welcher die Schadenminderungspflicht der BeschwerdefÃ¼hrerin sowie Mitwirkungspflicht ihres Ehemann sowie der beiden SÃ¶hne naturgemÃ¤ss ausser Acht gelassen wurden, in Einklang bringen.</w:t>
      </w:r>
    </w:p>
    <w:p>
      <w:r>
        <w:rPr>
          <w:b/>
        </w:rPr>
        <w:t>E. 5</w:t>
      </w:r>
    </w:p>
    <w:p>
      <w:r>
        <w:t>5.1Â Â Â Â  Es ist, wie erwÃ¤hnt, unbestritten, dass zur Ermittlung des InvaliditÃ¤tsgrades die gemischte Methode anzuwenden ist. Unbestritten sind ferner nunmehr auch die Bemessungsfaktoren "Anteil ErwerbstÃ¤tigkeit" (73 %) und "Anteil HaushalttÃ¤tigkeit" (27 %). Die InvaliditÃ¤t bestimmt sich demnach grundsÃ¤tzlich dadurch, dass im Erwerbsbereich ein Einkommens - und im Haushaltbereich ein BetÃ¤tigungsvergleich vorgenommen wird (vgl. ErwÃ¤gung 1.3.2), wobei sich die GesamtinvaliditÃ¤t aus der Addierung der in beiden Bereichen ermittelten und gewichteten TeilinvaliditÃ¤ten ergibt (vgl. BGE 130 V 396 Erw. 3.3).</w:t>
      </w:r>
    </w:p>
    <w:p>
      <w:r>
        <w:t>5.2Â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222 Erw. 4.4 S. 225).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Erw. 5.5) oder aber auf Seiten des Invalideneinkommens durch eine entsprechende Herabsetzung des statistischen Wertes (vgl. Urteil U 454/05 vom 6. September 2006, Erw. 6.3.3 mit Hinweisen) erfolgen (BGE 134 V 322 Erw. 4.1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5.3Â Â Â Â</w:t>
      </w:r>
    </w:p>
    <w:p>
      <w:r>
        <w:t>5.3.1Â Â  Die Beschwerdegegnerin geht davon aus, dass die BeschwerdefÃ¼hrerin im Gesundheitsfall nach wie vor mit einem BeschÃ¤ftigungsumfang von 73 % bei der P.___ als VerkÃ¤uferin angestellt wÃ¤re und dort ein Jahreseinkommen von Fr. 42'185.-- (= Fr. 3'245.-- x 13) erzielen wÃ¼rde (Urk. 2 Seite 4, Urk. 9/60/3, Urk. 9/27/1). DemgemÃ¤ss setzte sie das hypothetische Valideneinkommen 2006 auf Fr. 42'185.-- fest, was die BeschwerdefÃ¼hrerin nicht Â Â beanstandet hat.</w:t>
      </w:r>
    </w:p>
    <w:p>
      <w:r>
        <w:t>5.3.2Â Â  Der Zentralwert fÃ¼r die mit einfachen und repetitiven TÃ¤tigkeiten (Anforderungsniveau 4) beschÃ¤ftigten Frauen betrug im Jahre 2006 im privaten Sektor Fr. 4'019.-- bei 40 Arbeitsstunden pro Woche (LSE 2006 TA1 Seite 25), was bei einer durchschnittlichen Wochenarbeitszeit von 41,7 Stunden im Jahre 2006 (vgl. die Volkswirtschaft 1/2-2010, Tabelle B9.2 Seite 94) einen monatlichen Verdienst von Fr. 4'189.80 resp. einen Jahresverdienst von Fr. 50'277.60 (= Fr. 4'189.80 x 12) ergibt. Bei einem BeschÃ¤ftigungsumfang von 73 % resultiert ein Jahreseinkommen von Fr. 36'702.60 (= 0,73 x Fr. 50'277.60).</w:t>
      </w:r>
    </w:p>
    <w:p>
      <w:r>
        <w:t>Â Â Â Â Â Â Â Â  Im Weiteren ist in Betracht zu ziehen, dass die BeschwerdefÃ¼hrerin aufgrund ihrer gesundheitlichen EinschrÃ¤nkungen auf dem Arbeitsmarkt in Konkurrenz mit einer gesunden Mitbewerberin benachteiligt ist, was sich erfahrungsgemÃ¤ss auf das Lohnniveau auswirkt. Nicht gegeben sind die Abzugskriterien des Alters (vgl. Urteil des EidgenÃ¶ssischen Versicherungsgerichtes vom 18. Mai 2006 in Sachen V., I 37/06, ErwÃ¤gung 4.2.2, mit Hinweisen) sowie der NationalitÃ¤t bzw. Aufenthaltskategorie (vgl. Urteil des EidgenÃ¶ssischen Versicherungsgerichtes vom 25. Juli 2005 in Sachen N., I 174/05, ErwÃ¤gung 2.7, mit Hinweisen), ebenso wenig dasjenige der TeilzeitbeschÃ¤ftigung; vielmehr wirkt sich die TeilzeitbeschÃ¤ftigung bei Frauen im Vergleich zu einer VollzeitbeschÃ¤ftigung proportional eher lohnerhÃ¶hend aus (LSE 2006 Seiten 15 und 16). Es rechtfertigt sich somit zusÃ¤tzlich ein - leidensbedingter - Abzug von 10 %.</w:t>
      </w:r>
    </w:p>
    <w:p>
      <w:r>
        <w:t>5.3.3Â Â  Das zumutbare hypothetische Invalideneinkommen 2006 ist demgemÃ¤ss auf Fr. 33'032.30 (= 0,9 x Fr. 36'702.60) festzusetzen. Ausgehend vom ermittelten hypothetischen Valideneinkommen 2006 von Fr. 42'185.-- resultiert eine Erwerbseinbusse von Fr. 9'152.70 resp. eine EinschrÃ¤nkung von aufgerundet 22 %.</w:t>
      </w:r>
    </w:p>
    <w:p>
      <w:r>
        <w:t>5.4Â Â Â Â  Bei einem Anteil der ErwerbstÃ¤tigkeit von 73 % ergibt sich eine gewichtete TeilinvaliditÃ¤t von rund 16 % (0,73 x 22 %).</w:t>
      </w:r>
    </w:p>
    <w:p>
      <w:r>
        <w:t>Â Â Â Â Â Â Â Â  Im Haushaltbereich ist nach dem Gesagten gestÃ¼tzt auf den AbklÃ¤rungsbericht vom 9. Februar 2006 (Urk. 9/10) von einer EinschrÃ¤nkung von 16,5 % auszugehen. Bei einem Anteil dieses Bereiches von 27 % resultiert eine gewichtete TeilinvaliditÃ¤t von aufgerundet 5 % (= 0,27 x 16,5 %).</w:t>
      </w:r>
    </w:p>
    <w:p>
      <w:r>
        <w:t>Â Â Â Â Â Â Â Â  Ausgehend von einer gewichteten TeilinvaliditÃ¤t im Erwerbsbereich von 16 % und einer gewichteten TeilinvaliditÃ¤t im Haushaltbereich von 5 % ergibt sich eine GesamtinvaliditÃ¤t von 21 %.</w:t>
      </w:r>
    </w:p>
    <w:p>
      <w:r>
        <w:t>5.5Â Â Â Â  Die Beschwerdegegnerin hat demnach einen Anspruch der BeschwerdefÃ¼hrerin auf eine Rente der Invalidenversicherung im Ergebnis zu Recht verneint (Art. 28 Abs. 2 IVG), weshalb die Beschwerde abzuweisen ist.</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1'000.-- als angemessen. AusgangsgemÃ¤ss ist diese dem BeschwerdefÃ¼hrer aufzuerlegen.</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Zustellung gegen Empfangsschein an:</w:t>
      </w:r>
    </w:p>
    <w:p>
      <w:r>
        <w:t>- Rechtsanwalt Dr. Markus Erb</w:t>
      </w:r>
    </w:p>
    <w:p>
      <w:r>
        <w:t>- Sozialversicherungsanstalt des Kantons ZÃ¼rich, IV-Stelle</w:t>
      </w:r>
    </w:p>
    <w:p>
      <w:r>
        <w:t>- Bundesamt fÃ¼r Sozialversicherungen</w:t>
      </w:r>
    </w:p>
    <w:p>
      <w:r>
        <w:t>- Pensionskasse der P.___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