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IV.2008.00555 vom 20. Oktober 2008</w:t>
      </w:r>
    </w:p>
    <w:p>
      <w:r>
        <w:t>ZH Sozialversicherungsgericht, 2008-10-20, DE</w:t>
      </w:r>
    </w:p>
    <w:p>
      <w:r>
        <w:rPr>
          <w:b/>
        </w:rPr>
        <w:t xml:space="preserve">Quelle: </w:t>
      </w:r>
      <w:r>
        <w:t>https://mcp.opencaselaw.ch/entscheid/zh_sozialversicherungsgericht_IV.2008.00555</w:t>
      </w:r>
    </w:p>
    <w:p>
      <w:r>
        <w:t>FR: ZH_SOZIALVERSICHERUNGSGERICHT IV.2008.00555 du 20 octobre 2008</w:t>
      </w:r>
    </w:p>
    <w:p>
      <w:r>
        <w:t>IT: ZH_SOZIALVERSICHERUNGSGERICHT IV.2008.00555 del 20 ottobre 2008</w:t>
      </w:r>
    </w:p>
    <w:p>
      <w:pPr>
        <w:pStyle w:val="Heading2"/>
      </w:pPr>
      <w:r>
        <w:t>Erwägungen</w:t>
      </w:r>
    </w:p>
    <w:p>
      <w:r>
        <w:rPr>
          <w:b/>
        </w:rPr>
        <w:t>E. 2</w:t>
      </w:r>
    </w:p>
    <w:p>
      <w:r>
        <w:t>/</w:t>
      </w:r>
    </w:p>
    <w:p>
      <w:r>
        <w:rPr>
          <w:b/>
        </w:rPr>
        <w:t>E. 2.1</w:t>
      </w:r>
    </w:p>
    <w:p>
      <w:r>
        <w:t>Streitig und zu prÃ¼fen ist der InvaliditÃ¤tsgrad der BeschwerdefÃ¼hrerin.</w:t>
      </w:r>
    </w:p>
    <w:p>
      <w:r>
        <w:rPr>
          <w:b/>
        </w:rPr>
        <w:t>E. 2.2</w:t>
      </w:r>
    </w:p>
    <w:p>
      <w:r>
        <w:t>Die Beschwerdegegnerin ging gestÃ¼tzt auf die medizinischen Berichte sowie die Resultate der MEDAS-AbklÃ¤rung davon aus, dass der Gesundheitszustand der BeschwerdefÃ¼hrerin keinen Einfluss auf ihre ArbeitsfÃ¤higkeit habe; die bisherige TÃ¤tigkeit sei ihr zu 100 % zumutbar (Urk. 2 S. 1).</w:t>
      </w:r>
    </w:p>
    <w:p>
      <w:r>
        <w:rPr>
          <w:b/>
        </w:rPr>
        <w:t>E. 2.3</w:t>
      </w:r>
    </w:p>
    <w:p>
      <w:r>
        <w:t>Dem hielt die BeschwerdefÃ¼hrerin entgegen, es kÃ¶nne nicht auf das MEDAS-Gutachten abgestellt werden. Sie sei weder rheumatologisch noch neurologisch untersucht worden. Ihre ArbeitsunfÃ¤higkeit betrage 100 % (Urk. 1 S. 3 ff.).</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 Die ArbeitsunfÃ¤higkeit im Sinne von Art. 29 Abs. 1 IVG entspricht der Einbusse an funktionellem LeistungsvermÃ¶gen im bisherigen Beruf oder Aufgabenbereich (Art. 6 ATSG; BGE 105 V 159 Erw. 2a). Bei erwerbstÃ¤tigen Versicherten wird diese Einbusse ohne RÃ¼cksicht darauf bestimmt, wie sich die gesundheitliche BeeintrÃ¤chtigung auf das erzielbare Einkommen auswirkt. WÃ¤hrend bei der Beurteilung der ErwerbsunfÃ¤higkeit (Art. 7 ATSG) die Schadenminderungspflicht unter anderem in dem Sinne eine erhebliche Rolle spielt, als von der versicherten Person im Rahmen des Zumutbaren verlangt wird, eine andere als die angestammte TÃ¤tigkeit auszuÃ¼ben, sofern sich dadurch die verbleibende ArbeitsfÃ¤higkeit finanziell besser verwerten lÃ¤sst, bildet einzig der bisherige Beruf den Bezugspunkt der fÃ¼r den Rentenbeginn relevanten ArbeitsunfÃ¤higkeit gemÃ¤ss Art. 29 Abs. 1 lit. b IVG. Diese ist auf der Grundlage der medizinischen Stellungnahmen zu beurteilen (BGE 130 V 99 Erw. 3.2 mit Hinweisen).</w:t>
      </w:r>
    </w:p>
    <w:p>
      <w:r>
        <w:t>1.6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1.7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rPr>
          <w:b/>
        </w:rPr>
        <w:t>E. 3.1</w:t>
      </w:r>
    </w:p>
    <w:p>
      <w:r>
        <w:t>3.Â Â Â Â Â Â Â  Im Austrittsbericht vom 10. Mai 2004 (Urk. 9/17 = Urk. 9/11/247-250) Ã¼ber die Hospitalisation der BeschwerdefÃ¼hrerin vom 26. April bis 7. Mai 2004 diagnostizierten die Ãrzte der Klinik K.___ ein zervikospondylogenes Syndrom beidseits bei Status nach HWS-Distorsionstrauma am 1. MÃ¤rz 2004, BandlaxizitÃ¤t und Haltungsinsuffizienz, sowie eine ThalassÃ¤mia minor (Urk. 9/17 S. 1).</w:t>
      </w:r>
    </w:p>
    <w:p>
      <w:r>
        <w:t>Klinisch habe man eine leichte Kopfprotraktion, einen Achsenstoss-Schmerz auf HÃ¶he C2 und occipitale Druckdolenzen beidseits gefunden. Es bestehe eine segmentale Dysfunktion C1/2 beidseits mit Irritationszonen, dies bei global guter HWS-Beweglichkeit. Eine radikulÃ¤re Symptomatik habe nicht festgestellt werden kÃ¶nnen. Bildgebend liege eine leichte Schiefhaltung nach links und eine Streckhaltung C2-6, aber keine degenerative VerÃ¤nderung oder ossÃ¤re LÃ¤sion vor (Urk. 9/17 S. 1). Die BeschwerdefÃ¼hrerin habe von den Behandlungsmassnahmen profitieren kÃ¶nnen, lediglich bei schnellen Kopfbewegungen seien wiederholt Beschwerden aufgetreten, die sich im Laufe der ambulanten Physiotherapie noch bessern sollten. Eine ORL-Ursache fÃ¼r die GerÃ¤uscheÃ¼berempfindlichkeit habe nicht gefunden werden kÃ¶nnen. FÃ¼r die nÃ¤chsten drei Wochen sei die BeschwerdefÃ¼hrerin weiterhin zu 100 % arbeitsunfÃ¤hig (Urk. 9/17 S. 2).</w:t>
      </w:r>
    </w:p>
    <w:p>
      <w:r>
        <w:rPr>
          <w:b/>
        </w:rPr>
        <w:t>E. 3.2</w:t>
      </w:r>
    </w:p>
    <w:p>
      <w:r>
        <w:t>Dr. med. B.___, FMH Innere Medizin und Rheumatologie, diagnostizierte mit Zwischenbericht vom 12. Mai 2004 (Urk. 9/11/285) ein zervikospondylogenes Syndrom nach HWS-Distorsionstrauma am 1. MÃ¤rz 2004. Die Wiederaufnahme der Arbeit zu 50 % sei auf den 1. Juni 2004 vorgesehen; es sei kein bleibender Nachteil zu erwarten (Urk. 9/11/285 Ziff. 1, Ziff. 4).</w:t>
      </w:r>
    </w:p>
    <w:p>
      <w:r>
        <w:rPr>
          <w:b/>
        </w:rPr>
        <w:t>E. 3.3</w:t>
      </w:r>
    </w:p>
    <w:p>
      <w:r>
        <w:t>Ein an der Rehaklinik C.___ durchgefÃ¼hrtes psychosomatisches Konsilium ergab die psychiatrische Diagnose einer AnpassungsstÃ¶rung mit Stimmungsschwankungen, Labilisierung der Affekte und Verunsicherung (IDC-10 F43.21), differentialdiagnostisch eine leichte depressive StÃ¶rung (ICD-10 F32.0; Bericht vom 29. Dezember 2004; Urk. 9/11/31). Auffallend sei eine enorme Affektlabilisierung bis hin zur Affektinkontinenz. Aktuell sei die AffektstÃ¶rung im Rahmen einer AnpassungsstÃ¶rung zu sehen, habe sich aber im Verlauf wohl nahe an der Grenze zu einer major depression bewegt. Auch eine gewisse somatoforme Komponente, die die Schmerz- und kÃ¶rperliche Beschwerdesymptomatik mitprÃ¤ge, sei nicht ganz auszuschliessen. Eindrucksweise sei die GrundpersÃ¶nlichkeit der BeschwerdefÃ¼hrerin durch ein eher labiles SelbstwertgefÃ¼hl geprÃ¤gt, welches unter der Situation seit dem Unfallereignis zusÃ¤tzlich gedrÃ¼ckt werde. Sie tue sich schwer mit der Funktions- und Leistungseinbusse. Wiederholte Arbeitsversuche seien gescheitert und zeigten auf, wie schwer es der BeschwerdefÃ¼hrerin falle, sich selbst adÃ¤quat einzuschÃ¤tzen. Entsprechend sei sie immer wieder in Ãberforderungssituationen geraten (Urk. 9/11/33-34).</w:t>
      </w:r>
    </w:p>
    <w:p>
      <w:r>
        <w:rPr>
          <w:b/>
        </w:rPr>
        <w:t>E. 3.4</w:t>
      </w:r>
    </w:p>
    <w:p>
      <w:r>
        <w:t>Die Ãrzte und Therapeuten der Rehaklinik C.___ diagnostizierten mit Bericht vom 19. April 2005 (Urk. 9/8 = Urk. 9/15 = Urk. 9/11/20-30) Ã¼ber das ambulante, in 64 Sitzungen absolvierte Ergonomie-Trainingsprogramm (Urk. 9/8 S. 3) ein linksbetontes zervikospondylogenes Syndrom, Kopfschmerzen vom Spannungskopfwehtyp sowie eine AnpassungsstÃ¶rung mit Stimmungsschwankungen, Labilisierung der Affekte und Verunsicherung, differentialdiagnostisch eine leichte depressive StÃ¶rung (Urk. 9/8 S. 1).</w:t>
      </w:r>
    </w:p>
    <w:p>
      <w:r>
        <w:t>Die aktuellen Probleme lÃ¤gen in belastungsverstÃ¤rkten Nackenschmerzen mit Schmerzausstrahlung in die Schulterpartie und den linken Oberarm, teilweise anstrengungsabhÃ¤ngigen Kopfschmerzen, intermittierenden, beschwerdebedingten Ein- und Durchschlafproblemen, rezividierenden SchwindelgefÃ¼hlen, LÃ¤rmempfindlichkeit, StimmungslabilitÃ¤t sowie einer psychosozialer Belastungssituation mit KÃ¼ndigung und Schulproblemen der Tochter (Urk. 9/8 S. 1). Als Ãberzeugungen und allfÃ¤llige Rehabilitationshindernisse wurde eine Schmerzfixierung, die psychosoziale Belastungssituation und der Widerstand gegenÃ¼ber einem psychosomatischen Zugang der Schmerzproblematik genannt (Urk. 9/8 S. 2).</w:t>
      </w:r>
    </w:p>
    <w:p>
      <w:r>
        <w:t>Der Befund habe eine EinschrÃ¤nkung der HWS-Extension um etwa einen Drittel, kaum EinschrÃ¤nkungen der Rotation und keine EinschrÃ¤nkungen der Seitneigung ergeben. Die DornfortsÃ¤tze C2-C5 seien druckschmerzhaft. Es lÃ¤gen keine MuskelverkÃ¼rzungen vor. Die Schulterflexion sei nicht eingeschrÃ¤nkt. Weiter bestehe eine Druckdolenz sowie ein Hartspann des M. trapezius und eine Druckdolenz des Nackens. Dass eine gewisse somatoforme Komponente die Schmerz- und kÃ¶rperliche Beschwerdeproblematik mitprÃ¤ge, sei nicht ganz auszuschliessen. Aus psychosomatischer Sicht sei eine konsequente antidepressive Behandlung angezeigt, die BeschwerdefÃ¼hrerin lehne dies jedoch ab (Urk. 9/8 S. 2 f.).</w:t>
      </w:r>
    </w:p>
    <w:p>
      <w:r>
        <w:t>Die maximal erreichte tÃ¤gliche Gesamtarbeitszeit habe zweieinhalb Stunden betragen. Die arbeitsbezogen relevanten Probleme seien FunktionsstÃ¶rungen der HWS mit teilweise im Tagesverlauf kumulierenden, belastungs- und positionsabhÃ¤ngigen Nackenschmerzen sowie Ausstrahlungen in die Arme, Kopfschmerzen, in AbhÃ¤ngigkeit der Schmerzen wechselnde Konzentrationsprobleme, verstÃ¤rkte vegetative Begleitreaktionen unter kÃ¶rperlicher Belastung, teilweise belastungs- und bewegungsabhÃ¤ngiges SchwindelgefÃ¼hl sowie psychosoziale Hindernisse (Urk. 9/8 S. 3).</w:t>
      </w:r>
    </w:p>
    <w:p>
      <w:r>
        <w:t>Bei Eintritt habe die BeschwerdefÃ¼hrerin im Rahmen eines laufenden Arbeitsversuches zur Anpassung und AngewÃ¶hnung knapp zwei Stunden in der Buchhaltung gearbeitet. Dann seien vermehrt MÃ¼digkeit, Konzentrationsschwierigkeiten und Kopfschmerzen aufgetreten. Da sich im Verlauf des Programmes gezeigt habe, dass eine Wiedereingliederung in die bisherige berufliche TÃ¤tigkeit als Sachbearbeiterin Buchhaltung infolge der vorwiegenden TÃ¤tigkeit am Computer in absehbarer Zeit nicht realistisch und inzwischen aufgrund der KÃ¼ndigung nicht mehr mÃ¶glich sei, sei das Ziel des Programms vor allem eine Steigerung und umfassende Evaluation der Belastbarkeit in einem neuen Beruf gewesen (Urk. 9/8 S. 3).</w:t>
      </w:r>
    </w:p>
    <w:p>
      <w:r>
        <w:t>WÃ¤hrend des etwa sechsmonatigen Trainings sei es wiederholt zu EinbrÃ¼chen gekommen. Die BeschwerdefÃ¼hrerin habe sich durch das Training primÃ¤r eine gewisse Linderung ihrer Beschwerden erhofft, obwohl man sie immer darauf hingewiesen habe, dass es in erster Linie um eine schrittweise Steigerung der Belastbarkeit gehe und eine Schmerzreduktion erst lÃ¤ngerfristig erwartet werden kÃ¶nne. Da sie aber diesbezÃ¼glich keine Verbesserung verspÃ¼rt habe, sei sie nicht mehr bereit gewesen, die Anzahl Trainingstage auf mehr als drei pro Woche zu steigern. Das Training sei deshalb abgebrochen worden; man habe in diesem Zusammenhang die Leistungsbereitschaft als fraglich erachtet (Urk. 9/8 S. 3 f.).</w:t>
      </w:r>
    </w:p>
    <w:p>
      <w:r>
        <w:t>Da die BeschwerdefÃ¼hrerin die Mindestanforderung der tÃ¤glichen TrainingsprÃ¤senz nicht erfÃ¼llt habe, kÃ¶nnten keine beruflichen Perspektiven und Massnahmen empfohlen werden. Die BeschwerdefÃ¼hrerin fÃ¼hle sich fÃ¼r jegliche TÃ¤tigkeit kaum arbeitsfÃ¤hig. Sie habe aber drei halbe Tage, jeweils zweieinhalb Stunden plus Anfahrtsweg, im Trainingsprogramm verbracht. Sie habe dabei jeweils kurze Pausen benÃ¶tigt und habe insbesondere nicht lÃ¤nger als 30 Minuten am Computer arbeiten kÃ¶nnen. Sie habe zudem ein doch betrÃ¤chtliches Haushaltspensum erledigt mit tÃ¤glich zwei Mal Kochen, WÃ¤sche, AufrÃ¤umen und Kinderbetreuung. FÃ¼r schwerere Arbeit helfe an einem halben Tag pro Woche eine Raumpflegerin. Die BeschwerdefÃ¼hrerin habe mit ihren aktuellen Ressourcen zunÃ¤chst den Haushalt und die Kinderbetreuung und erst dann das Trainingsprogramm bewÃ¤ltigen wollen (Urk. 9/8 S. 4).</w:t>
      </w:r>
    </w:p>
    <w:p>
      <w:r>
        <w:t>Der Alltag der BeschwerdefÃ¼hrerin werde hauptsÃ¤chlich durch HaushaltaktivitÃ¤ten (Waschen, Putzen, bis zu zwei Mal tÃ¤glich Kochen) und Kindererziehung, verbunden mit kurzen Erholungspausen, ausgefÃ¼llt. FÃ¼r schwerere Aufgaben wie Fenster putzen, Gardinen aufhÃ¤ngen, grosse Reinigungen und schwere Gartenarbeiten beanspruche sie die Hilfe Dritter. Die EinkÃ¤ufe erledige sie mit ihrem Ehemann, der aber wegen RÃ¼ckenproblemen nur bedingt belastbar sei. Daneben investiere sie abends viel Zeit in die UnterstÃ¼tzung ihrer Tochter, die an Lern- und Konzentrationsproblemen leide (Urk. 9/8 S. 8).</w:t>
      </w:r>
    </w:p>
    <w:p>
      <w:r>
        <w:t>Es sei schwierig zu beurteilen, ob das aktuelle Ausmass an Haushalt- und Kinderbetreuung noch dem entspreche, was die BeschwerdefÃ¼hrerin vor dem Unfall neben dem Arbeitspensum von 60 % erledigt habe, oder ob es infolge der lÃ¤ngeren Arbeitsabsenz ausgedehnt worden sei. Ein allfÃ¤lliger Mehraufwand an geleisteter Hausarbeit und Kinderbetreuung wÃ¤re medizinisch-theoretisch als LeistungsfÃ¤higkeit dem zumutbaren Arbeitspensum zuzurechnen. Die letzte TÃ¤tigkeit als Sachbearbeiterin Buchhaltung sei aktuell nicht zumutbar, da es sich hauptsÃ¤chlich um Computerarbeit handle. FÃ¼r eine leichte, wechselbelastende TÃ¤tigkeit ohne lÃ¤nger dauernde Arbeit Ã¼ber BrusthÃ¶he, in verdrehter oder vorgeneigter Position oder mit Computerarbeit von mehr als 30 Minuten am StÃ¼ck sei die BeschwerdefÃ¼hrerin halbtags arbeitsfÃ¤hig, wobei in einer Einstiegsphase von drei Monaten eine Pause von etwa 30 Minuten pro Halbtag empfohlen werde. Dabei werde davon ausgegangen, dass das aktuelle Haushaltspensum zugunsten einer Wiederaufnahme der Arbeit reduziert werden mÃ¼sste (Urk. 9/8 S. 4).Â</w:t>
      </w:r>
    </w:p>
    <w:p>
      <w:r>
        <w:rPr>
          <w:b/>
        </w:rPr>
        <w:t>E. 3.5</w:t>
      </w:r>
    </w:p>
    <w:p>
      <w:r>
        <w:t>Mit Bericht vom 18. Mai 2005 (Urk. 9/12/3-4) diagnostizierte Dr. B.___ ein chronisches zervikospondylogenes Syndrom bei HWS-Distorsion am 1. MÃ¤rz 2004. Diese Diagnose habe Auswirkungen auf die ArbeitsfÃ¤higkeit der BeschwerdefÃ¼hrerin (Urk. 9/12/3 lit. A).</w:t>
      </w:r>
    </w:p>
    <w:p>
      <w:r>
        <w:rPr>
          <w:b/>
        </w:rPr>
        <w:t>E. 3.6</w:t>
      </w:r>
    </w:p>
    <w:p>
      <w:r>
        <w:t>Dr. med. D.___, Facharzt fÃ¼r Psychiatrie und Psychotherapie FMH, Psychosomatische und Psychosoziale Medizin APPM, fÃ¼hrte mit Bericht vom 5. September 2005 (Urk. 9/20/2-9) aus, der in Verbindung mit HWS-Distorsionen ausgelÃ¶ste Schmerz sei ein zervikogener Kopfschmerz: Man nehme an, dass der Schmerz seine Herkunft in traumatisch bedingten VerÃ¤nderungen im Bereich der zervikalen Weichteile habe, wenn nicht sogar knÃ¶cherne oder nervliche Verletzungen vorlÃ¤gen, was bei der BeschwerdefÃ¼hrerin allerdings nicht der Fall sei. Was die den Bewegungsapparat der BeschwerdefÃ¼hrerin allgemein betreffenden Schmerzen angehe, so reiche die PhÃ¤nomenologie deutlich Ã¼ber dasjenige hinaus, was man in der Folge von HWS-Distorsionen unmittelbar kenne. Es dÃ¼rfte ein allgemeines, eher unspezifisches Schmerzsyndrom am Bewegungsapparat vorliegen, wie man dies beispielsweise unter dem Begriff des Fibromyalgie-Syndromes kenne (Urk. 9/20/7).</w:t>
      </w:r>
    </w:p>
    <w:p>
      <w:r>
        <w:t>Das vermehrte Weinen sei nicht Ausdruck einer klinisch evidenten depressiven StÃ¶rung, sondern natÃ¼rlicher Ausdruck eines Schmerzes, der kÃ¶rperliche und seelische Aspekte beinhalte. GestÃ¼tzt auf die Angaben der BeschwerdefÃ¼hrerin sei anzunehmen, dass sie ihren Alltag trotz aller Schwierigkeiten kompetent organisiere und auch in ihrer Familie eine Rollenumverteilung stattgefunden habe. Dies mit der Konsequenz, dass sie entlastet werde und andere vermehrt Verantwortung fÃ¼r den Haushalt Ã¼bernÃ¤hmen. Sie habe weiter nebst den hÃ¤uslichen Verpflichtungen und der SelbstfÃ¼rsorge in ihren Alltag auch ein Fitness- und Entspannungsprogramm einbauen kÃ¶nnen, so dass zusÃ¤tzliche Verhaltenskorrekturen beziehungsweise eine verhaltensmedizinisch konzipierte Schmerztherapie nicht naheliegend seien (Urk. 9/20/8).</w:t>
      </w:r>
    </w:p>
    <w:p>
      <w:r>
        <w:rPr>
          <w:b/>
        </w:rPr>
        <w:t>E. 3.7</w:t>
      </w:r>
    </w:p>
    <w:p>
      <w:r>
        <w:t>Dr. med. E.___, Facharzt FMH Neurologie, diagnostizierte mit Bericht vom 4. Juli 2005 (Urk. 9/20/16-17) Spannungskopfschmerzen mit migrÃ¤niformer Exazerbation in Wechselwirkung mit einem Zervikalsyndrom, einen Status nach HWS-Distorsionstrauma am 1. MÃ¤rz 2004 sowie eine AnpassungsstÃ¶rung mit Stimmungsschwankungen (Urk. 9/20/16). Der Befund habe hinsichtlich Kopf und Hals Druckdolenzen im Bereich der HWS, an den Muskelansatzstellen im linken Arm und links zentral sowie einen Trapezius-Kneifschmerz, aber keine Klopf- oder Druckdolenz am Kopf ergeben. In der neurologischen Untersuchung finde sich kein Hinweis auf eine symptomatische Kopfwehform oder eine LÃ¤sion im Bereich des Neurokraniums (Urk. 9/20/17).</w:t>
      </w:r>
    </w:p>
    <w:p>
      <w:r>
        <w:rPr>
          <w:b/>
        </w:rPr>
        <w:t>E. 3.8</w:t>
      </w:r>
    </w:p>
    <w:p>
      <w:r>
        <w:t>Dr. med. F.___, SpezialÃ¤rztin FMH fÃ¼r Physikalische Medizin und Rehabilitation, speziell Rheumaerkrankungen, stellte in ihrem am 21. Februar 2006 erstatteten Gutachten (Urk. 9/22/2-8) folgende rheumatologischen Diagnosen (Urk. 9/22 S. 5 f.):</w:t>
      </w:r>
    </w:p>
    <w:p>
      <w:r>
        <w:t>- persistierendes, sich zunehmend chronifizierendes zervikozephales/zervikospondylogenes Beschwerdesyndrom bei Status nach Distorsionstrauma der HWS am 1. MÃ¤rz 2004</w:t>
      </w:r>
    </w:p>
    <w:p>
      <w:r>
        <w:t>- Spannungskopfschmerzen mit migrÃ¤niformer Exazerbation in Wechselwirkung mit Zervikalsyndrom</w:t>
      </w:r>
    </w:p>
    <w:p>
      <w:r>
        <w:t>- zunehmende Schmerzausbreitungstendenz im Sinne eines generalisierten linksseitig betonten Fibromyalgie-Syndroms (Fehlverhalten Unfallereignis? AnpassungsstÃ¶rung? Depression?)</w:t>
      </w:r>
    </w:p>
    <w:p>
      <w:r>
        <w:t>- allgemeine Tendenz zu HypermobilitÃ¤t und BandlaxizitÃ¤t</w:t>
      </w:r>
    </w:p>
    <w:p>
      <w:r>
        <w:t>Der Befund habe eine volle, jedoch endphasig schmerzhafte Beweglichkeit der HWS, eine ausgeprÃ¤gte Druckdolenz der linksseitigen Nacken- und SchultergÃ¼rtelmuskulatur, insbesondere schmerzhafte Insertionstendinosen an der Linea nuchalis, eine verspannte und druckdolente paravertebrale Muskulatur entlang der HWS sowie im SchultergÃ¼rtel und zudem Druckdolenzen der restlichen WirbelsÃ¤ule, der linken Schulter sowie beider Ellenbogen und der Hand- und Kniegelenke ergeben (Urk. 9/22 S. 4).</w:t>
      </w:r>
    </w:p>
    <w:p>
      <w:r>
        <w:t>Aus rheumatologischer Sicht lÃ¤gen aktuell typische Beschwerden und Befunde eines generalisierten, halbseitenbetonten Fibromyalgie-Syndroms vor. Aufgrund der neuropsychologischen Beurteilung kÃ¶nne ein Minimal-Brain-Injury-Syndrom beziehungsweise eine neuropsychologische FunktionseinschrÃ¤nkung oder HirnleistungsstÃ¶rung ausgeschlossen werden. Die Beschwerden seien als schmerzbedingt im Rahmen des Zervikalsyndroms zu interpretieren. Es sei bekannt, dass Bagatell-UnfÃ¤lle bei entsprechender Disposition zu Chronifizierung und Schmerzausbreitung im Sinne einer somatoformen SchmerzstÃ¶rung fÃ¼hren kÃ¶nnten. Eine eigentliche Depression habe gemÃ¤ss dem psychiatrischen Konsilius an der Rehaklinik C.___ jedoch nicht bestÃ¤tigt werden kÃ¶nnen (Urk. 9/22 S. 6).</w:t>
      </w:r>
    </w:p>
    <w:p>
      <w:r>
        <w:rPr>
          <w:b/>
        </w:rPr>
        <w:t>E. 3.9</w:t>
      </w:r>
    </w:p>
    <w:p>
      <w:r>
        <w:t>Dr. med. G.___, FachÃ¤rztin FMH fÃ¼r Neurologie, diagnostizierte mit Bericht vom 28. Februar 2007 (Urk. 9/38) ein chronisches zervikovertebrales, zervikozephales Schmerzsyndrom mit Spannungskopfschmerzen mit migrÃ¤niformen Exazerbationen bei Status nach HWS-Distorsionstrauma am 1. MÃ¤rz 2004 (Urk. 9/38 S. 1). Es sei eine volle Beweglichkeit der HWS mit Endphasenschmerzen in Reklination und Rotation nach rechts sowie eine ausgeprÃ¤gte Druckdolenz der Nacken-SchultergÃ¼rtelmuskulatur gegeben. Der Tonus sei normal und es seien keine cerebellÃ¤ren Zeichen zu finden. Die SensibilitÃ¤t sei allseits vorhanden. Vegetative StÃ¶rungen seien nicht objektivierbar (Urk. 9/38 S. 2).</w:t>
      </w:r>
    </w:p>
    <w:p>
      <w:r>
        <w:t>Seit 10 Tagen nach dem Unfall bestehe eine vollstÃ¤ndige ArbeitsunfÃ¤higkeit. Ein Arbeitsversuch im Juni und Juli 2004 sei infolge der Schmerzen gescheitert. Die BeschwerdefÃ¼hrerin habe einmal monatlich eine Haushalthilfe, zudem wÃ¼rden Hausarbeiten von den Familienmitgliedern aufgeteilt. Der Tagesablauf sei dementsprechend umgestaltet worden, ohne dass es zu einer wesentlichen Besserung gekommen sei. Es sei nicht gelungen, die BeschwerdefÃ¼hrerin wieder in ihre Arbeit zu integrieren. Zu Hause sei sie von der Mitarbeit ihrer Familie abhÃ¤ngig (Urk. 9/38 S. 2).</w:t>
      </w:r>
    </w:p>
    <w:p>
      <w:r>
        <w:rPr>
          <w:b/>
        </w:rPr>
        <w:t>E. 3.10</w:t>
      </w:r>
    </w:p>
    <w:p>
      <w:r>
        <w:t>Dr. med. H.___, Spezialarzt FMH fÃ¼r Physikalische Medizin und Rehabilitation, speziell Rheumaerkrankungen, fÃ¼hrte mit Bericht vom 3. Juli 2007 (Urk. 9/37) aus, die BeschwerdefÃ¼hrerin habe ein Zervikovertebral- und Zervikozephalsyndrom bei Status nach Unfall mit Fibromyalgie-Tendenz. Daneben bestehe eine gewisse HypermobilitÃ¤t. Neben den Schmerzen sei die allgemeine ErmÃ¼dung und auch der Umgang mit den Unfallfolgen fÃ¼r sie schwierig. Sinnvoll sei eine stationÃ¤re Behandlung im interdisziplinÃ¤ren Schmerzprogramm (Urk. 9/37 S. 1 f.).</w:t>
      </w:r>
    </w:p>
    <w:p>
      <w:r>
        <w:rPr>
          <w:b/>
        </w:rPr>
        <w:t>E. 3.11</w:t>
      </w:r>
    </w:p>
    <w:p>
      <w:r>
        <w:t>Nach DurchfÃ¼hrung einer internistischen (Urk. 9/31 S. 15 f.), einer rheumatologisch-orthopÃ¤dischen (Urk. 9/31 S. 24 ff.) sowie einer psychiatrischen (Urk. 9/31 S. 26 ff.) Untersuchung kamen die MEDAS-Gutachter unter BerÃ¼cksichtigung der Akten und der Anamnese (Urk. 9/31 S. 1 ff.) mit Bericht vom 16. November 2007 zum Schluss, dass keine Diagnose mit Einfluss auf die ArbeitsfÃ¤higkeit gestellt werden kÃ¶nne. Es lÃ¤gen jedoch folgende, sich nicht auf die ArbeitsfÃ¤higkeit auswirkenden Diagnosen vor (Urk. 9/31 S. 29):</w:t>
      </w:r>
    </w:p>
    <w:p>
      <w:r>
        <w:t>1.Â Â Â  posttraumatisch chronifiziertes zerviko-zephales Schmerzsyndrom mit und bei:</w:t>
      </w:r>
    </w:p>
    <w:p>
      <w:r>
        <w:t>- zervikobrachialgiformer Komponente links betont</w:t>
      </w:r>
    </w:p>
    <w:p>
      <w:r>
        <w:t>- Spannungskopfschmerzsymptomatik</w:t>
      </w:r>
    </w:p>
    <w:p>
      <w:r>
        <w:t>- Status nach HWS-Distorsion am 1. MÃ¤rz 2004</w:t>
      </w:r>
    </w:p>
    <w:p>
      <w:r>
        <w:t>2.Â Â Â  Verdacht auf InnenmeniskuslÃ¤sion linkes Kniegelenk</w:t>
      </w:r>
    </w:p>
    <w:p>
      <w:r>
        <w:t>3.Â Â Â  Anpassungsprobleme bei VerÃ¤nderungen der LebensumstÃ¤nde (ICD-10 Z60.0)</w:t>
      </w:r>
    </w:p>
    <w:p>
      <w:r>
        <w:t>4.Â Â Â  ThalassÃ¤mia minor</w:t>
      </w:r>
    </w:p>
    <w:p>
      <w:r>
        <w:t>WÃ¤hrend der Anamneseerhebung habe sich bei der gestenreichen Schilderung durch die dabei praktizierten Kopfmitbewegungen eine altersentsprechend freie HalswirbelsÃ¤ulenbeweglichkeit erkennen lassen. Das Auskleiden sei speditiv und ohne Schonbewegungen erfolgt (Urk. 9/31 S. 21).</w:t>
      </w:r>
    </w:p>
    <w:p>
      <w:r>
        <w:t>Bei der aktuellen rheumatologischen Untersuchung zeige sich klinisch eine in allen Ebenen freie und aussergewÃ¶hnlich gut bewegliche HalswirbelsÃ¤ule. Klinische Hinweise auf eine Bandscheibenproblematik mit neurokompressivem Charakter liessen sich nicht erheben. Die Fibromyalgiedruckpunkte im Bereich der stammnahen Muskulatur seien mehrheitlich positiv, wobei jedoch die jeweiligen Kontrollpunkte in gleicher Weise schmerzempfindlich angegeben wÃ¼rden. Dies widerlege die Diagnose einer Fibromyalgie. Weiter liessen sich die geschilderten HWS-Beschwerden mit den heute erhobenen Befunden nicht hinlÃ¤nglich erklÃ¤ren. Eine EinschrÃ¤nkung der aktiven zervikalen Beweglichkeit lasse sich nicht objektivieren. Die angegebenen Schmerzen blieben letztlich ohne pathologisch-anatomisches Korrelat. Die Knieschmerzsymptomatik lasse sich bei positivem Innenmeniskuszeichen mit radiologischem Korrelat einer chronischen MeniskusschÃ¤digung zuordnen. Die Giving-way-Symptomatik des linken HÃ¼ftgelenks sei klinisch wie bildgebend ohne entsprechendes Korrelat. Zusammenfassend lasse sich deshalb aus rheumatologischer Sicht fÃ¼r die zuletzt ausgeÃ¼bte TÃ¤tigkeit als BÃ¼roangestellte keine dauerhafte Limitierung der ArbeitsfÃ¤higkeit begrÃ¼nden (Urk. 9/31 S. 31 f.).</w:t>
      </w:r>
    </w:p>
    <w:p>
      <w:r>
        <w:t>Auch internistisch lÃ¤gen keine Krankheitsbilder vor, die eine dauerhafte Limitierung als BÃ¼roangestellte begrÃ¼nden kÃ¶nnten. Aus psychiatrischer Sicht sei ein sekundÃ¤rer Krankheitsgewinn gegeben, indem die BeschwerdefÃ¼hrerin von ihrer Familie unterstÃ¼tzt werde. Weiter gebe es aufgrund der Anamnese und des Untersuchungsbefundes zwar Hinweise, die fÃ¼r eine anhaltende somatoforme SchmerzstÃ¶rung sprÃ¤chen, die diagnostischen Kriterien seien jedoch nicht erfÃ¼llt. Auch die depressive Symptomatik sei nicht ausgeprÃ¤gt genug, um eine depressive StÃ¶rung zu diagnostizieren. Aus psychiatrischer Sicht sei die BeschwerdefÃ¼hrerin vollstÃ¤ndig arbeitsfÃ¤hig (Urk. 9/31 S. 32 f.).</w:t>
      </w:r>
    </w:p>
    <w:p>
      <w:r>
        <w:t>Die in der Vorgeschichte attestierten ArbeitsunfÃ¤higkeiten seien teilweise befristet ausgesprochen worden. Eine Differenz zur heute ermittelten ArbeitsfÃ¤higkeit bestehe insbesondere mit der EinschÃ¤tzung durch die Ãrzte der Rehaklinik C.___: Diese hÃ¤tten festgehalten, dass die BeschwerdefÃ¼hrerin bezogen auf die erbrachten Trainingsleistungen noch deutlich von einer auf dem allgemeinen Arbeitsmarkt verwertbaren Arbeitsleistung entfernt sei und unter BerÃ¼cksichtigung der tÃ¤glich erledigten Haushaltarbeit eine Belastbarkeit von mindestens halbtags erreichen kÃ¶nne. Aufgrund der aktuell erhobenen Befunde sei dies nicht mehr nachvollziehbar. Offensichtlich sei eine massgebliche Verbesserung des Gesundheitszustandes eingetreten, denn aufgrund des heute erstellten positiven Leistungsprofils sei weder auf rheumatologisch-orthopÃ¤dischem noch psychiatrischem Fachgebiet eine dauerhafte Limitierung der ArbeitsfÃ¤higkeit, bezogen auf die zuletzt im Umfang von 60 % ausgeÃ¼bte BÃ¼rotÃ¤tigkeit, auszumachen. Es wÃ¼rden von den behandelnden und begutachtenden Ãrzten vielmehr unspezifische Befundkonstellationen oder eine zunehmende GefÃ¼hlslabilitÃ¤t beschrieben. Auch auf psychiatrischem Fachgebiet sei retrospektiv kein Gesundheitsschaden diagnostiziert worden, der nach ausgeschÃ¶pfter Behandlung eine dauerhafte ArbeitsunfÃ¤higkeit in der angestammten wie auch in einer angepassten TÃ¤tigkeit begrÃ¼nden kÃ¶nnte (Urk. 9/31 S. 34).</w:t>
      </w:r>
    </w:p>
    <w:p>
      <w:r>
        <w:t>Eine weitere Diskrepanz in der Beurteilung der ArbeitsfÃ¤higkeit der BeschwerdefÃ¼hrerin finde sich bei der derzeit behandelnden FachÃ¤rztin fÃ¼r Neurologie, Dr. G.___, die wegen des chronischen zervikovertebralen und zervikozephalen Schmerzsyndroms eine vollstÃ¤ndige ArbeitsunfÃ¤higkeit attestiert habe. Der Neurostatus der BeschwerdefÃ¼hrerin sei jedoch bis auf endphasige Bewegungsschmerzen im Bereich der HWS mit Druckdolenzen der Schulter- und Nackenmuskulatur unauffÃ¤llig. Dauerhafte neurologische Defizite, die eine vollstÃ¤ndige und dauernde ArbeitsunfÃ¤higkeit erklÃ¤ren kÃ¶nnten, lÃ¤gen nicht vor, weshalb die Beurteilung durch Dr. G.___ nicht nachvollziehbar sei (Urk. 9/31 S. 35).</w:t>
      </w:r>
    </w:p>
    <w:p>
      <w:r>
        <w:rPr>
          <w:b/>
        </w:rPr>
        <w:t>E. 3.12</w:t>
      </w:r>
    </w:p>
    <w:p>
      <w:r>
        <w:t>Die BeschwerdefÃ¼hrerin wurde vom 5. bis 21. Februar 2008 im Rahmen der Rheumatologischen InterdisziplinÃ¤ren Schmerz-Sprechstunde am Spital J.___ Ã¤rztlich, physio- und ergotherapeutisch sowie psychologisch abgeklÃ¤rt. Mit Bericht vom 21. Februar 2008 (Urk. 3/5) wurden folgende Diagnosen gestellt (Urk. 3/5 S. 1):</w:t>
      </w:r>
    </w:p>
    <w:p>
      <w:r>
        <w:t>- chronisches zervikospondylogenes und zervikozephales Schmerzsyndrom mit und bei</w:t>
      </w:r>
    </w:p>
    <w:p>
      <w:r>
        <w:t>- Status nach HWS-Distorsionsverletzung nach Unfall 3/04</w:t>
      </w:r>
    </w:p>
    <w:p>
      <w:r>
        <w:t>- Spannungstyp-Kopfschmerzen mit neuropathischem Charakter mit migrÃ¤niformer Exazerbation bei Verdacht auf Insertionstendinopathie der M. trapezii am Okziput sowie Irritationen der N. occipitales</w:t>
      </w:r>
    </w:p>
    <w:p>
      <w:r>
        <w:t>- Fehlhaltung der HWS mit Kopfprotraktion</w:t>
      </w:r>
    </w:p>
    <w:p>
      <w:r>
        <w:t>- Hyperalgesie der Nacken- und Schultermuskulatur beidseits</w:t>
      </w:r>
    </w:p>
    <w:p>
      <w:r>
        <w:t>- lumbovertebrales Schmerzsyndrom bei HypermobilitÃ¤t L4/5/S1</w:t>
      </w:r>
    </w:p>
    <w:p>
      <w:r>
        <w:t>- femoropatellÃ¤res Schmerzsyndrom linksbetont</w:t>
      </w:r>
    </w:p>
    <w:p>
      <w:r>
        <w:t>AnlÃ¤sslich dieser Beurteilung nehme man keine Stellung zur ArbeitsfÃ¤higkeit der BeschwerdefÃ¼hrerin (Urk. 3/5 S. 1). Aufgrund der Schmerzen bestÃ¼nden EinschrÃ¤nkungen in allen Lebensbereichen und der Konzentration. Einen Teil der EinschrÃ¤nkungen kÃ¶nne die BeschwerdefÃ¼hrerin mit dem Einsatz von selbst entwickelten Handlungsstrategien und Pausen kompensieren. Die Symptomatik sei, auch bei positivem Dolorimetrie-Befund, fÃ¼r eine Fibromyalgie untypisch. Im Laufe der Untersuchung falle eine labile Stimmungslage auf, aber aufgrund des kurzen GesprÃ¤ches habe keine psychiatrische Diagnose gestellt werden kÃ¶nnen (Urk. 3/5 S. 2).</w:t>
      </w:r>
    </w:p>
    <w:p>
      <w:r>
        <w:rPr>
          <w:b/>
        </w:rPr>
        <w:t>E. 4.1</w:t>
      </w:r>
    </w:p>
    <w:p>
      <w:r>
        <w:t>Die Ãrzte der Klinik K.___ hielten mit Austrittsbericht vom 10. Mai 2004 (Urk. 9/17) fest, dass die BeschwerdefÃ¼hrerin fÃ¼r die nÃ¤chsten drei Wochen weiterhin zu 100 % arbeitsunfÃ¤hig sei (Urk. 9/17 S. 2). Diese EinschÃ¤tzung steht im Zusammenhang mit der im Anschluss an den Unfall vom 1. MÃ¤rz 2004 vorgenommenen Heilbehandlung und lÃ¤sst noch keine RÃ¼ckschlÃ¼sse darauf zu, ob es sich um eine dauernde ArbeitsunfÃ¤higkeit handelt. Dementsprechend fehlt es auch an Angaben, welche angepasste TÃ¤tigkeit in welchem Umfang zumutbar ist.</w:t>
      </w:r>
    </w:p>
    <w:p>
      <w:r>
        <w:rPr>
          <w:b/>
        </w:rPr>
        <w:t>E. 4.2</w:t>
      </w:r>
    </w:p>
    <w:p>
      <w:r>
        <w:t>Dr. B.___ ging mit Bericht vom 12. Mai 2004 (Urk. 9/11/285) davon aus, dass die BeschwerdefÃ¼hrerin ihre Arbeit per 1. Juni 2004 zu 50 % wieder aufnehme und dass kein bleibender Nachteil zu erwarten sei (Urk. 9/11/285 Ziff. 4). Diesem Bericht fehlt es jedoch an einem konkreten Befund und einer Anamneseerhebung, weshalb die EinschÃ¤tzung der ArbeitsfÃ¤higkeit nicht genÃ¼gend nachvollziehbar erscheint. Nachdem es sich um einen Zwischenbericht zuhanden der SUVA handelte, fehlen auch Angaben zur behinderungsangepassten ArbeitsfÃ¤higkeit der BeschwerdefÃ¼hrerin, weshalb die Angaben von Dr. B.___ fÃ¼r die vorliegend interessierende Frage nicht hilfreich sind. Dies gilt auch fÃ¼r den Bericht von Dr. B.___ vom 18. Mai 2005 (Urk. 9/12/3-4).</w:t>
      </w:r>
    </w:p>
    <w:p>
      <w:r>
        <w:rPr>
          <w:b/>
        </w:rPr>
        <w:t>E. 4.3</w:t>
      </w:r>
    </w:p>
    <w:p>
      <w:r>
        <w:t>Im Rahmen des an der Rehaklinik C.___ durchgefÃ¼hrten psychosomatischen Konsiliums wurde keine EinschÃ¤tzung der ArbeitsfÃ¤higkeit der BeschwerdefÃ¼hrerin vorgenommen (vgl. Bericht vom 29. Dezember 2004; Urk. 9/11/31). Mit Schlussbericht vom 19. April 2005 legten die Ãrzte der Rehaklinik C.___ eine RestarbeitsfÃ¤higkeit von 50 % (halbtags) fest, wobei es sich um eine leichte, wechselbelastende TÃ¤tigkeit ohne lÃ¤nger dauernde Arbeit Ã¼ber BrusthÃ¶he, in verdrehter oder vorgeneigter Position oder mit Computerarbeit von mehr als 30 Minuten Dauer handeln mÃ¼sse. Die letzte TÃ¤tigkeit als Sachbearbeiterin Buchhaltung sei aktuell nicht zumutbar, da es sich hauptsÃ¤chlich um Computerarbeit handle (Urk. 9/8 S. 4).</w:t>
      </w:r>
    </w:p>
    <w:p>
      <w:r>
        <w:t>Dieser Beurteilung lagen mehrwÃ¶chige AbklÃ¤rungen und Therapien zugrunde, wobei auch konkrete Arbeitssituationen am Computer geÃ¼bt wurden (vgl. Urk. 9/8 S. 3). Dennoch kann nur bedingt auf diese EinschÃ¤tzung abgestellt werden: Einerseits geht aus der Formulierung zur Beurteilung der ArbeitsfÃ¤higkeit der BeschwerdefÃ¼hrerin in der angestammten TÃ¤tigkeit hervor, dass diese Arbeit im Moment (ÂaktuellÂ) nicht zumutbar gewesen sei. Entsprechend kann daraus nicht geschlossen werden, dass die BeschwerdefÃ¼hrerin ihre angestammte BÃ¼rotÃ¤tigkeit gar nicht mehr ausÃ¼ben kÃ¶nnte. Dies folgt aus dem Umstand, dass es im Training wiederholt zu EinbrÃ¼chen kam und die BeschwerdefÃ¼hrerin nicht bereit war, das Training zu steigern und so die Belastbarkeit zu verbessern. Dies hatte den Abbruch des Trainings zur Folge (vgl. Urk. 9/8 S. 3 f.). Dementsprechend konnten auch keine beruflichen Perspektiven und Massnahmen empfohlen werden (Urk. 9/8 S. 4). Der Abbruch des Trainings und die mangelnde Compliance der BeschwerdefÃ¼hrerin fÃ¼hren aber auch dazu, dass die auf 50 % geschÃ¤tzte angepasste ArbeitsfÃ¤higkeit nicht als genÃ¼gend nachvollziehbar erscheint, blieb damit doch offen, ob dies dem tatsÃ¤chlichen, dauerhaft gegebenen Potential der BeschwerdefÃ¼hrerin entspricht. Angesichts der FÃ¤higkeiten der BeschwerdefÃ¼hrerin im Haushalt inklusive der zusÃ¤tzlichen abendlichen UnterstÃ¼tzung der Tochter (vgl. Urk. 9/8 S. 8; vgl. auch Urk. 9/20 S. 7) ist eine hÃ¶here RestarbeitsfÃ¤higkeit - bei konsequenter Therapie - nicht ausgeschlossen. Letzteres gebÃ¶te im Ãbrigen auch die Schadenminderungspflicht. Insgesamt kann somit auf die von den Ãrzten der Rehaklinik C.___ vorgenommene Beurteilung nicht massgeblich abgestellt werden.</w:t>
      </w:r>
    </w:p>
    <w:p>
      <w:r>
        <w:rPr>
          <w:b/>
        </w:rPr>
        <w:t>E. 4.4</w:t>
      </w:r>
    </w:p>
    <w:p>
      <w:r>
        <w:t>Dr. D.___ (Urk. 9/20), Dr. E.___ (Urk. 9/20/16-17), Dr. F.___ (Urk. 9/22/2-8) und Dr. H.___ (Urk. 3/37) Ã¤usserten sich nicht zur ArbeitsfÃ¤higkeit der BeschwerdefÃ¼hrerin. Dr. G.___ hielt fest, dass 10 Tage nach dem Unfall eine vollstÃ¤ndige ArbeitsunfÃ¤higkeit der BeschwerdefÃ¼hrerin eingetreten sei (Urk. 9/38 S. 2). Angaben dazu, ob dabei jegliche TÃ¤tigkeit gemeint ist, fehlen. Angesichts der erhobenen, weitgehend normalen neurologischen Befunde liegt der Schluss nahe, dass Dr. G.___ lediglich den status quo wiedergab und keine eigene Beurteilung der ArbeitsfÃ¤higkeit der BeschwerdefÃ¼hrerin vornahm.</w:t>
      </w:r>
    </w:p>
    <w:p>
      <w:r>
        <w:rPr>
          <w:b/>
        </w:rPr>
        <w:t>E. 4.5</w:t>
      </w:r>
    </w:p>
    <w:p>
      <w:r>
        <w:t>Das MEDAS-Gutachten vom 16. November 2007 (Urk. 9/31) erging unter Einbezug der Akten, Erhebung der Anamnese und Vornahme allseitiger Untersuchungen. DiesbezÃ¼glich ist darauf hinzuweisen, dass die Gutacher zwar, wie die BeschwerdefÃ¼hrerin rÃ¼gt (vgl. Urk. 1 S. 5), nicht selbst eine neurologische Untersuchung durchfÃ¼hrten. Es lag ihnen jedoch, nebst dem Bericht von Dr. E.___ vom 4. Juli 2005 (vgl. Urk. 9/31 S. 9), mit dem Bericht von Dr. G.___ vom 28. Februar 2007 ein aktueller neurologischer Bericht vor (vgl. Urk. 9/31 S. 12, S. 35). Nachdem Dr. G.___ einen weitgehend normalen Neurostatus festgestellt hatte, bestand fÃ¼r die Gutachter kein Anlass, Ã¼ber die Erhebung des objektiven neurologischen Befundes (vgl. Urk. 9/31 S. 22) hinausgehende neurologische Untersuchungen durchzufÃ¼hren.</w:t>
      </w:r>
    </w:p>
    <w:p>
      <w:r>
        <w:rPr>
          <w:b/>
        </w:rPr>
        <w:t>E. 4.6</w:t>
      </w:r>
    </w:p>
    <w:p>
      <w:r>
        <w:t>Die BeschwerdefÃ¼hrerin rÃ¼gt weiter, es sei keine rheumatologische Untersuchung durchgefÃ¼hrt worden, da Dr. I.___ Facharzt fÃ¼r OrthopÃ¤dische Chirurgie und nicht Rheumatologe sei (Urk. 1 S. 6).</w:t>
      </w:r>
    </w:p>
    <w:p>
      <w:r>
        <w:t>GemÃ¤ss hÃ¶chstrichterlicher Rechtsprechung spielt die fachÃ¤rztliche Qualifikation des Experten fÃ¼r die richterliche WÃ¼rdigung eines Gutachtens eine erhebliche Rolle: BezÃ¼glich der medizinischen Stichhaltigkeit eines Gutachtens mÃ¼ssen sich die Gerichte auf die Fachkenntnisse des Experten verlassen kÃ¶nnen, weshalb fÃ¼r die Eignung eines Arztes als Gutachter ein spezialÃ¤rztlicher Titel vorausgesetzt wird (BGE I 142/07 vom 20. November 2007 in Sachen P., Erw. 3.2.3). Dr. I.___ erfÃ¼llt als Facharzt FMH OrthopÃ¤dische Chirurgie und Traumatologie des Bewegungsapparates (vgl. Urk. 3/3) diese Voraussetzung, er ist aber unbestrittenermassen kein Facharzt fÃ¼r Rheumatologie. Dieser Umstand vermag jedoch den Beweiswert des MEDAS-Gutachtens nicht entscheidend herabzusetzen: Der Befund, den Dr. I.___ erhob, weicht nicht wesentlich von demjenigen der rheumatologische FachÃ¤rztin Dr. F.___ ab. Beide Ãrzte stellten hauptsÃ¤chlich eine voll bewegliche HWS und Ã¼ber den KÃ¶rper verteilte Druckdolenzen fest (vgl. Urk. 9/22 S. 4 in Verbindung mit Urk. 9/31 S. 21 und S. 24 f.). WÃ¤hrend Dr. F.___ von typischen Befunden eines Fibromyalgie-Syndroms ausging (Urk. 9/22 S. 6), bezweifelte Dr. I.___ diese Diagnose (Urk. 9/31 S. 25). Wie es sich damit verhÃ¤lt, kann jedoch offen bleiben, da die von der Rechtsprechung im Bereich der somatoformen SchmerzstÃ¶rungen entwickelten GrundsÃ¤tze bei der WÃ¼rdigung des invalidisierenden Charakters einer Fibromyalgie analog anzuwenden sind (BGE 132 V 65 Erw. 4). Deren Diagnose begrÃ¼ndet fÃ¼r sich allein noch nicht keine InvaliditÃ¤t, vielmehr besteht eine Vermutung, dass die SchmerzstÃ¶rung oder ihre Folgen mit einer zumutbaren Willensanstrengung Ã¼berwindbar sind. Eine fÃ¼r die Verneinung dieser Zumutbarkeit im Vordergrund stehende psychische KomorbiditÃ¤t von erheblicher Schwere, AusprÃ¤gung und Dauer liegt jedoch bei der BeschwerdefÃ¼hrerin nicht vor (zum Ganzen: BGE 130 V 352). Sie selbst erachtete sich denn auch als psychisch gesund (vgl. Urk. 9/31 S. 28).</w:t>
      </w:r>
    </w:p>
    <w:p>
      <w:r>
        <w:rPr>
          <w:b/>
        </w:rPr>
        <w:t>E. 4.7</w:t>
      </w:r>
    </w:p>
    <w:p>
      <w:r>
        <w:t>Insgesamt vermag das MEDAS-Gutachten den praxisgemÃ¤ssen AnforderungenÂ  (vgl. vorstehend Erw. 1.7) zu entsprechen. Die Gutachter kamen darin in nachvollziehbarer Weise zum Schluss, dass keine Diagnosen mit Einfluss auf die ArbeitsfÃ¤higkeit der BeschwerdefÃ¼hrerin gegeben seien. Dabei wurde auch auf abweichende EinschÃ¤tzungen der frÃ¼her involvierten Ãrzte Bezug genommen und begrÃ¼ndet, dass aufgrund des heute erstellten Leistungsprofils keine dauerhafte EinschrÃ¤nkung der ArbeitsfÃ¤higkeit, bezogen auf die zuletzt im Umfang von 60 % ausgeÃ¼bte ArbeitstÃ¤tigkeit, gegeben sei (Urk. 9/31 S. 34 f.). Daran vermag die EinschÃ¤tzung der Ãrzte der Rheumatologischen InterdisziplinÃ¤ren Schmerz-Sprechstunde vom 21. Februar 2008, wonach die BeschwerdefÃ¼hrerin aufgrund der Schmerzen EinschrÃ¤nkungen in allen Lebensbereichen hinnehmen mÃ¼sse (Urk. 3/5 S. 1), nichts zu Ã¤ndern; es gilt das vorstehend zur Ãberwindbarkeit der Schmerzen Gesagte.</w:t>
      </w:r>
    </w:p>
    <w:p>
      <w:r>
        <w:t>5.Â Â Â Â Â Â</w:t>
      </w:r>
    </w:p>
    <w:p>
      <w:r>
        <w:t>5.1 Zusammenfassend ist festzuhalten, dass die BeschwerdefÃ¼hrerin aus medizinischer und rechtlicher Sicht in ihrer ArbeitsfÃ¤higkeit nicht eingeschrÃ¤nkt ist. Die angefochtene VerfÃ¼gung erweist sich deshalb als rechtens, was zur Abweisung der Beschwerde fÃ¼hrt.</w:t>
      </w:r>
    </w:p>
    <w:p>
      <w:r>
        <w:t>5.2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900.--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