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IV.2008.00369 vom 29. Oktober 2009</w:t>
      </w:r>
    </w:p>
    <w:p>
      <w:r>
        <w:t>ZH Sozialversicherungsgericht, 2009-10-29, DE</w:t>
      </w:r>
    </w:p>
    <w:p>
      <w:r>
        <w:rPr>
          <w:b/>
        </w:rPr>
        <w:t xml:space="preserve">Quelle: </w:t>
      </w:r>
      <w:r>
        <w:t>https://mcp.opencaselaw.ch/entscheid/zh_sozialversicherungsgericht_IV.2008.00369</w:t>
      </w:r>
    </w:p>
    <w:p>
      <w:r>
        <w:t>FR: ZH_SOZIALVERSICHERUNGSGERICHT IV.2008.00369 du 29 octobre 2009</w:t>
      </w:r>
    </w:p>
    <w:p>
      <w:r>
        <w:t>IT: ZH_SOZIALVERSICHERUNGSGERICHT IV.2008.00369 del 29 ottobre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massgebende Sachverhalt vor Ende 2007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GemÃ¤ss Art. 28 Abs. 1 IVG haben Versicherte Anspruch auf eine Rente der Invalidenversicherung, wenn sie ihre ErwerbsfÃ¤higkeit (oder die FÃ¤higkeit, sich im Aufgabenbereich zu betÃ¤tigen) nicht durch zumutbare Eingliederungsmassnahmen wieder herstellen, erhalten oder verbessern kÃ¶nnen, wÃ¤hrend eines Jahres ohne wesentlichen Unterbruch durchschnittlich mindestens 40 Prozent arbeitsunfÃ¤hig gewesen sind und nach Ablauf dieses Jahres zu mindestens 40 Prozent invalid sind.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1.5Â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1.6Â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1.7Â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in ihrer VerfÃ¼gung vom 12. MÃ¤rz 2008 (Urk. 2) gestÃ¼tzt auf den Bericht der C.___ davon aus, dass dem BeschwerdefÃ¼hrer eine mittelschwere behinderungsangepasste TÃ¤tigkeit ganztags zumutbar sei.</w:t>
      </w:r>
    </w:p>
    <w:p>
      <w:r>
        <w:t>Â Â Â Â Â Â Â Â  Daran hielt sie mit Beschwerdeantwort vom 18. Juni 2008 (Urk. 8) fest und stellte einem Valideneinkommen von Fr. 64'864.49 ein Invalideneinkommen von Fr. 51'122.79 gegenÃ¼ber, was einen rentenausschliessenden InvaliditÃ¤tsgrad von 21 % ergab.</w:t>
      </w:r>
    </w:p>
    <w:p>
      <w:r>
        <w:t>2.2Â Â Â Â  Der BeschwerdefÃ¼hrer stellte sich in seiner Beschwerde (Urk. 1) auf den Standpunkt, er sei seit dem Unfall vom 29. Mai 2006 ununterbrochen zu 100 % arbeits- und erwerbsunfÃ¤hig, weshalb er ab Mai 2007 Anspruch auf eine ganze Invalidenrente habe.</w:t>
      </w:r>
    </w:p>
    <w:p>
      <w:r>
        <w:t>Â Â Â Â Â Â Â Â  In der Replik vom 3. Oktober 2008 (Urk. 13) hielt der BeschwerdefÃ¼hrer fest, der Heilungsverlauf sei in absehbarer Zeit noch nicht abgeschlossen. Inzwischen sei am 27. August 2008 die Teilprothese entfernt und durch eine Totalprothese ersetzt worden (S. 2). Aus dem Unfallschein und den medizinischen Akten ergebe sich, dass er bis heute weiterhin ununterbrochen arbeitsunfÃ¤hig sei. Ein Rentenanspruch ab Juni 2007 sei somit ausgewiesen (S. 3).</w:t>
      </w:r>
    </w:p>
    <w:p>
      <w:r>
        <w:t>2.3Â Â Â Â  Strittig und zu prÃ¼fen ist demnach, wie es sich mit der ArbeitsfÃ¤higkeit und dem InvaliditÃ¤tsgrad des BeschwerdefÃ¼hrers verhÃ¤lt, und ob seit der rechtskrÃ¤ftigen Verneinung des Rentenanspruchs im Oktober 1996 eine wesentliche Ãnderung eingetreten ist.</w:t>
      </w:r>
    </w:p>
    <w:p>
      <w:r>
        <w:rPr>
          <w:b/>
        </w:rPr>
        <w:t>E. 3</w:t>
      </w:r>
    </w:p>
    <w:p>
      <w:r>
        <w:t>3.1Â Â Â Â Â Â Â Â  Medizinische Grundlage fÃ¼r die ursprÃ¼ngliche Abweisung des Rentenanspruchs war insbesondere der Bericht der Ãrzte der D.___, wo der BeschwerdefÃ¼hrer im Januar und Februar 1996 stationÃ¤r behandelt wurde. Dieser Bericht datierte vom 22. MÃ¤rz 1996 und bescheinigte dem BeschwerdefÃ¼hrer eine mindestens 50%ige ArbeitsfÃ¤higkeit fÃ¼r eine leichte bis mittelschwere kÃ¶rperliche TÃ¤tigkeit ohne hÃ¤ufige ÂÃber-Kopf-ArbeitenÂ beziehungsweise Arbeiten in Zwangspositionen sowie repetitive BewegungsablÃ¤ufe. Die behandelnden Ãrzte kamen zum Schluss, dass aufgrund der Besserungstendenz und in Anbetracht der Alltagsbeobachtungen wÃ¤hrend des stationÃ¤ren Aufenthalts aus rheumatologischer Sicht eine Steigerung der ArbeitsfÃ¤higkeit auf 100 % zumutbar sei (Urk. 9/13/1-3 S. 1).</w:t>
      </w:r>
    </w:p>
    <w:p>
      <w:r>
        <w:t>3.2Â Â Â Â  Das hiesige Gericht fÃ¼hrte im Urteil vom 2. Juli 1998 aus, dass der BeschwerdefÃ¼hrer ausgewiesenermassen an einem chronischen lumbovertebralen Syndrom links bei degenerativen VerÃ¤nderungen der LendenwirbelsÃ¤ule, Fehlform (Hyperlordose, rechtskonvexe Drehskoliose), bei Status nach thorakolumbalem Morbus Scheuermann leide (Urk. 9/40 S. 5). GestÃ¼tzt auf den Bericht der D.___ ging es von einer 100%igen ArbeitsfÃ¤higkeit in einer kÃ¶rperlich leichten bis mittelschweren, wechselbelastenden TÃ¤tigkeit ohne regelmÃ¤ssiges Heben schwerer Gewichte aus (Urk. 9/40 S. 7). Den InvaliditÃ¤tsgrad bezifferte das hiesige Gericht bei einem Valideneinkommen von Fr. 54'275.-- und einem Invalideneinkommen von Fr. 42'840.-- mit 21 % (Urk. 9/40 S. 9).</w:t>
      </w:r>
    </w:p>
    <w:p>
      <w:r>
        <w:rPr>
          <w:b/>
        </w:rPr>
        <w:t>E. 4</w:t>
      </w:r>
    </w:p>
    <w:p>
      <w:r>
        <w:t>4.1Â Â Â Â  Die im Rahmen der Neuanmeldung eingegangenen Arztberichte ergeben Ã¼ber den Gesundheitszustand des BeschwerdefÃ¼hrers folgendes Bild:</w:t>
      </w:r>
    </w:p>
    <w:p>
      <w:r>
        <w:t>4.2Â Â Â Â  Dr. med. E.___, OrthopÃ¤dische Chirurgie FMH, berichtete am 31. Juli 2006 (Urk. 9/52/27 = Urk. 9/53/25) Ã¼ber die Implantation einer Knieprothese rechts. Als Diagnose nannte er eine medial betonte Gonarthrose rechts.</w:t>
      </w:r>
    </w:p>
    <w:p>
      <w:r>
        <w:t>Â Â Â Â Â Â Â Â  Im Bericht vom 25. Oktober 2006 (Urk. 9/52/31 = Urk. 9/53/13) fÃ¼hrte Dr. E.___ aus, der BeschwerdefÃ¼hrer sei am 23. Oktober 2006 in der Nachkontrolle gewesen. Sicher sei er in seinem Beruf nicht arbeitsfÃ¤hig und bedÃ¼rfe weiterer physiotherapeutischer Behandlungen.</w:t>
      </w:r>
    </w:p>
    <w:p>
      <w:r>
        <w:t>4.3Â Â Â Â  Im Bericht der Ãrzte der F.___ vom 6. Dezember 2006 (Urk. 9/46/7-8 = Urk. 9/50/6-7 = Urk. 9/52/32-33 = Urk. 9/53/7-8 = Urk. 9/53/10-11) wurden als Diagnose persistierende Beschwerden im Knie rechts bei Joint Line Problematik bei Status nach unikondylÃ¤rer Knieprothese rechts medial am 31. Juli 2006 angegeben. Sie empfahlen eine zunÃ¤chst abwartende Haltung wÃ¤hrend mindestens 18 Monaten und in dieser Zeit konsequente konservative Therapiemassnahmen mittels Physiotherapie und eventuell Wassertherapie. Nach eineinhalb Jahren mÃ¼sse gegebenenfalls ein Wechsel auf eine Knietotalprothese diskutiert werden.</w:t>
      </w:r>
    </w:p>
    <w:p>
      <w:r>
        <w:t>4.4Â Â Â Â  Dr. E.___ nannte in seinem Bericht zuhanden der Beschwerdegegnerin vom 8. Januar 2007 (Urk. 9/46/5-6) als Diagnose mit Auswirkung auf die ArbeitsfÃ¤higkeit eine mediale Gonarthrose rechts bei medial monokondylÃ¤rer Knieprothese vom 31. Juli 2006 (lit. A). Die ArbeitsunfÃ¤higkeit bezifferte er seit dem 6. Juni 2006 andauernd auf 100 % (lit. B). Die Prognose bezÃ¼glich ArbeitsfÃ¤higkeit als Maurer sei zurzeit ungewiss, zirka ein halbes Jahr nach der Kniegelenks-Operation kÃ¶nne jedoch noch nicht ein Endzustand angenommen werden. Zum jetzigen Zeitpunkt erÃ¼brige sich daher auch die Beurteilung der Arbeitsbelastbarkeit (S. 2 oben).</w:t>
      </w:r>
    </w:p>
    <w:p>
      <w:r>
        <w:t>4.5Â Â Â Â  Dr. med. G.___, Allgemeine Medizin FMH, nannte am 24. Januar 2007 (Urk. 9/52/1-4) folgende Diagnosen mit Auswirkung auf die ArbeitsfÃ¤higkeit (lit. A):</w:t>
      </w:r>
    </w:p>
    <w:p>
      <w:r>
        <w:t>- mediale Gonarthrose rechts, Status nach Knieprothese-Operation vom 31. Juli 2006</w:t>
      </w:r>
    </w:p>
    <w:p>
      <w:r>
        <w:t>- persistierende postoperative Schmerzen infolge falscher Prothesenlage</w:t>
      </w:r>
    </w:p>
    <w:p>
      <w:r>
        <w:t>- Status nach vier Voroperationen am rechten Knie</w:t>
      </w:r>
    </w:p>
    <w:p>
      <w:r>
        <w:t>Â Â Â Â Â Â Â Â  Dr. G.___ bescheinigte dem BeschwerdefÃ¼hrer seit dem 6. Juni 2006 bis auf weiteres eine ArbeitsunfÃ¤higkeit von 100 % fÃ¼r die zuletzt ausgeÃ¼bte TÃ¤tigkeit (lit. B). Er fÃ¼hrte aus, dass die ArbeitsfÃ¤higkeit auf dem Bau bereits wegen seines RÃ¼ckenproblems fraglich gewesen sei. Nun bestehe kein Zweifel mehr, dass er als Bauarbeiter dauernd zu 100 % arbeitsunfÃ¤hig sein werde (lit. D.7).</w:t>
      </w:r>
    </w:p>
    <w:p>
      <w:r>
        <w:t>4.6Â Â Â Â  Der BeschwerdefÃ¼hrer hielt sich vom 15. Februar 2007 bis zum 19. April 2007 in der C.___ auf. Am 19. April 2007 verfassten die behandelnden Ãrzte einen Kurzbericht (Urk. 9/55/13-16) und am 8. Mai 2007 einen ausfÃ¼hrlicheren Austrittsbericht (Urk. 9/55/2-10). In Letzterem wurden folgende Diagnosen genannt (S. 1):</w:t>
      </w:r>
    </w:p>
    <w:p>
      <w:r>
        <w:t>- Unfall vom 29. Mai 2006: Sturz auf nasser FlÃ¤che mit Kniedistorsion rechts und Traumatisierung einer medial betonten Gonarthrose (nach Kniedistorsion 1984, medialen Teilmeniskektomien 1985 und 1989 sowie Plicarevision 1992)</w:t>
      </w:r>
    </w:p>
    <w:p>
      <w:r>
        <w:t>- persistierende Kniebeschwerden rechts bei Gelenksachsenproblematik und Gonarthrose, am 31. Juli 2006 Implantation einer medialen monokondylÃ¤ren Knieprothese rechts</w:t>
      </w:r>
    </w:p>
    <w:p>
      <w:r>
        <w:t>- Lumbovertebralsyndrom (unfallfremd)</w:t>
      </w:r>
    </w:p>
    <w:p>
      <w:r>
        <w:t>Â Â Â Â Â Â Â Â  FÃ¼r die berufliche TÃ¤tigkeit als Hilfsmaurer wurde dem BeschwerdefÃ¼hrer eine 100%ige ArbeitsunfÃ¤higkeit ab dem 20. April 2007 attestiert (S. 1 unten).</w:t>
      </w:r>
    </w:p>
    <w:p>
      <w:r>
        <w:t>Â Â Â Â Â Â Â Â  In anderen beruflichen TÃ¤tigkeiten sei ihm eine mittelschwere Arbeit ganztags zumutbar, wobei diese wechselbelastend (RÃ¼cken, Knie) sein mÃ¼sse. Ausserdem seien lÃ¤nger dauerndes Knien oder Kauern, oft wiederholtes Treppen- oder Leitersteigen sowie Gehen auf unebenem Grund (Knie) sowie TÃ¤tigkeiten mit lÃ¤nger dauernd vorgeneigtem oder verdrehtem OberkÃ¶rper (RÃ¼cken) zu vermeiden (S. 2 oben).</w:t>
      </w:r>
    </w:p>
    <w:p>
      <w:r>
        <w:t>Â Â Â Â Â Â Â Â  Im Austrittsbericht wurde weiter festgehalten, dass bei guter Kooperations- und Leistungsbereitschaft des BeschwerdefÃ¼hrers eine deutliche Verbesserung des Gangbildes habe erreicht werden kÃ¶nnen. Der BeschwerdefÃ¼hrer benÃ¶tige bei Austritt wÃ¤hrend ein bis zwei Stunden pro Tag noch zwei UnterarmstÃ¶cke und mÃ¼sse gelegentlich noch eine Knieorthese tragen. Er zeige einen aktiven Umgang mit den Schmerzen und wende die gelernten Coping-Strategien an. Dadurch habe eine leichte Besserung der Schmerzen und eine deutliche Steigerung der Belastungstoleranz des rechtens Knies erreicht werden kÃ¶nnen (S. 2).</w:t>
      </w:r>
    </w:p>
    <w:p>
      <w:r>
        <w:t>Â Â Â Â Â Â Â Â  Mittel- bis lÃ¤ngerfristig seien weitere operative Massnahmen erforderlich. Zuvor sollten aber die konservativen MÃ¶glichkeiten ausgeschÃ¶pft werden (S. 3 oben).</w:t>
      </w:r>
    </w:p>
    <w:p>
      <w:r>
        <w:t>Â Â Â Â Â Â Â Â  In der beruflichen Eingliederungssprechstunde wÃ¤hrend des Rehabilitationsaufenthaltes habe sich der BeschwerdefÃ¼hrer als arbeitsunfÃ¤hig gegeben und seine Beschwerden und EinschrÃ¤nkungen in den Vordergrund gestellt (S. 3).</w:t>
      </w:r>
    </w:p>
    <w:p>
      <w:r>
        <w:t>4.7Â Â Â Â  Dr. med. H.___, Facharzt FMH fÃ¼r OrthopÃ¤dische Chirurgie und Traumatologie des Bewegungsapparates, Oberarzt, I.___, fÃ¼hrte im Bericht vom 31. August 2007 (Urk. 9/57/2-3) aus, der BeschwerdefÃ¼hrer leide an persistierenden Knieschmerzen bei Status nach unikompartimenteller Knieprothese rechts am 21. Juli 2006. Es bestehe eine ArbeitsunfÃ¤higkeit zu 100 % als Hilfsmaurer.</w:t>
      </w:r>
    </w:p>
    <w:p>
      <w:r>
        <w:t>Â Â Â Â Â Â Â Â  Dr. H.___ empfahl die Beurteilung des lateralen Kompartiments und die DurchfÃ¼hrung einer intraartikulÃ¤ren Infiltration mit LokalanÃ¤sthesie.</w:t>
      </w:r>
    </w:p>
    <w:p>
      <w:r>
        <w:t>4.8Â Â Â Â  GemÃ¤ss Angaben in der Beschwerdeschrift wurde in der Folge eine intraartikulÃ¤re Infiltration in der I.___ durchgefÃ¼hrt (Urk. 1 S. 3). Ebenfalls in der I.___ erfolgte offenbar am 5. Dezember 2007 eine Kniearthroskopie rechts (Urk. 1 S. 3).</w:t>
      </w:r>
    </w:p>
    <w:p>
      <w:r>
        <w:t>4.9Â Â Â Â  PD Dr. med. J.___, Facharzt FMH fÃ¼r OrthopÃ¤dische Chirurgie und Traumatologie des Bewegungsapparates, fÃ¼hrte am 25. April 2008 (Urk. 14/1) aus, der BeschwerdefÃ¼hrer weise wegen Schmerzen im rechten Kniegelenk nach unikompartimenteller Knieprothese medial einen hohen Leidensdruck auf. Die Untersuchung zeige, dass das femoropatellÃ¤re und das laterale Kniegelenk-Kompartiment aufgrund der radiologisch nachweisbaren Degeneration schmerzhaft seien. Im medialen Kompartiment bestehe der Verdacht auf eine mangelhafte Befestigung des Hemi-Tibiaplateaus.</w:t>
      </w:r>
    </w:p>
    <w:p>
      <w:r>
        <w:t>Â Â Â Â Â Â Â Â  Zusammenfassend beinhalte einzig der Wechsel der unikompartimentellen auf eine totale Knieprothese die MÃ¶glichkeit, die Situation des BeschwerdefÃ¼hrers zu verbessern. Es bestehe weiterhin eine ArbeitsunfÃ¤higkeit von 100 %.</w:t>
      </w:r>
    </w:p>
    <w:p>
      <w:r>
        <w:t>4.10Â Â  Dr. H.___ von der I.___ berichtete am 4. September 2008 (Urk. 14/3), er habe den BeschwerdefÃ¼hrer am 26. Juni 2008 ambulant untersucht. Er nannte als Diagnose eine Degeneration des lateralen und des femoropatellaren Kompartiments bei Status nach Implantation einer Knieprothese Allegretto am 21. Juli 2006. Aktuell bestehe eine stark eingeschrÃ¤nkte Gehstrecke von maximal 400 bis 800 Meter, nach 10 Minuten wÃ¼rden Schmerzen auftreten. Es bestehe eine 100%ige ArbeitsunfÃ¤higkeit.</w:t>
      </w:r>
    </w:p>
    <w:p>
      <w:r>
        <w:t>Â Â Â Â Â Â Â Â  Als ultima ratio sei die Entfernung der Hemiprothese und die nachfolgende Implantation einer Knietotalprothese besprochen worden. Der BeschwerdefÃ¼hrer wolle sich einem solchen Eingriff unterziehen.</w:t>
      </w:r>
    </w:p>
    <w:p>
      <w:r>
        <w:t>4.11Â Â  PD Dr. med. K.___, Facharzt FMH fÃ¼r OrthopÃ¤dische Chirurgie und Traumatologie des Bewegungsapparates, von der I.___ fÃ¼hrte im Bericht vom 4. September 2008 (Urk. 14/2) zuhanden der Rechtsvertreterin des BeschwerdefÃ¼hrers aus, er mÃ¼sse richtig stellen, dass es sich nicht um eine Knietotalprothese rechts gehandelt habe, sondern um eine Teilprothese, welche den inneren Anteil des Kniegelenkes ersetze. Infolge der Prothesenimplantation sei das Tibiaplateau etwas eingesunken, da offenbar die KnochenqualitÃ¤t des BeschwerdefÃ¼hrers nicht ausreichend gewesen sei. Diese Komplikation sei im Rahmen von Knie-Teilprothesen absolut bekannt, womit nicht von einem offensichtlichen chirurgischen Fehler ausgegangen werden kÃ¶nne.</w:t>
      </w:r>
    </w:p>
    <w:p>
      <w:r>
        <w:t>Â Â Â Â Â Â Â Â  Am 27. August 2008 sei der BeschwerdefÃ¼hrer am Knie operiert worden und die Teilprothese vom 31. Juli 2006 sei durch eine Totalprothese ersetzt worden. Die Operation sei problemlos verlaufen.</w:t>
      </w:r>
    </w:p>
    <w:p>
      <w:r>
        <w:t>4.12Â Â  In den Akten finden sich weitere medizinische Berichte, insbesondere in den Unterlagen des Unfallversicherers SUVA (vgl. Urk. 9/52/5-26; Urk. 9/53/12; Urk. 9/53/17; Urk. 9/53/19; Urk. 9/53/21-23; Urk. 9/53/26-29; Urk. 9/53/35-36; Urk. 9/53/39-41; Urk. 9/53/43-44; Urk. 9/53/46-50; Urk. 9/53/52-55; Urk. 9/53/57-64; Urk. 9/57/11-12; Urk. 9/57/16-17). Es erÃ¼brigt sich jedoch, auf diese - vorwiegend zeitlich Ã¤lteren - Beurteilungen einzugehen, da sie zur Frage der ArbeitsfÃ¤higkeit nichts ZusÃ¤tzliches beizutragen vermÃ¶gen.</w:t>
      </w:r>
    </w:p>
    <w:p>
      <w:r>
        <w:rPr>
          <w:b/>
        </w:rPr>
        <w:t>E. 5</w:t>
      </w:r>
    </w:p>
    <w:p>
      <w:r>
        <w:t>5.1Â Â Â Â  Der BeschwerdefÃ¼hrer reichte mit der Beschwerde und der Replik Unfallscheine ein, in welchen ihm eine 100%ige ArbeitsunfÃ¤higkeit attestiert wurde und hielt gestÃ¼tzt darauf und aufgrund der medizinischen Akten einen Rentenanspruch fÃ¼r ausgewiesen (vgl. Urk. 13 S. 3).</w:t>
      </w:r>
    </w:p>
    <w:p>
      <w:r>
        <w:t>Â Â Â Â Â Â Â Â  FÃ¼r die Invalidenversicherung ist die ErwerbsfÃ¤higkeit massgebend und damit der durch die GesundheitsbeeintrÃ¤chtigung verursachte Verlust der ErwerbsmÃ¶glichkeiten auf dem in Betracht kommenden ausgeglichenen Arbeitsmarkt. Es wird auf den ausgeglichenen und der entsprechenden Person offenstehenden Arbeitsmarkt abgestellt, um zu bestimmen, welche TÃ¤tigkeiten sie noch ausÃ¼ben kann. Es mÃ¼ssen also auch andere, behinderungsangepasste TÃ¤tigkeiten berÃ¼cksichtigt werden.</w:t>
      </w:r>
    </w:p>
    <w:p>
      <w:r>
        <w:t>Â Â Â Â Â Â Â Â  Die eingereichten Unfallscheine betreffen indessen die ArbeitsfÃ¤higkeit im angestammten Beruf als Maurer respektive Hilfsmaurer und sagen nichts Ã¼ber die ArbeitsfÃ¤higkeit in einer angepassten TÃ¤tigkeit aus.</w:t>
      </w:r>
    </w:p>
    <w:p>
      <w:r>
        <w:t>Â Â Â Â Â Â Â Â  Dass der BeschwerdefÃ¼hrer in seiner bisherigen TÃ¤tigkeit als Maurer zu 100 % arbeitsunfÃ¤hig ist, ist in Anbetracht der medizinischen Akten unbestritten. Diese Tatsache allein lÃ¤sst jedoch noch keine RÃ¼ckschlÃ¼sse auf die ErwerbsfÃ¤higkeit und damit den InvaliditÃ¤tsgrad zu.</w:t>
      </w:r>
    </w:p>
    <w:p>
      <w:r>
        <w:t>5.2Â Â Â Â  Zur ArbeitsfÃ¤higkeit des BeschwerdefÃ¼hrers in einer behinderungsangepassten TÃ¤tigkeit Ã¤usserten sich lediglich die Ãrzte der C.___. In den Ã¼brigen medizinischen Berichten wurde jeweils nur die ArbeitsfÃ¤higkeit in der zuletzt ausgeÃ¼bten TÃ¤tigkeit als Hilfsmaurer beurteilt.</w:t>
      </w:r>
    </w:p>
    <w:p>
      <w:r>
        <w:t>Â Â Â Â Â Â Â Â  An den AbklÃ¤rungen in der C.___ waren ein Facharzt FMH fÃ¼r Physikalische Medizin und Rehabilitation, ein Facharzt FMH fÃ¼r Chirurgie sowie die behandelnde Physiotherapeutin beteiligt. Dem Austritts- und dem Kurzbericht liegen ein Physiotherapie-Bericht Ã¼ber die arbeitsorientierte Rehabilitation (Urk. 9/55/15-16) sowie eine orthopÃ¤dische Beurteilung (Urk. 9/55/9-10) bei. Der Austrittsbericht der Ãrzte der C.___ setzte sich mit allen Aspekten der gesundheitlichen BeeintrÃ¤chtigungen auseinander und berÃ¼cksichtigte insbesondere auch sÃ¤mtliche bis dahin angefallenen Ã¤rztlichen Untersuchungsberichte. Die Tatsache, dass sich der BeschwerdefÃ¼hrer zwei Monate lang in der Rehaklinik aufhielt, ermÃ¶glichte Ã¼ber eine Momentaufnahme hinaus eine umfassende Beurteilung des Gesundheitszustandes des BeschwerdefÃ¼hrers und dessen Verlaufs. Insgesamt erscheint der Austrittsbericht (in Verbindung mit den dazugehÃ¶rigen Berichten) nachvollziehbar und vermag zu Ã¼berzeugen. Die Ãrzte der C.___ kamen darin zum Schluss, dass dem BeschwerdefÃ¼hrer eine kÃ¶rperlich mittelschwere, wechselbelastende Arbeit ganztags zumutbar sei.</w:t>
      </w:r>
    </w:p>
    <w:p>
      <w:r>
        <w:t>5.3Â Â Â Â  Der BeschwerdefÃ¼hrer machte geltend, der Heilungsverlauf sei in absehbarer Zeit noch nicht abgeschlossen. Inzwischen sei am 27. August 2008 die Teilprothese entfernt und durch eine Totalprothese ersetzt worden (Urk. 13 S. 2).</w:t>
      </w:r>
    </w:p>
    <w:p>
      <w:r>
        <w:t>Â Â Â Â Â Â Â Â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w:t>
      </w:r>
    </w:p>
    <w:p>
      <w:r>
        <w:t>Â Â Â Â Â Â Â Â  Mit VerfÃ¼gung vom 12. MÃ¤rz 2008 wurde das Verwaltungsverfahren abgeschlossen. Die Knieoperation, mit welcher die Teilprothese durch eine Totalprothese ersetzt wurde, wurde erst im August 2008 durchgefÃ¼hrt. Somit sind dieser Eingriff und auch die allfÃ¤lligen daraus resultierenden gesundheitlichen Folgen fÃ¼r die Beurteilung des vorliegenden Falles nicht massgebend. Immerhin rechtfertigt es sich, die Akten nach Eintritt der Rechtskraft im vorliegenden Verfahren der Beschwerdegegnerin zu Ã¼berweisen, damit sie die mÃ¶glicherweise geÃ¤nderten VerhÃ¤ltnisse ab April 2008 prÃ¼fe und gegebenenfalls neu verfÃ¼ge.</w:t>
      </w:r>
    </w:p>
    <w:p>
      <w:r>
        <w:t>5.4Â Â Â Â Â Â Â Â  Zusammenfassend ist somit auf das Ergebnis der AbklÃ¤rung durch die C.___ abzustellen, wonach beim BeschwerdefÃ¼hrer in einer mittelschweren, wechselbelastenden TÃ¤tigkeit ohne lÃ¤nger dauerndes Knien oder Kauern, oft wiederholtes Treppen- und Leitersteigen, Gehen auf unebenem Grund sowie TÃ¤tigkeiten mit lÃ¤nger dauernd vorgeneigtem oder verdrehtem OberkÃ¶rper eine 100%ige ArbeitsfÃ¤higkeit besteht.</w:t>
      </w:r>
    </w:p>
    <w:p>
      <w:r>
        <w:t>Â Â Â Â Â Â Â Â  Der medizinische Sachverhalt ist als in diesem Sinne erstellt zu betrachten.</w:t>
      </w:r>
    </w:p>
    <w:p>
      <w:r>
        <w:rPr>
          <w:b/>
        </w:rPr>
        <w:t>E. 6</w:t>
      </w:r>
    </w:p>
    <w:p>
      <w:r>
        <w:t>6.1Â Â Â Â  Zur Bestimmung des Valideneinkommens ist auf den bisherigen Lohn als Maurer abzustellen. Nach Angaben des frÃ¼heren Arbeitgebers erzielte der BeschwerdefÃ¼hrer im Jahr 2006 unter BerÃ¼cksichtigung des 13. Monatslohnes ein Jahreseinkommen von Fr. 63'843.-- (Urk. 9/49 Ziff. 12). Weiter wurde im Arbeitgeberbericht ausgefÃ¼hrt, dass der BeschwerdefÃ¼hrer im Jahr 2007 ohne Gesundheitsschaden Fr. 64Â883.-- verdienen wÃ¼rde (Urk. 9/49 Ziff. 16). Damit ist ein Valideneinkommen fÃ¼r das Jahr 2007 von Fr. 64Â883.-- einzusetzen.</w:t>
      </w:r>
    </w:p>
    <w:p>
      <w:r>
        <w:t>6.2Â Â Â Â Â Â Â Â  Angesichts des medizinischen Zumutbarkeitsprofils rechtfertigt es sich, das Invalideneinkommen gestÃ¼tzt auf die Lohnstatistik gemÃ¤ss der Lohnstrukturerhebung des Bundesamtes fÃ¼r Statistik (LSE) zu ermitteln, und zwar anhand des Ã¼ber den Durchschnitt aller Wirtschaftszweige von MÃ¤nnern mit einfachen und repetitiven TÃ¤tigkeiten erzielten Lohnes, der sich im Jahr 2006 auf Fr. 4Â732.-- pro Monat belief (LSE 2006, Ãberblick, S. 25, Tab. TA 1, Total, Niveau 4), was bei einer durchschnittlichen Wochenarbeitszeit von 41.7 Stunden (Die Volkswirtschaft 7/8-2009, S. 90 Tab. B9.2) Fr. 59Â197.30 im Jahr entspricht (Fr. 4Â732.-- : 40 x 41.7 x 12). Aufgrund der Lohnentwicklung hat ein Zuschlag von 1.6 % zu erfolgen (Die Volkswirtschaft 7/8-2009, S. 91 Tab. B10.2), womit fÃ¼r das Jahr 2007 ein Invalideneinkommen von rund Fr. 60Â145.-- resultiert.</w:t>
      </w:r>
    </w:p>
    <w:p>
      <w:r>
        <w:t>Â Â Â Â Â Â Â Â  Da der 59-jÃ¤hrige BeschwerdefÃ¼hrer seit dem Jahre 2006 nicht mehr erwerbstÃ¤tig war und ihm nur mittelschwere, wechselbelastende TÃ¤tigkeiten - mit weiteren, insbesondere positionellen EinschrÃ¤nkungen - mÃ¶glich sind, rechtfertigt es sich, vom ermittelten Tabellenlohn einen Abzug vorzunehmen. Die Frage, welcher Abzug vom Tabellenlohn vorliegend angemessen ist, kann indessen offen bleiben, da sie keinen Einfluss auf den Rentenanspruch hat. Ausgehend vom maximalen Leidensabzug von 25 % - welcher indes nicht gerechtfertigt ist - wÃ¤re als Invalideneinkommen Fr. 45Â108.-- (Fr. 60Â144.50 x 0.75) einzusetzen.</w:t>
      </w:r>
    </w:p>
    <w:p>
      <w:r>
        <w:t>6.3Â Â Â Â  Bei einem Valideneinkommen von Fr. 64Â883.-- und einem Invalideneinkommen von 45Â108.-- betrÃ¤gt die Einkommenseinbusse Fr. 19Â775.--, was einem InvaliditÃ¤tsgrad von rund 31 % entspricht. Somit liegt der InvaliditÃ¤tsgrad selbst bei Annahme des maximalen Leidensabzugs unter dem anspruchsbegrÃ¼ndenden Minimum von 40 % und es besteht kein Rentenanspruch.</w:t>
      </w:r>
    </w:p>
    <w:p>
      <w:r>
        <w:t>Â Â Â Â Â Â Â Â  Der anspruchsverneinende Entscheid erweist sich deshalb als zutreffend, womit die dagegen erhobene Beschwerde abzuweisen ist.</w:t>
      </w:r>
    </w:p>
    <w:p>
      <w:r>
        <w:t>7.Â Â Â Â Â Â  Die Kosten gemÃ¤ss Art. 69 Abs. 1 bis IVG sind ermessensweise auf Fr. 700.-- festzusetzen und ausgangsgemÃ¤ss dem BeschwerdefÃ¼hrer aufzuerlegen.</w:t>
      </w:r>
    </w:p>
    <w:p>
      <w:r>
        <w:t>Das Gericht erkennt:</w:t>
      </w:r>
    </w:p>
    <w:p>
      <w:r>
        <w:t>1.Â Â Â Â Â Â Â Â  Die Beschwerde wird abgewiesen.</w:t>
      </w:r>
    </w:p>
    <w:p>
      <w:r>
        <w:t>Â Â Â Â Â Â Â Â Â Â  Die Akten werden nach Eintritt der Rechtskraft im vorliegenden Verfahren zur AbklÃ¤rung der VerhÃ¤ltnisse ab April 2008 der Beschwerdegegnerin Ã¼berwiesen.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RechtsanwÃ¤ltin Christina Ammann</w:t>
      </w:r>
    </w:p>
    <w:p>
      <w:r>
        <w:t>- Sozialversicherungsanstalt des Kantons ZÃ¼rich, IV-Stelle</w:t>
      </w:r>
    </w:p>
    <w:p>
      <w:r>
        <w:t>- Bundesamt fÃ¼r Sozialversicherungen</w:t>
      </w:r>
    </w:p>
    <w:p>
      <w:r>
        <w:t>- A.___ Personalvorsorgestiftung</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