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IV.2008.00311 vom 28. Mai 2009</w:t>
      </w:r>
    </w:p>
    <w:p>
      <w:r>
        <w:t>ZH Sozialversicherungsgericht, 2009-05-28, DE</w:t>
      </w:r>
    </w:p>
    <w:p>
      <w:r>
        <w:rPr>
          <w:b/>
        </w:rPr>
        <w:t xml:space="preserve">Quelle: </w:t>
      </w:r>
      <w:r>
        <w:t>https://mcp.opencaselaw.ch/entscheid/zh_sozialversicherungsgericht_IV.2008.00311</w:t>
      </w:r>
    </w:p>
    <w:p>
      <w:r>
        <w:t>FR: ZH_SOZIALVERSICHERUNGSGERICHT IV.2008.00311 du 28 mai 2009</w:t>
      </w:r>
    </w:p>
    <w:p>
      <w:r>
        <w:t>IT: ZH_SOZIALVERSICHERUNGSGERICHT IV.2008.00311 del 28 maggio 2009</w:t>
      </w:r>
    </w:p>
    <w:p>
      <w:pPr>
        <w:pStyle w:val="Heading2"/>
      </w:pPr>
      <w:r>
        <w:t>Erwägungen</w:t>
      </w:r>
    </w:p>
    <w:p>
      <w:r>
        <w:rPr>
          <w:b/>
        </w:rPr>
        <w:t>E. 1</w:t>
      </w:r>
    </w:p>
    <w:p>
      <w:r>
        <w:t>1.1Â Â Â Â  In formelle Hinsicht lÃ¤sst die BeschwerdefÃ¼hrerin vorbringen, ihr Anspruch auf rechtliches GehÃ¶r sei verletzt worden, weil in der BegrÃ¼ndung der VerfÃ¼gung der IV-Stelle vom 27. Februar 2008 der Einwand vom 15. Januar 2008 mit dem pauschalen Hinweis zurÃ¼ckgewiesen werde, es liege kein invalidisierendes Leiden vor. Dieser formelle Einwand ist vorab zu prÃ¼fen.</w:t>
      </w:r>
    </w:p>
    <w:p>
      <w:r>
        <w:t>1.2Â Â Â Â  GemÃ¤ss Art. 74 Abs. 2 der Verordnung Ã¼ber die Invalidenversicherung (IVV) muss die BegrÃ¼ndung des Beschlusses Ã¼ber das Leistungsbegehren sich mit den fÃ¼r den Beschluss relevanten EinwÃ¤nden zum Vorbescheid auseinander setzen.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2 f.). GemÃ¤ss der Rechtsprechung des EidgenÃ¶ssischen Versicherungsgerichtes kann es jedoch nicht der Sinn des durch die Rechtsprechung geschaffenen Instituts der Heilung des rechtlichen GehÃ¶rs sein, dass VersicherungstrÃ¤ger sich Ã¼ber den elementaren Grundsatz des rechtlichen GehÃ¶rs hinwegsetzen und darauf vertrauen, dass solche VerfahrensmÃ¤ngel in einem vom durch den Verwaltungsakt Betroffenen allfÃ¤llig angehobenen Gerichtsverfahren behoben wÃ¼rden. Der Umstand, dass eine solche HeilungsmÃ¶glichkeit besteht, rechtfertigt es demnach nicht, auf die AnhÃ¶rung des Betroffenen vor Erlass eines Entscheides zu verzichten. Denn die nachtrÃ¤gliche GewÃ¤hrung des rechtlichen GehÃ¶rs bildet hÃ¤ufig nur einen unvollkommenen Ersatz fÃ¼r eine unterlassene vorgÃ¤ngige AnhÃ¶rung. Abgesehen davon, dass ihr dadurch eine Instanz verloren gehen kann, wird der betroffenen Person zugemutet, zur Verwirklichung ihrer Mitwirkungsrechte ein Rechtsmittel zu ergreifen.</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116 V 186 Erw. 3c und d).</w:t>
      </w:r>
    </w:p>
    <w:p>
      <w:r>
        <w:t>1.3Â Â Â Â  Die fallbezogene BegrÃ¼ndung in der angefochtenen VerfÃ¼gung vom 27. Februar 2008 lautet: ÂUnsere AbklÃ¤rungen haben ergeben, dass sich im Einwand keine neuen medizinischen Tatsachen ergeben. Die erwÃ¤hnten Berichte lagen beim Entscheid bereits vor. Aufgrund der medizinischen Unterlagen bestehen keine schweren elementaren psychopathologischen Symptome, welche durch das Gutachten von Dr. B.___ bestÃ¤tigt wurden. Die Diagnosen ergeben keinen invalidisierenden Gesundheitsschaden im Sinne der Invalidenversicherung. (...) Unsere medizinischen AbklÃ¤rungen haben ergeben, dass in der AusÃ¼bung der ErwerbstÃ¤tigkeit als Lehrerin keinerlei EinschrÃ¤nkung bestehtÂ. Aus dieser BegrÃ¼ndung ist ersichtlich, dass die Beschwerdegegnerin im Wesentlichen auf das Gutachten von Dr. B.___ abstellte und schwere psychopathologische Symptome verneinte. In den Akten befindet sich ausserdem das fÃ¼r die BeschwerdefÃ¼hrerin einsehbare Feststellungsblatt der Beschwerdegegnerin, welches die wesentlichen EntscheidgrÃ¼nde enthÃ¤lt (Urk. 9/23). Es kann hier offen bleiben, ob die BegrÃ¼ndung der Beschwerdegegnerin in der VerfÃ¼gung vom 27. Februar 2008 den Anforderungen an das rechtliche GehÃ¶r vollends genÃ¼gt. Da die GehÃ¶rsverletzung in der VerfÃ¼gung vom 27. Februar 2008 hÃ¶chstens leicht war, sich die Beschwerdegegnerin im Beschwerdeverfahren ausfÃ¼hrlich vernehmen liess, die BeschwerdefÃ¼hrerin in der Replik zu diesen AusfÃ¼hrungen Stellung nehmen konnte und der Beschwerdeinstanz vorliegend volle Kognition zukommt, wurde eine allfÃ¤llige GehÃ¶rsverletzung auf jeden Fall im Rechtsmittelverfahren geheilt.</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27. Februar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bzw. ab der 5. IV-Revision Art. 7 Abs. 1 ATSG, in deren Rahmen Art. 7 ATSG durch einen zweiten Absatz ergÃ¤nzt wurde, gemÃ¤ss welchem fÃ¼r die Beurteilung des Vorliegens einer ErwerbsunfÃ¤higkeit ausschliesslich die Folgen der gesundheitlichen BeeintrÃ¤chtigung zu berÃ¼cksichtigen sind und eine ErwerbsunfÃ¤higkeit zudem nur vorliegt, wenn sie aus objektiver Sicht nicht Ã¼berwindbar ist.).</w:t>
      </w:r>
    </w:p>
    <w:p>
      <w:r>
        <w:rPr>
          <w:b/>
        </w:rPr>
        <w:t>E. 2.3</w:t>
      </w:r>
    </w:p>
    <w:p>
      <w:r>
        <w:t>2.3.1Â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2.3.2Â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2.4Â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Â Â Â Â Â Â Â Â  GemÃ¤ss Art. 28 Abs. 1 IVG in der vom 1. Januart 2004 bis zum 31. Dezember 2007 gÃ¼ltig gewesenen Fassung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Der behandelnde Psychiater Dr. Z.___ schrieb die BeschwerdefÃ¼hrerin am 7. Oktober 2005 wegen eines zunehmenden ErschÃ¶pfungssyndroms zu 100 % krank (Urk. 9/8/7). Am 14. Januar 2006 (Urk. 9/8/6) und am 23. Mai 2006 (Urk. 9/8/5) bestÃ¤tigte er, dass die BeschwerdefÃ¼hrerin weiterhin zu 100 % arbeitsunfÃ¤hig sei, wobei er am 14. Januar 2006 festhielt, dass sich zwar der Gesundheitszustand der BeschwerdefÃ¼hrerin, nicht aber ihr Befinden gebessert habe. Am 19. Juli 2006 verfasste er einen Bericht zuhanden der Beschwerdegegnerin (Urk. 9/13) und hielt darin fest, dass sich bei der BeschwerdefÃ¼hrerin allmÃ¤hlich eine depressiv-Ã¤ngstliche Symptomatik mit ausgeprÃ¤gter Selbstwertproblematik und sozialem RÃ¼ckzug, sozialen Ãngsten und Ã¼bermÃ¤ssiger ErschÃ¶pfung entwickelt habe. Die BeschwerdefÃ¼hrerin fÃ¼hle sich als Versagerin und habe keine Zukunftsvisionen. Die Prognose sei lÃ¤ngerfristig ernst, die BeschwerdefÃ¼hrerin sei immer wieder sehr verzweifelt, sehe ihre Lage als aussichtslos und sei dementsprechend auch suizidal. Die BeschwerdefÃ¼hrerin sei sowohl in bisheriger wie auch in angepasster TÃ¤tigkeit zu 100 % arbeitsunfÃ¤hig. Dr. Z.___ diagnostizierte eine posttraumatische BelastungsstÃ¶rung, eine soziale Phobie, eine Depression und eine Selbstwertproblematik.</w:t>
      </w:r>
    </w:p>
    <w:p>
      <w:r>
        <w:t>3.2Â Â Â Â  Der behandelnde Arzt Dr. med. C.___, Allgemeine Medizin FMH, stellte gemÃ¤ss seinem Bericht vom 11. Juli 2006 (Urk. 9/11) bei der BeschwerdefÃ¼hrerin eine Niedergeschlagenheit und einen Eisenmangel fest. Er fÃ¼hrte aus, dass bei der BeschwerdefÃ¼hrerin 1994 eine Depression begonnen habe, welche sich durch einen TherapieÃ¼bergriff in einer Psychotherapie verschlimmert habe und welche seit 2004 dauernd sei. Weiter diagnostizierte Dr. C.___ ein Lumbovertebralsyndrom. Die BeschwerdefÃ¼hrerin sei seit dem 7. Oktober 2005 bis auf Weiteres fÃ¼r jegliche TÃ¤tigkeit zu 100 % arbeitsunfÃ¤hig.</w:t>
      </w:r>
    </w:p>
    <w:p>
      <w:r>
        <w:t>3.3Â Â Â Â  Am 29. November 2006 erstattete PD Dr. A.___ anhand von vier ausfÃ¼hrlichen UntersuchungsgesprÃ¤chen, telefonischen AuskÃ¼nften von Dr. Z.___ und von der Beamtenversicherungskasse des Kantons ZÃ¼rich zur VerfÃ¼gung gestellten Akten ein Gutachten zuhanden der Beamtenversicherungskasse des Kantons ZÃ¼rich (Urk. 9/18). PD Dr. A.___ hielt fest, dass die BeschwerdefÃ¼hrerin kooperativ Auskunft gebe. Es wÃ¼rden keine Hinweise auf Aggravation oder Simulation auftreten. Es wÃ¼rden keine besonders schwere elementare psychopathologische Symptome wie StÃ¶rungen des Bewusstseins oder der Orientierung bestehen. Auch wÃ¼rden Wahn und Halluzinationen fehlen. Das Denken der BeschwerdefÃ¼hrerin sei geordnet. In der Stimmung sei die BeschwerdefÃ¼hrerin noch mÃ¤ssig bedrÃ¼ckt. Die Energie sei vermindert. PD Dr. A.___ diagnostizierte eine schwere depressive Episode (ICD-10 F32.2), die sich nun aber gebessert habe. Diese Depression sei im Oktober 2005 fÃ¼r sich allein ein Grund zu einer vollstÃ¤ndigen ArbeitsunfÃ¤higkeit gewesen. Weiterhin bestehe eine schwere Neurasthenie (ICD-10 F48.0), welche sich in den Symptomen erhÃ¶hter ErschÃ¶pfbarkeit, verlÃ¤ngerter Erholungsphasen und allgemein verminderter psychischer Belastbarkeit manifestiere. Auch diese Diagnose begrÃ¼nde in der vorhandenen Schwere eine vollstÃ¤ndige ArbeitsunfÃ¤higkeit. Zudem bestehe eine schwere Sozialphobie (ICD-10 F40.1). Die BeschwerdefÃ¼hrerin sei seit Oktober 2005 voll arbeitsunfÃ¤hig. Die Erkrankung erweise sich bisher als therapieresistent und es mÃ¼sse davon ausgegangen werden, dass die volle ArbeitsunfÃ¤higkeit auf Dauer anhalten werde. Dies gelte fÃ¼r jeden Beruf.</w:t>
      </w:r>
    </w:p>
    <w:p>
      <w:r>
        <w:t>3.4Â Â Â Â  Am 4. November 2007 erstattete Dr. B.___ anhand der von der Beschwerdegegnerin zur VerfÃ¼gung gestellten Akten, dem Gutachten von PD Dr. A.___ und einer eingehenden Untersuchung der BeschwerdefÃ¼hrerin ein psychiatrisches Gutachten (Urk. 9/22). Dr. B.___ hielt fest, die BeschwerdefÃ¼hrerin sei wÃ¤hrend des gesamten Untersuchungszeitraum wach und bei klarem Bewusstsein, in allen QualitÃ¤ten regelrecht orientiert gewesen. Es hÃ¤tten sich keine Anhaltspunkte fÃ¼r das Vorliegen einer EinschrÃ¤nkung der GedÃ¤chtnisfunktion ergeben, die Aufmerksamkeit der BeschwerdefÃ¼hrerin wirke etwas herabgesetzt, das KonzentrationsvermÃ¶gen sei unauffÃ¤llig. Die BeschwerdefÃ¼hrerin habe ein regelrechtes SprachverstÃ¤ndnis und AusdrucksvermÃ¶gen. Es lÃ¤gen keine StÃ¶rungen des formalen oder inhaltlichen Denkens, keine SinnestÃ¤uschungen, keine Hinweise auf Ich-StÃ¶rungen vor. Die affektive SchwingungsfÃ¤higkeit sei regelrecht gewesen, es lÃ¤gen weder Hoffnungslosigkeit noch depressive Symptome, noch Gereiztheit oder Unruhe vor. SchuldgefÃ¼hle lÃ¤gen nicht vor, eher eine etwas diffuse Vorwurfshaltung, wie sich aus dem Bericht Ã¼ber den geklagten Missbrauch in einer Therapie ergeben habe. Der Antrieb sei regelrecht. Die Ãrztin stellte weder AggressivitÃ¤t, SelbstbeschÃ¤digung noch SuizidalitÃ¤t fest. Es lÃ¤gen Krankheitseinsicht in Hinsicht auf die ausgeprÃ¤gte ErschÃ¶pftheit und ein anamnestischer sozialer RÃ¼ckzug vor. Dr. B.___ diagnostizierte keine psychiatrischen StÃ¶rung von invalidisierendem Krankheitswert. Am ehesten passe die Diagnose einer Neurasthenie (ICD-10 F48.0) zu den von der BeschwerdefÃ¼hrerin angegeben Beschwerden, der Anamnese und dem relativ unauffÃ¤lligen psychopathologischen Befund. Auch die diffus geschilderten Beschwerden seitens einer ÂFibromyalgieÂ kÃ¶nnten unter diese Diagnose subsumiert werden. Die Diagnose einer depressiven Erkrankung, insbesondere einer depressiven Episode schweren Ausmasses auch fÃ¼r die Vergangenheit scheine nicht nachvollziehbar. Es hÃ¤tten sich wÃ¤hrend der Untersuchung keine Hinweise auf das Bestehen einer generalisierenden AngststÃ¶rung oder PanikstÃ¶rung von invalidisierendem Ausmass ergeben. Die von Dr. Z.___ gestellte Diagnose einer seit Jahren bestehenden und zunehmenden Âposttraumatischen BelastungsstÃ¶rung, sozialen Phobie, Depression, SelbstwertproblematikÂ kÃ¶nne insofern nicht nachvollzogen werden, als weder die Anamnese noch die Symptomatologie fÃ¼r das Vorliegen einer posttraumatischen BelastungsstÃ¶rung sprechen wÃ¼rden. Ein Eisenmangel scheine fÃ¼r einen Teil der subjektiv erlebten ErschÃ¶pfungssymptomatik, der unter der Behandlung gebessert habe, verantwortlich gewesen zu sein. Der Ã¼berwiegende Anteil der Symptomatik gehe sicherlich auf die Neurasthenie zurÃ¼ck. Aufgrund ihrer Untersuchungen habe sie keinen Befund erheben kÃ¶nnen, der es der BeschwerdefÃ¼hrerin verunmÃ¶glichen wÃ¼rde, ihrem Beruf vollumfÃ¤nglich nachzugehen.</w:t>
      </w:r>
    </w:p>
    <w:p>
      <w:r>
        <w:rPr>
          <w:b/>
        </w:rPr>
        <w:t>E. 4</w:t>
      </w:r>
    </w:p>
    <w:p>
      <w:r>
        <w:t>4.1Â Â Â Â  Die IV-Stelle hat fÃ¼r ihren abweisenden Entscheid im Wesentlichen auf das Gutachten von Dr. B.___ (Urk. 9/22) abgestellt. Das Gutachten von Dr. B.___ ist umfassend, und sowohl die geklagten Beschwerden als auch die medizinische Aktenlage sind berÃ¼cksichtigt. Die Gutachterin untersuchte die BeschwerdefÃ¼hrerin selber, lieferte eine eigene EinschÃ¤tzung der Situation und beantwortete in nachvollziehbarer Weise die Fragen der IV-Stelle. Das Gutachten setzt sich auch differenziert mit den abweichenden Beurteilungen von Dr. Z.___, Dr. C.___ und PD Dr. A.___ auseinander und zeigt auf, inwiefern deren Berichte aus ihrer Sicht nicht schlÃ¼ssig sind. Damit erfÃ¼llt das Gutachten sÃ¤mtliche Kriterien, denen ein beweistaugliches Gutachten zu genÃ¼gen hat. Es ist daher eine zuverlÃ¤ssige Beurteilungsgrundlage.</w:t>
      </w:r>
    </w:p>
    <w:p>
      <w:r>
        <w:t>4.2Â Â Â Â  Dr. Z.___ diagnostizierte bei der BeschwerdefÃ¼hrerin unter anderem eine posttraumatische BelastungsstÃ¶rung (Urk. 9/13). Das EidgenÃ¶ssische Versicherungsgericht hat in seiner bisherigen Rechtsprechung auf die Kriterien nach ICD-10 abgestellt und eine invalidisierende posttraumatische BelastungsstÃ¶rung nur anerkannt, wenn sie nach einem traumatisierenden Ereignis von aussergewÃ¶hnlicher Schwere auftritt (Urteil des EidgenÃ¶ssischen Versicherungsgerichts in Sachen B. vom 28. Dezember 2006, I 203/06 Erw. 4.4, mit weiteren Hinweisen). Dr. Z.___ fÃ¼hrt kein derartiges Ereignis an. Ein derart schwerwiegendes Ereignis ist auch nicht aus den Akten ersichtlich. Als langjÃ¤hriger Psychotherapeut erhob er zwar Anhaltspunkte fÃ¼r einen sexuellen Missbrauch durch die eigene Mutter, doch sind diese Angaben zu vage, als dass damit als erstellt gelten kÃ¶nnte, dass die BeschwerdefÃ¼hrerin einer Situation aussergewÃ¶hnlicher Bedrohung oder katastrophalen Ausmasses, die bei fast jedem eine tiefe Verzweiflung hervorrufen wÃ¼rde (vgl. Weltgesundheitsorganisation, Internationale Klassifikation psychischer StÃ¶rungen, ICD-10 Kapitel V (F), Klinisch-diagnostische Leitlinien, H. Dilling/W. Mombour/M. H. Schmid (Hrsg), 5. Aufl., Bern/GÃ¶ttingen/Toronto/Seattle 2005, S. 169), ausgesetzt gewesen war. Selbst wenn es im Lehrerseminar im Rahmen einer Psychotherapie zu einer Missbrauchserfahrung gekommen ist (Urk. 9/13/2), fehlt diesem Ereignis, welches die BeschwerdefÃ¼hrerin anlÃ¤sslich der Begutachtung durch Dr. B.___ als kÃ¶rperliche Zuwendung/Ãbergriffigkeit in Form von Umarmungen benannte, die ihrer Ansicht nach sexuell gefÃ¤rbt gewesen seien (Urk. 9/22/6), die aussergewÃ¶hnliche Schwere. Im Weiteren ist aus den Akten nicht ersichtlich, dass sich die BeschwerdefÃ¼hrerin an ein allfÃ¤lliges Ereignis von aussergewÃ¶hnlicher Schwere immer wieder erinnern oder dieses immer wieder inszenieren wÃ¼rde. Ãberdies stellte Dr. Z.___ als einziger der beteiligten Ãrzte die Diagnose einer posttraumatischen BelastungsstÃ¶rung, weshalb aufgrund des Gesagten diese Diagnose nicht als erstellt gelten kann. Es kommt hinzu, dass eine diagnostizierte posttraumatische BelastungsstÃ¶rung nicht per se invalidisierend ist, sondern dargelegt sein muss, inwiefern sie nicht durch zumutbare Willensanstrengung Ã¼berwindbar sein soll (Urteil des EidgenÃ¶ssischen Versicherungsgerichts in Sachen B. vom 28. Dezember 2006, I 203/06 Erw. 4.5). Dr. Z.___ diagnostizierte bei der BeschwerdefÃ¼hrerin weiter eine soziale Phobie, eine Depression und eine Selbstwertproblematik (Urk. 9/13). Aus seinen Arztzeugnissen (Urk. 9/8/5-7) und seinem Bericht (Urk. 9/13) geht jedoch nicht hervor, aufgrund welcher objektiver Befunde er zu diesen Diagnosen gelangt ist. Von ihm erhobene Befunde fehlen denn auch vollstÃ¤ndig. Schliesslich ist der Erfahrungstatsache Rechnung zu tragen, dass HausÃ¤rzte und behandelnde SpezialÃ¤rzte mitunter im Hinblick auf ihre auftragsrechtliche Vertrauensstellung in ZweifelsfÃ¤llen eher zu Gunsten ihrer Patienten aussagen (BGE 125 V 353 Erw. 3b/cc). Insgesamt mÃ¶gen daher die Berichte und Zeugnisse von Dr. Z.___ das Gutachten von Dr. B.___ nicht in Frage zu stellen.</w:t>
      </w:r>
    </w:p>
    <w:p>
      <w:r>
        <w:t>4.3Â Â Â Â  Der behandelnde Arzt Dr. C.___ erhob bei der BeschwerdefÃ¼hrerin eine Depression und ein Lumbovertebralsyndrom (Urk. 9/11). Aus dem Bericht von Dr. C.___ ist ebenfalls nicht ersichtlich, aufgrund welcher objektiver Befunde er eine Depression diagnostizierte. Da Dr. C.___ ausserdem kein Spezialarzt fÃ¼r Psychiatrie ist, vermag seine Diagnose der Depression die abweichende EinschÃ¤tzung der SpezialÃ¤rztin Dr. B.___ nicht in Frage zu stellen.</w:t>
      </w:r>
    </w:p>
    <w:p>
      <w:r>
        <w:t>Die von Dr. C.___ festgehaltenen EinschrÃ¤nkungen der physischen Funktionen der BeschwerdefÃ¼hrerin sind fÃ¼r den Beruf der Lehrerin nicht relevant und daher auch nicht invalidisierend, zumal in Bezug auf das diagnostizierte Lumbovertebralsyndrom eine Behandlung aus der Anamnese nicht ersichtlich ist.</w:t>
      </w:r>
    </w:p>
    <w:p>
      <w:r>
        <w:t>4.4Â Â Â Â  Das Gutachten von PD Dr. A.___ (Urk. 9/18) weicht ebenfalls wesentlich von der EinschÃ¤tzung von Dr. B.___ ab. PD Dr. A.___ diagnostizierte eine schwere depressive Episode (ICD-10 F32.2), eine Neurasthenie (ICD-10 F48.0) und eine Sozialphobie (ICD-10 F40.1). Sowohl bei der Diagnose der schweren depressiven Episode (F32.2) als auch der schweren Neurasthenie (F48.0) hielt PD Dr. A.___ fest, dass sie eine vollstÃ¤ndige ArbeitsunfÃ¤higkeit begrÃ¼nden wÃ¼rden. Aus der Diagnose der schweren Sozialphobie (F40.1) zog PD Dr. A.___ hingegen keine negativen SchlÃ¼sse auf die ArbeitsfÃ¤higkeit der BeschwerdefÃ¼hrerin.</w:t>
      </w:r>
    </w:p>
    <w:p>
      <w:r>
        <w:t>PD Dr. A.___ diagnostizierte bei der BeschwerdefÃ¼hrerin zwar eine schwere depressive Episode (ICD-10 F32.2), hielt aber gleichzeitig fest, dass sich diese nun gebessert habe, was widersprÃ¼chlich ist, weshalb nicht darauf abgestellt werden kann. Die Neurasthenie (ICD-10 F48.0) ist den somatoformen StÃ¶rungen zuzurechnen. Sozialversicherungsrechtlich ist es geboten, sÃ¤mtliche pathogenetisch-Ã¤tiologisch unklaren syndromalen Beschwerdebilder ohne nachweisbare organische Grundlage den gleichen Anforderungen zu unterstellen (Urteil des EidgenÃ¶ssischen Versicherungsgerichts in Sachen M vom 14. April 2008, I 70/07 Erw. 5). Bei einer somatoformen StÃ¶rung besteht eine Vermutung, dass sie oder ihre Folgen mit einer zumutbaren Willensanstrengung Ã¼berwindbar sind. Bestimmte UmstÃ¤nde kÃ¶nnen den Wiedereinstieg in den Arbeitsprozess unzumutbar machen.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Die Schlussfolgerung von PD Dr. A.___, dass die vorhandene Neurasthenie (ICD-10 F48.0) fÃ¼r sich alleine eine vollstÃ¤ndige ArbeitsunfÃ¤higkeit begrÃ¼nde, steht daher im Widerspruch zur bundesgerichtlichen Rechtsprechung. UmstÃ¤nde, welche die Neurasthenie mit einer zumutbaren Willensanstrengung ausnahmsweise nicht Ã¼berwinden liessen, sind nicht ersichtlich, insbesondere nachdem auf seine Diagnose einer schweren depressiven Episode nicht abgestellt werden kann.</w:t>
      </w:r>
    </w:p>
    <w:p>
      <w:r>
        <w:t>Auch die Beurteilung durch PD Dr. A.___ vermag daher die EinschÃ¤tzung von Dr. B.___ nicht zu erschÃ¼ttern.</w:t>
      </w:r>
    </w:p>
    <w:p>
      <w:r>
        <w:t>5.Â Â Â Â Â Â  Zusammenfassend vermÃ¶gen die abweichenden Beurteilungen der anderen Ãrzte das von Dr. B.___ erstellte Gutachten nicht zu erschÃ¼ttern. Demnach besteht bei der BeschwerdefÃ¼hrerin kein Gesundheitsschaden, der sich auf ihre ArbeitsfÃ¤higkeit auswirkt, weshalb kein Leistungsanspruch gegenÃ¼ber der Invalidenversicherung gegeben und demnach die Beschwerde vollumfÃ¤nglich abzuweisen ist.</w:t>
      </w:r>
    </w:p>
    <w:p>
      <w:r>
        <w:t>6.Â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Fr. 200.-- bis Fr. 1'000.-- festgelegt. Vorliegend ist die Kostenpauschale auf Fr. 600.-- festzusetzen und ausgangsgemÃ¤ss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Dieter Studer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