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IV.2008.00120 vom 30. April 2009</w:t>
      </w:r>
    </w:p>
    <w:p>
      <w:r>
        <w:t>ZH Sozialversicherungsgericht, 2009-04-30, DE</w:t>
      </w:r>
    </w:p>
    <w:p>
      <w:r>
        <w:rPr>
          <w:b/>
        </w:rPr>
        <w:t xml:space="preserve">Quelle: </w:t>
      </w:r>
      <w:r>
        <w:t>https://mcp.opencaselaw.ch/entscheid/zh_sozialversicherungsgericht_IV.2008.00120</w:t>
      </w:r>
    </w:p>
    <w:p>
      <w:r>
        <w:t>FR: ZH_SOZIALVERSICHERUNGSGERICHT IV.2008.00120 du 30 avril 2009</w:t>
      </w:r>
    </w:p>
    <w:p>
      <w:r>
        <w:t>IT: ZH_SOZIALVERSICHERUNGSGERICHT IV.2008.00120 del 30 aprile 2009</w:t>
      </w:r>
    </w:p>
    <w:p>
      <w:pPr>
        <w:pStyle w:val="Heading2"/>
      </w:pPr>
      <w:r>
        <w:t>Erwägungen</w:t>
      </w:r>
    </w:p>
    <w:p>
      <w:r>
        <w:rPr>
          <w:b/>
        </w:rPr>
        <w:t>E. 1</w:t>
      </w:r>
    </w:p>
    <w:p>
      <w:r>
        <w:t>1.1Â Â Â Â  X.___, geboren 1965, arbeitete ab November 1995 als KÃ¼chenmitarbeiter im Y.___ (Angaben vom 29. November 2005 im Fragebogen fÃ¼r den Arbeitgeber, Urk. 13/8). Seit vielen Jahren leidet X.___ an Kopfschmerzen; bereits im Jahr 1998 wurden deswegen neurologische AbklÃ¤rungen einschliesslich eines Elektroenzephalogramms durchgefÃ¼hrt, und es wurden eine MigrÃ¤ne und Spannungskopfschmerzen diagnostiziert (Berichte von Dr. med. A.___, Spezialarzt fÃ¼r Neurologie, vom 11. November und vom 11. Dezember 1998, Urk. 13/5 S. 31-32 und S. 33-34).</w:t>
      </w:r>
    </w:p>
    <w:p>
      <w:r>
        <w:t>Â Â Â Â Â Â Â Â  Nachdem X.___ Dr. A.___ im Mai 2003 wegen EinschlafgefÃ¼hlen an den beiden HÃ¤nden konsultiert hatte (Bericht von Dr. A.___ vom 20. Mai 2003, Urk. 13/5 S. 27-30), suchte er ihn im Dezember 2003 wegen verstÃ¤rkter Kopfschmerzen wieder auf (Berichte von Dr. A.___ vom 10. Dezember 2003 und vom 13. Januar 2004, Urk. 13/5 S. 25-26 und Urk. 13/5 S. 23-24); zuvor war er vom 9. bis zum 12. November 2003 wegen einer akuten Kopfschmerzattacke im Spital B.___ hospitalisiert gewesen (Austrittsbericht vom 12. November 2003, Urk. 13/5 S. 10-11).</w:t>
      </w:r>
    </w:p>
    <w:p>
      <w:r>
        <w:t>Â Â Â Â Â Â Â Â  Im Januar 2005 fand eine weitere AbklÃ¤rung durch Dr. A.___ im Zusammenhang mit den Kopfschmerzen statt (Bericht von Dr. A.___ vom 19. Januar 2005, Urk. 13/5 S. 22). Ferner wurde im Februar 2005 auf Veranlassung der Krankenkasse hin eine Untersuchung in der Klinik C.___ durchgefÃ¼hrt (Bericht der Klinik vom 15. Februar 2005, Urk. 13/5 S. 12-13), und im MÃ¤rz 2005 hielt sich X.___ wÃ¤hrend zwei Wochen in der Rehaklinik D.___ auf (Austrittsbericht vom 21. April 2005, Urk. 13/5 S. 17-21; Zuweisungsschreiben des Hausarztes Dr. med. E.___, Spezialarzt fÃ¼r Innere Medizin, vom 14. Januar 2005, Urk. 13/5 S. 16).</w:t>
      </w:r>
    </w:p>
    <w:p>
      <w:r>
        <w:t>1.2Â Â Â Â  Am 12. Oktober 2005 meldete sich X.___ bei der Invalidenversicherung zum Leistungsbezug an (Urk. 13/2), nachdem er seine ArbeitstÃ¤tigkeit im Y.___ im Juli 2004 eingestellt und im Sommer 2005 im Umfang von zwei Stunden im Tag versuchsweise wieder aufgenommen hatte. Die Sozialversicherungsanstalt des Kantons ZÃ¼rich (SVA), IV-Stelle, holte den Bericht von Dr. E.___ vom 21./22. Oktober 2005 ein (Urk. 13/5 S. 1-4 mit den beigelegten Berichten Ã¼ber die medizinische Vorgeschichte, Urk. 13/5 S. 5-34) und liess durch die Psychiatrische Klinik F.___, wohin sich der Versicherte im September 2004 in Behandlung begeben hatte, den Bericht vom 25./26. Oktober 2005 erstellen (Urk. 13/7). Ausserdem beschaffte sie die Angaben Ã¼ber das AnstellungsverhÃ¤ltnis im Y.___ vom 29. November 2005 (Urk. 13/8) und die Angaben der Firma Z.___ vom 7. April 2006, wo der Versicherte vom 1. Januar 2001 bis zum 30. Juni 2004 - zusÃ¤tzlich zu seiner Anstellung im Y.___ - teilzeitlich als Unterhaltsreiniger beschÃ¤ftigt gewesen war (Urk. 13/15).</w:t>
      </w:r>
    </w:p>
    <w:p>
      <w:r>
        <w:t>Â Â Â Â Â Â Â Â  Im MÃ¤rz 2006 wurde der Versicherte auf die hausÃ¤rztliche Zuweisung hin in der Abteilung Psychosoziale Medizin des Spitals G.___ ambulant untersucht (Bericht vom 16. MÃ¤rz 2006, Urk. 13/22 S. 1-3), danach fand in der neurologischen Klinik des Spitals G.___ eine Untersuchung in der Kopfwehsprechstunde statt (Bericht vom 18. Mai 2006, Urk. 13/22 S. 4-6), und vom 6. Juni bis zum 3. Juli 2006 hielt sich der Versicherte in der Klinik H.___ zur stationÃ¤ren interdisziplinÃ¤ren psychosomatischen AbklÃ¤rung auf (Bericht vom 11. Juli 2006, Urk. 13/22 S. 7-9; Zuweisungsschreiben von Dr. E.___ vom 10. Februar 2006, Urk. 13/18 S. 3). Nachdem die IV-Stelle neben diesen AbklÃ¤rungsberichten die Verlaufsberichte von Dr. E.___ vom 28. April 2006 (Urk. 13/18 S. 1-2) und der psychiatrischen Klinik F.___ vom 23. Mai 2006 (Urk. 13/20) eingeholt sowie zwei vertrauensÃ¤rztliche Berichte von Dr. med. J.___, Spezialarzt fÃ¼r Innere Medizin, vom 30. April 2005 und vom 10. Februar 2006 zuhanden der Vorsorgeeinrichtung K.___ beigezogen hatte (Urk. 13/25 S. 1-5 und Urk. 13/25 S. 6-10), liess sie den Versicherten durch das Begutachtungsinstitut L.___ polydisziplinÃ¤r begutachten (Gutachten von Dr. med. M.___, internistische und allgemeinmedizinische FallfÃ¼hrung, von Dr. med. N.___, Spezialarzt fÃ¼r Psychotherapie und Psychiatrie, und von Dr. med. O.___, Spezialarzt fÃ¼r Neurologie, vom 28. August 2007, Urk. 13/37 S. 1-20). Zuvor hatte am 22. November 2006 wieder eine notfallmÃ¤ssige Behandlung im Spital B.___ stattgefunden (Bericht vom 22. November 2006, Urk. 13/37 S. 33-34), und am 30. November 2006 hatte der Versicherte ein weiteres Mal die Kopfwehsprechstunde der neurologischen Klinik des Spitals G.___ besucht (Urk. 13/37 S. 21-22). Ausserdem hatte die psychiatrische Klinik F.___ am 1. November 2006 Ã¼ber die Behandlung des Versicherten in der Zeit seit September 2004 berichtet (Urk. 13/37 S. 23-25). Per 1. November 2006 hatte die Vorsorgeeinrichtung K.___ dem Versicherten eine Berufsinvalidenrente auf der Basis eines InvaliditÃ¤tsgrades von 50 % zugesprochen (Urk. 13/37 S. 41-43).</w:t>
      </w:r>
    </w:p>
    <w:p>
      <w:r>
        <w:t>1.3Â Â Â Â  Mit Vorbescheid vom 12. Oktober 2007 teilte die IV-Stelle dem Versicherten mit, dass sie das Leistungsbegehren abzuweisen gedenke, da bei einem InvaliditÃ¤tsgrad von 33 % kein Anspruch auf eine Invalidenrente bestehe (Urk. 13/40). Nachdem sich der Versicherte dazu nicht hatte vernehmen lassen, entschied die IV-Stelle mit VerfÃ¼gung vom 26. November 2007 im Sinne ihres Vorbescheids (Urk. 13/42).</w:t>
      </w:r>
    </w:p>
    <w:p>
      <w:r>
        <w:t>2.Â Â Â Â Â Â  Mit Eingabe vom 30. Januar 2008 (Urk. 1) gelangte X.___, vertreten durch RechtsanwÃ¤ltin Gabriella MattmÃ¼ller, an das Sozialversicherungsgericht und liess folgenden Antrag stellen (Urk. 1 S. 2):</w:t>
      </w:r>
    </w:p>
    <w:p>
      <w:r>
        <w:t>Â Â Â Â Â Â Â Â Â  "Es sei dem Gesuchsteller die Frist zur Erhebung einer Beschwerde gegen die VerfÃ¼gung der Sozialversicherungsanstalt des Kantons ZÃ¼rich, IV-Stelle, vom 26. November 2007 wieder herzustellen."</w:t>
      </w:r>
    </w:p>
    <w:p>
      <w:r>
        <w:t>Â Â Â Â Â Â Â Â  Mit zusÃ¤tzlicher Eingabe vom 7. Februar 2008 (Urk. 4) liess der Versicherte seine AntrÃ¤ge wie folgt erweitern (Urk. 4 S. 2):</w:t>
      </w:r>
    </w:p>
    <w:p>
      <w:r>
        <w:t>"1.Â Â Â Â Â  Es sei dem Gesuchsteller und BeschwerdefÃ¼hrer die Frist zur Erhebung einer Beschwerde gegen die VerfÃ¼gung der Beschwerdegegnerin vom 26. November 2007 wieder herzustellen.</w:t>
      </w:r>
    </w:p>
    <w:p>
      <w:r>
        <w:t>2.Â Â Â Â Â  Es sei die VerfÃ¼gung der Beschwerdegegnerin vom 26. November 2007 aufzuheben und die Beschwerdegegnerin zu verpflichten, dem BeschwerdefÃ¼hrer eine halbe Invalidenrente auszurichten.</w:t>
      </w:r>
    </w:p>
    <w:p>
      <w:r>
        <w:t>3.Â Â Â Â Â  Unter Kosten- und EntschÃ¤digungsfolge (zuzÃ¼glich MWSt) zu Lasten der Beschwerdegegnerin."</w:t>
      </w:r>
    </w:p>
    <w:p>
      <w:r>
        <w:t>Â Â Â Â Â Â Â Â  In prozessualer Hinsicht liess der Versicherte beantragen (Urk. 4 S. 2):</w:t>
      </w:r>
    </w:p>
    <w:p>
      <w:r>
        <w:t>Â Â Â Â Â Â Â Â Â  "Es sei dem BeschwerdefÃ¼hrer die unentgeltliche ProzessfÃ¼hrung und in der Person der Unterzeichneten eine unentgeltliche RechtsbeistÃ¤ndin zu gewÃ¤hren.</w:t>
      </w:r>
    </w:p>
    <w:p>
      <w:r>
        <w:t>Â Â Â Â Â Â Â Â Â  Es sei ein zweiter Schriftenwechsel durchzufÃ¼hren; vor Anordnung des zweiten Schriftenwechsels seien die Gesuche um Wiederherstellung der Frist und unentgeltlichen Rechtsbeistand zu entscheiden."</w:t>
      </w:r>
    </w:p>
    <w:p>
      <w:r>
        <w:t>Â Â Â Â Â Â Â Â  Die IV-Stelle erstattete am 30. April 2008 die Beschwerdeantwort mit dem Antrag, die Beschwerde sei unter Wiederherstellung der Rechtsmittelfrist abzuweisen (Urk. 12). Mit Beschluss vom 16. Mai 2008 (Urk. 16) entsprach das Gericht dem Wiederherstellungsgesuch und trat auf die Beschwerde ein. Ausserdem gewÃ¤hrte es dem Versicherten die unentgeltliche Rechtspflege und ordnete einen zweiten Schriftenwechsel an. Der Versicherte blieb in der Replik vom 25. September 2008 (Urk. 20) bei seinem materiellen Antrag und liess einen aktuellen Bericht von Dr. J.___ vom 16. MÃ¤rz 2008 zuhanden der Vorsorgeeinrichtung K.___ einreichen (Urk. 21/3). Nachdem die IV-Stelle mit Eingabe vom 8. Oktober 2008 auf die Erstattung einer Duplik verzichtet hatte (Urk. 24), wurde der Schriftenwechsel mit VerfÃ¼gung vom 9. Oktober 2008 als geschlossen erklÃ¤rt (Urk. 25).</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die damit verbundenen Ãnderungen des Bundesgesetzes Ã¼ber den Allgemeinen Teil des Sozialversicherung (ATSG) und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der angefochtenen VerfÃ¼gung oder des angefochtenen Einspracheentscheids respektive im Zeitpunkt gegolten haben, als sich der zu den materiellen Rechtsfolgen fÃ¼hrende Sachverhalt verwirklicht hat (vgl. BGE 127 V 467 Erw. 1, 126 V 136 Erw. 4b, je mit Hinweisen). Weil die angefochtene VerfÃ¼gung am 26. November 2007 ergangen ist, gelangen deshalb im vorliegenden Fall die revidierten materiellen Vorschriften der vorstehenden Regelungswerke noch nicht zur Anwendung. Bei den im Folgenden zitierten Gesetzes- und Verordnungsbestimmungen handelt es sich daher um die Fassungen, wie sie bis Ende 2007 in Kraft gewesen sind.</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Der ErwerbsunfÃ¤higkeit muss damit eine ArbeitsunfÃ¤higkeit zugrunde liegen, welche definiert ist als die durch eine BeeintrÃ¤chtigung der kÃ¶rperlichen, geistigen oder psychischen Gesundheit bedingte volle oder teilweise UnfÃ¤higkeit, im bisherigen - oder bei langer Dauer auch in einem anderen - Beruf oder Aufgabenbereich zumutbare Arbeit zu leisten (vgl. Art. 6 ATSG).</w:t>
      </w:r>
    </w:p>
    <w:p>
      <w:r>
        <w:t>2.2Â Â Â Â  Nach der hÃ¶chstrichterlichen Rechtsprechung vermÃ¶gen die subjektiven Schmerzangaben der versicherten Person fÃ¼r sich allein keine ganze oder teilweise ArbeitsunfÃ¤higkeit zu begrÃ¼nden, sondern die Schmerzangaben mÃ¼ssen durch damit korrelierende, fachÃ¤rztlich schlÃ¼ssig feststellbare Befunde hinreichend erklÃ¤rbar und mithin zuverlÃ¤ssiger medizinischer Feststellung und ÃberprÃ¼fung zugÃ¤nglich sein (vgl. BGE 130 V 353 Erw. 2.2.2, 399 Erw. 5.3.2, je mit Hinweisen). Im Hinblick auf diesen Grundsatz hat das EidgenÃ¶ssische Versicherungsgericht insbesondere beim Vorliegen einer "anhaltenden somatoformen SchmerzstÃ¶rung" - die vorherrschende Beschwerde ist hier ein Âandauernder, schwerer und quÃ¤lender Schmerz, der durch einen physiologischen Prozess oder eine kÃ¶rperliche StÃ¶rung nicht vollstÃ¤ndig erklÃ¤rt werden kannÂ (Code F45.4 der Internationalen Klassifikation psychischer StÃ¶rungen der Weltgesundheitsorganisation, ICD-10) - die Vermutung aufgestellt, dass die Schmerzen mit einer zumutbaren Willensanstrengung Ã¼berwindbar seien (vgl. BGE 131 V 50 Erw. 1.2) beziehungsweise dass ein Umgang mit diesen Schmerzen mÃ¶glich sei, der die Erhaltung der ArbeitsfÃ¤higkeit erlaube (vgl. BGE 130 V 355 Erw. 2.2.4 mit Hinweisen). DemgemÃ¤ss mÃ¼ssen nach hÃ¶chstrichterlicher Rechtsprechung UmstÃ¤nde vorliegen, welche die SchmerzbewÃ¤ltigung intensiv und konstant behindern, damit ausnahmsweise von einem die ArbeitsfÃ¤higkeit beeintrÃ¤chtigenden Ausmass der SchmerzstÃ¶rung ausgegangen werden kann. In Anlehnung an eine bestimmte medizinische Lehrmeinung (vgl. BGE 130 V 401 Erw. 6.2 sowie Meyer-Blaser, Der Rechtsbegriff der ArbeitsunfÃ¤higkeit und seine Bedeutung in der Sozialversicherung, namentlich fÃ¼r den Einkommensvergleich in der InvaliditÃ¤tsbemessung, S. 76 ff., in: Schaffhauser/Schlauri [Hrsg.], Schmerz und ArbeitsunfÃ¤higkeit, St. Gallen 2003) nennt das hÃ¶chste Gericht als Hauptkriterium eine psychische KomorbiditÃ¤t, also die Diagnose einer weiteren, von der SchmerzstÃ¶rung zu unterscheidenden psychischen Krankheit, von erheblicher Schwere, AusprÃ¤gung und Dauer. Fehlt es an dieser psychischen KomorbiditÃ¤t, so werden weitere Faktoren erwÃ¤hnt, die bei entsprechender IntensitÃ¤t auf eine BeeintrÃ¤chtigung der ArbeitsfÃ¤higkeit hinweisen kÃ¶nnen, nÃ¤mlich chronische kÃ¶rperliche Begleiterkrankungen und ein mehrjÃ¤hriger Krankheitsverlauf bei unverÃ¤nderter oder progredienter Symptomatik ohne lÃ¤nger dauernde RÃ¼ckbildung, ein ausgewiesener sozialer RÃ¼ckzug in allen Belangen des Lebens, ein verfestigter, therapeutisch nicht mehr angehbarer innerseelischer Verlauf einer an sich missglÃ¼ckten, psychisch aber entlastenden KonfliktbewÃ¤ltigung (sogenannter primÃ¤rer Krankheitsgewinn, "Flucht in die Krankheit") sowie unbefriedigende Ergebnisse trotz konsequent durchgefÃ¼hrter ambulanter oder stationÃ¤rer Behandlungs- oder RehabilitationsbemÃ¼hungen bei vorhandener Motivation und Eigenanstrengung der versicherten Person (vgl. BGE 131 V 50 Erw. 1.2, 130 V 354 f. Erw. 2.2.3).</w:t>
      </w:r>
    </w:p>
    <w:p>
      <w:r>
        <w:t>2.3Â Â Â Â  GemÃ¤ss Art. 28 Abs. 1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 Ein wesentlicher Unterbruch in diesem Sinne liegt nach Art. 29 ter IVV vor, wenn die versicherte Person an mindestens 30 aufeinanderfolgenden Tagen voll arbeitsfÃ¤hig war.</w:t>
      </w:r>
    </w:p>
    <w:p>
      <w:r>
        <w:t>Â Â Â Â Â Â Â Â  FÃ¼r die Bestimmung des InvaliditÃ¤tsgrades wird bei erwerbstÃ¤tigen Versicherten gemÃ¤ss Art. 16 ATSG (in Verbindung mit Art. 28 Abs. 2 IVG)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2.4Â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w:t>
      </w:r>
    </w:p>
    <w:p>
      <w:r>
        <w:rPr>
          <w:b/>
        </w:rPr>
        <w:t>E. 3</w:t>
      </w:r>
    </w:p>
    <w:p>
      <w:r>
        <w:t>3.1Â Â Â Â  Strittig ist, ob und gegebenenfalls ab welchem Zeitpunkt sowie in welcher HÃ¶he der BeschwerdefÃ¼hrer Anspruch auf eine Invalidenrente hat.</w:t>
      </w:r>
    </w:p>
    <w:p>
      <w:r>
        <w:t>3.2Â Â Â Â  Wie der Stellungnahme der RAD-Ãrztin Dr. med. Q.___ vom 25. September 2007 (Urk. 13/39 S. 4), der BegrÃ¼ndung der angefochtenen VerfÃ¼gung (Urk. 2 S. 1) und der Beschwerdeantwort (Urk. 12 S. 1) zu entnehmen ist, basiert der rentenverweigernde Entscheid der Beschwerdegegnerin in medizinischer Hinsicht auf der ArbeitsfÃ¤higkeitsbeurteilung im Gutachten des L.___.</w:t>
      </w:r>
    </w:p>
    <w:p>
      <w:r>
        <w:t>Â Â Â Â Â Â Â Â  Die Gesamtgutachter nannten als Diagnosen mit Einfluss auf die ArbeitsfÃ¤higkeit chronische, multifaktoriell bedingte und aktuell Analgetika-induzierte Kopfschmerzen sowie ein chronisches Zervikal- und Lumbovertebralsyndrom und als Diagnosen ohne Einfluss auf die ArbeitsfÃ¤higkeit eine anhaltende somatoforme SchmerzstÃ¶rung (Urk. 13/37 S. 17); dabei schlossen sie sich der Beurteilung des neurologischen und des psychiatrischen Teilgutachters an (vgl. Urk. 13/37 S. 15 und S. 12).</w:t>
      </w:r>
    </w:p>
    <w:p>
      <w:r>
        <w:t>Â Â Â Â Â Â Â Â  Zur ArbeitsfÃ¤higkeit hielt der neurologische Teilgutachter fest, dem BeschwerdefÃ¼hrer seien aus neurologischer Sicht kÃ¶rperlich schwere TÃ¤tigkeiten wegen der Kopfschmerzen und der RÃ¼ckenproblematik und TÃ¤tigkeiten in lauten RÃ¤umen wegen der Kopfschmerzen nicht zumutbar. Wegen des Zerviko- und Lumbovertebralsyndroms seien allgemein TÃ¤tigkeiten mit Heben und Tragen schwerer Lasten (mehr als 15 kg), solche in Zwangshaltungen sowie solche, die Ã¼ber Kopf ausgefÃ¼hrt werden mÃ¼ssten, nicht zumutbar, und es sollte ein Positionswechsel mÃ¶glich sein. Aus neurologischer Sicht kÃ¶nne somit eine leichte EinschrÃ¤nkung der ArbeitsfÃ¤higkeit von 20 % attestiert werden, wobei hier ein um 20 % reduziertes Rendement bei voller zeitlicher ArbeitsfÃ¤higkeit gemeint sei. Insofern die oben genannten Bedingungen erfÃ¼llt seien, ergÃ¤ben sich ansonsten keine EinschrÃ¤nkungen, auch nicht fÃ¼r die zuletzt ausgeÃ¼bte TÃ¤tigkeit als Hilfskoch (Urk. 13/37 S. 16). Der psychiatrische Teilgutachter legte dar, dass aus seiner Sicht keine EinschrÃ¤nkung der ArbeitsfÃ¤higkeit bestehe, sondern es dem BeschwerdefÃ¼hrer zugemutet werden kÃ¶nne, trotz der geklagten Beschwerden die nÃ¶tige Willensanstrengung aufzubringen, um weiterhin seiner angestammten TÃ¤tigkeit ganztags nachzugehen (Urk. 13/37 S. 13). In der Gesamtbeurteilung Ã¼bernahmen die Gutachter diese TeileinschÃ¤tzungen und fÃ¼hrten aus, kÃ¶rperlich schwere TÃ¤tigkeiten sowie Arbeiten in lauter Umgebung seien dem BeschwerdefÃ¼hrer bleibend nicht mehr zumutbar, kÃ¶rperlich leichte bis mittelschwere TÃ¤tigkeiten, welche nicht in Zwangshaltung oder mit den HÃ¤nden Ã¼ber dem Kopf ausgefÃ¼hrt werden mÃ¼ssten, seien ihm demgegenÃ¼ber vollschichtig mit einer Leistungseinbusse von 20 % zumutbar, entsprechend einer 80%igen medizinisch-theoretischen Arbeits- und LeistungsfÃ¤higkeit. Die TÃ¤tigkeit als Hilfskoch sei dem BeschwerdefÃ¼hrer, unter Beachtung obgenannter EinschrÃ¤nkungen, ebenfalls im genannten Umfang zumutbar. Weder aus psychiatrischer noch aus anderweitig somatischer Sicht lÃ¤gen Befunde oder Diagnosen vor, die sich auf die ArbeitsfÃ¤higkeit auswirkten (Urk. 13/37 S. 18).</w:t>
      </w:r>
    </w:p>
    <w:p>
      <w:r>
        <w:t>3.3Â Â Â Â  Was die somatischen Befunde und die daraus abgeleiteten Diagnosen im Gutachten des L.___ betrifft, so bestehen hier, wie die Gutachter selber darlegten (vgl. Urk. 13/37 S. 18), keine wesentlichen Diskrepanzen zu den vorangegangenen medizinischen Erhebungen.</w:t>
      </w:r>
    </w:p>
    <w:p>
      <w:r>
        <w:t>Â Â Â Â Â Â Â Â  Im Hinblick auf die Kopfschmerzen konnte schon Dr. A.___, wie spÃ¤ter der Teilgutachter Dr. O.___ (vgl. Urk. 13/37 S. 15), bei den spezifischen neurologischen Untersuchungen kaum AuffÃ¤lligkeiten feststellen (vgl. Urk. 13/5 S. 31-32 und S. 33-34, Urk. 13/5 S. 27-30, Urk. 13/5 S. 25-26 und S. 23-24, Urk. 13/5 S. 22), und die Untersuchung in der Kopfwehsprechstunde des Spitals G.___ vom Mai 2006 ergab im Neurostatus ebenfalls keine Abweichungen von der Norm (vgl. Urk. 13/22 S. 5). Die Kopfschmerzproblematik als solche wurde aber an keiner Stelle in Frage gestellt. Dabei finden sich immer wieder vergleichbare Hinweise auf die verschiedenen schmerzauslÃ¶senden und -verstÃ¤rkenden Faktoren. Wie Dr. O.___ (Urk. 13/37 S. 16) hatten bereits die Ãrzte der Rehaklinik D.___ im Bericht vom 21. April 2005 und die Ãrzte der Kopfwehsprechstunde im Bericht vom 18. Mai 2005 auf einen Einfluss des Schmerzmittelkonsums hingewiesen (Urk. 13/5 S. 18 und Urk. 13/22 S. 5); daneben kamen als ungÃ¼nstige EinflÃ¼sse wiederholt Stressmomente wie Konflikte am Arbeitsplatz und eine angespannte finanzielle Lage bei einer kinderreichen Familie zur Sprache, so im Bericht der Rehaklinik D.___ vom 21. April 2005 (Urk. 13/5 S. 17 f.) und wiederum im Bericht der Klinik H.___ vom 11. Juli 2006 (Urk. 13/22 S. 8).</w:t>
      </w:r>
    </w:p>
    <w:p>
      <w:r>
        <w:t>Â Â Â Â Â Â Â Â  Auch die Schmerzen im Bereich des Nackens und der LendenwirbelsÃ¤ule konnten sowohl von Dr. O.___ (Urk. 13/37 S. 16) als auch von den Ãrzten der Rehaklinik D.___ (Urk. 13/5 S. 18 und S. 20) und der Klinik H.___ (Urk. 13/22 S. 8) teilweise durch gewisse Muskelverspannungen und BeweglichkeitseinschrÃ¤nkungen objektiviert werden; in Bezug auf diese Symptomatik und ihre organischen Grundlagen besteht deshalb ebenfalls grundsÃ¤tzliche Einigkeit.</w:t>
      </w:r>
    </w:p>
    <w:p>
      <w:r>
        <w:t>3.4Â Â Â Â  Anders verhÃ¤lt es sich in Bezug auf die psychische Komponente des Leidens des BeschwerdefÃ¼hrers.</w:t>
      </w:r>
    </w:p>
    <w:p>
      <w:r>
        <w:t>3.4.1Â Â  Wohl besteht zwischen den Gutachtern des L.___ (vgl. Urk. 13/37 S. 12 und S. 17) und den vorher mit dem BeschwerdefÃ¼hrer befasst gewesenen medizinischen Fachpersonen Einigkeit Ã¼ber das Vorhandensein einer solchen Komponente: Nachdem erstmals die Klinik C.___ im Bericht vom 15. Februar 2005 eine somatoforme SchmerzstÃ¶rung vermutet hatte (Urk. 13/5 S. 13), schloss sich die Rehaklinik D.___ im Austrittsbericht vom 21. April 2005 dieser Vermutung an (Urk. 13/5 S. 18). Von spezialÃ¤rztlicher Seite wurde diese Vermutung in den Berichten der psychiatrischen Klinik F.___ vom 25./26. Oktober 2005 sowie vom 23. Mai und vom 1. November 2006 bestÃ¤tigt und durch die Diagnose einer depressiven Episode ergÃ¤nzt (Urk. 13/7 S. 1, Urk. 13/20, Urk. 13/37 S. 25). Ferner wurden im Bericht der Abteilung Psychosoziale Medizin des Spitals G.___ vom 16. MÃ¤rz 2006 psychosoziale Schwierigkeiten und ein latentes depressives Syndrom als Hintergrund der Schmerzproblematik diskutiert (Urk. 13/22 S. 2).</w:t>
      </w:r>
    </w:p>
    <w:p>
      <w:r>
        <w:t>3.4.2Â Â  Hinsichtlich der QualitÃ¤t, des Ausmasses und der Auswirkungen der vorhandenen psychischen Problematik weicht die Beurteilung der Gutachter des L.___ hingegen von derjenigen in den Vorakten ab.</w:t>
      </w:r>
    </w:p>
    <w:p>
      <w:r>
        <w:t>Â Â Â Â Â Â Â Â  WÃ¤hrend die Ãrzte der psychiatrischen Klinik F.___ die festgestellte Depression in jedem ihrer Berichte als mittelgradig einstuften (Urk. 13/7 S. 1, Urk. 13/20, Urk. 13/37 S. 25), hielt Dr. N.___ als psychiatrischer Teilgutachter des L.___ fest, dass Hinweise fÃ¼r eine mittelgradige oder schwere depressive Episode fehlten. Vielmehr hÃ¤tten bei der psychiatrischen Untersuchung (vom 24. April 2007; vgl. Urk. 13/37 S. 2) keine depressiven Symptome festgestellt werden kÃ¶nnen, sondern der BeschwerdefÃ¼hrer habe einen aktiven und lebhaften Eindruck gemacht, und es habe eine erhebliche Diskrepanz zwischen den als schwerwiegend geklagten Beschwerden und dem fehlenden Leidensdruck bestanden. Zudem habe der BeschwerdefÃ¼hrer eine gute Beziehung zu seiner Familie und schÃ¤tze die sozialen Beziehungen mit Kollegen und Verwandten. Dementsprechend gelangte Dr. N.___ zum Schluss, dass die anhaltende somatoforme SchmerzstÃ¶rung von lediglich leichten depressiven Verstimmungen begleitet werde, die Ã¼berdies zur Zeit nicht vorhanden seien (Urk. 13/37 S. 13 f.).</w:t>
      </w:r>
    </w:p>
    <w:p>
      <w:r>
        <w:t>Â Â Â Â Â Â Â Â  Zwar ist auch im Bericht der Abteilung Psychosoziale Medizin des Spitals G.___ vom 16. MÃ¤rz 2006 nur von einem depressiven Syndrom latenter Art die Rede. Bei der dortigen Befragung erschien der BeschwerdefÃ¼hrer jedoch als affektiv deutlich in der ModulationsfÃ¤higkeit eingeschrÃ¤nkt, wenn auch eine absolute Affektverarmung verneint wurde, sondern konstatiert wurde, dass der BeschwerdefÃ¼hrer bisweilen auch freundlich und gewissermassen heiter wirke (Urk. 13/22 S. 2). Auch im Bericht Ã¼ber die Untersuchung in der Kopfwehsprechstunde vom Mai 2006 wurde eine gedrÃ¼ckte Stimmung beschrieben (Urk. 7/22 S. 5). Und die Ãrzte der psychiatrischen Klinik F.___, die den BeschwerdefÃ¼hrer zwar nicht regelmÃ¤ssig, aber doch immer wieder sahen - am 23. Mai 2006 berichteten sie von GesprÃ¤chen alle drei Monate (Urk. 13/20 S. 2), im Bericht vom 1. November 2006 legten sie dar, dass von September 2004 bis November 2006 GesprÃ¤che von 20 bis 30 Minuten Dauer in unterschiedlichen Konsultationsintervallen stattgefunden hÃ¤tten (Urk. 13/37 S. 23 f.) -, schilderten den BeschwerdefÃ¼hrer als sehr leidend und deprimiert wirkend (Urk. 13/7 S. 3, Urk. 13/37 S. 24), wobei sie in ihrem letzten Bericht vom November 2006 angaben, der psychopathologische Befund sei im Vergleich zu demjenigen gemÃ¤ss Eintrittsbericht im Wesentlichen unverÃ¤ndert geblieben (Urk. 13/37 S. 25).</w:t>
      </w:r>
    </w:p>
    <w:p>
      <w:r>
        <w:t>3.4.3Â Â  Das L.___, das mit der Erstellung eines umfassenden Gutachtens betraut war, hatte die Aufgabe, die gesundheitliche Problematik im gesamten Zeitverlauf zu erfassen. Wichtiger Bestandteil dieser Aufgabe war, die bereits vorhandenen Ã¤rztlichen Beurteilungen zu wÃ¼rdigen. Dabei wÃ¤re der Frage nachzugehen gewesen, worauf allfÃ¤llige Diskrepanzen zwischen den frÃ¼heren EinschÃ¤tzungen und den eigenen Beobachtungen beruhen, ob auf VerÃ¤nderungen des Gesundheitszustandes oder auf Unterschieden in den Auffassungen der Berichterstatter, und die entsprechenden Schlussfolgerungen wÃ¤ren nachvollziehbar zu begrÃ¼nden gewesen.</w:t>
      </w:r>
    </w:p>
    <w:p>
      <w:r>
        <w:t>Â Â Â Â Â Â Â Â  Dieser Aufgabe kam das L.___ vor allem im Rahmen des psychiatrischen Teils der Begutachtung nur ungenÃ¼gend nach. Sowohl im psychiatrischen Teilgutachten als auch im Gesamtgutachten beschrÃ¤nkten sich die Verfasser im Kapitel "Stellungnahme zu frÃ¼heren Ã¤rztlichen EinschÃ¤tzungen" im Wesentlichen darauf, den Eindruck zu schildern, den der BeschwerdefÃ¼hrer ihnen gegenÃ¼ber am - einzigen - Begutachtungstag hinterlassen hatte (Urk. 13/37 S. 13 f. und S. 18 f.). Die Aussage, im Rahmen der psychiatrischen Untersuchung hÃ¤tten keine depressiven Symptome festgestellt werden kÃ¶nnen (Urk. 13/37 S. 13 und S. 19), ist jedoch fÃ¼r sich allein nicht ausreichend, um die davon abweichenden vorangegangenen Ã¤rztlichen Aussagen zu entkrÃ¤ften. ZusÃ¤tzlich erwÃ¤hnte der psychiatrische Teilgutachter zwar, dass die ambulante psychiatrische Behandlung beendet worden sei und dass auch eine antidepressive Behandlung nicht kontinuierlich stattfinde (Urk. 13/37 S. 14). Dies trifft gemÃ¤ss den Berichten der psychiatrischen Klinik F.___ zu und kÃ¶nnte tatsÃ¤chlich ein Indiz fÃ¼r einen nicht allzu hohen Leidensdruck sein. Das Gleiche gilt fÃ¼r den Umstand, dass der BeschwerdefÃ¼hrer nach wie vor gewisse soziale Kontakte zu pflegen in der Lage war. Es gibt aber auch UmstÃ¤nde, die darauf hindeuten, dass der BeschwerdefÃ¼hrer Willensanstrengungen zeigte und es ihm trotzdem nicht gelang, die Schmerzproblematik in seinen (Arbeits-)Alltag zu integrieren. So ist im Austrittsbericht der Rehaklinik D.___ vom 21. April 2005 zu lesen, der BeschwerdefÃ¼hrer habe wÃ¤hrend des gesamten Aufenthaltes ein grosses Engagement gezeigt, das Beschwerdebild habe sich aber leider nur wenig verbessert (Urk. 13/5 S. 18). Vergleichbare Beobachtungen machten ein gutes Jahr spÃ¤ter die medizinischen Fachpersonen der Klinik H.___, wenn sie ausfÃ¼hrten, der BeschwerdefÃ¼hrer habe sich von Beginn an als motivierter Patient gezeigt, der seine Therapien regelmÃ¤ssig aufgesucht und sich nach seinen persÃ¶nlichen MÃ¶glichkeiten fÃ¼r die Mitgestaltung des Therapieprozesses eingesetzt habe, es habe jedoch nur eine leichte Verbesserung mit dem Umgang der Schmerzen erzielt werden kÃ¶nnen; es bestehe daher bei Austritt eine weitere ArbeitsunfÃ¤higkeit von 100 % fÃ¼r zwei Wochen und voraussichtlich lÃ¤ngerfristig (Urk. 13/22 S. 8 f.). Schliesslich hielten auch die Ãrzte der psychiatrischen Klinik F.___ in ihrem Bericht vom 1. November 2006 fest, dass der BeschwerdefÃ¼hrer sich ihrem Eindruck nach sehr bemÃ¼ht habe, die ihm vermittelten Strategien (AtemÃ¼bungen, Entspannungsverfahren) im Alltag umzusetzen, dass er dies infolge seiner Beschwerden jedoch nur begrenzt geschafft habe (Urk. 13/37 S. 24); dabei hatten sie die ArbeitsunfÃ¤higkeit im vorangegangenen Verlaufsbericht vom 23. MÃ¤rz 2006 ebenfalls auf 100 % geschÃ¤tzt, jedoch einen Arbeitsversuch fÃ¼r begrÃ¼ssenswert gehalten, um mehr Klarheit zu erlangen (Urk. 13/20 S. 1). Zu einem vergleichbaren Schluss war Dr. J.___ im Bericht vom 10. Februar 2006 gelangt (Urk. 13/25 S. 10).</w:t>
      </w:r>
    </w:p>
    <w:p>
      <w:r>
        <w:t>Â Â Â Â Â Â Â Â  Wiederum ein Indiz fÃ¼r einen erfolgreichen, die ArbeitsfÃ¤higkeit nicht entscheidend behindernden Umgang ist, dass die Kopfschmerzproblematik schon vor dem Jahr 1998 eingesetzt (vgl. den Bericht von Dr. A.___ vom 11. November 1998, Urk. 13/5 S. 31, und das Schreiben von Dr. E.___ vom 14. Januar 2005, Urk. 13/5 S. 16) und im ganzen Zeitverlauf eine dominierende Rolle gespielt hatte, ohne dass vorerst eine namhafte BeeintrÃ¤chtigung in der Arbeit im Y.___ dokumentiert gewesen wÃ¤re. Hier gilt es jedoch, die UmstÃ¤nde genauer auszuleuchten, die zur angegebenen SchmerzverstÃ¤rkung und Ausweitung der Symptomatik im Jahr 2004 fÃ¼hrten. Durch die Akten zieht sich die Angabe, dass der BeschwerdefÃ¼hrer damals Konflikte mit einer neuen Leiterin des Y.___ gehabt und eine lohnmÃ¤ssige RÃ¼ckstufung erfahren habe und dass ihm die KÃ¼ndigung in Aussicht gestellt worden sei (so Dr. E.___ in Urk. 13/5 S. 2, die Klinik C.___ in Urk. 13/5 S. 13, die Rehaklinik D.___ in Urk. 13/5 S. 18, Dr. J.___ in Urk. 13/25 S. 4 und S. 9 und die Gutachter des L.___ in Urk. 13/37 S. 10 und S. 12). Klare Hinweise auf eine massive Reduktion des Lohnes fÃ¼r die HaupttÃ¤tigkeit im Y.___ im Jahr 2004 finden sich indessen in den Akten nicht, sondern der Jahreslohn war gemÃ¤ss den Angaben im Fragebogen fÃ¼r den Arbeitgeber vom 29. November 2005 (Urk. 13/8 S. 2) und dem Auszug aus dem individuellen Konto vom 24. Oktober 2005 (Urk. 13/6) in den Jahren 2003 und 2004 mit Fr. 55'113.-- beziehungsweise Fr. 54'299.-- Ã¤hnlich hoch. Hingegen entfiel ab Mitte 2004 der Lohn aus dem Nebenverdienst des BeschwerdefÃ¼hrers; dies war jedoch gemÃ¤ss dem KÃ¼ndigungsschreiben der Z.___ vom 21. November 2003 (Urk. 13/15 S. 6) auf den Verlust eines Kundenauftrags und gemÃ¤ss den eigenen Angaben des BeschwerdefÃ¼hrers (Urk. 20 S. 5 f.) auf seine krankheitsbedingten Arbeitsverhinderungen, nicht aber auf Konflikte am Arbeitsplatz zurÃ¼ckzufÃ¼hren gewesen. Auch fragt sich, wie dies auch der psychiatrische Teilgutachter des L.___ erwÃ¤hnte, ohne jedoch genauer nachzufragen (vgl. Urk. 13/37 S. 13), weshalb eine Reintegration in die angestammte HaupttÃ¤tigkeit erfolglos blieb, obwohl der angegebene Konflikt mit der Vorgesetzten offenbar wegen deren Weggang nicht mehr anhielt (vgl. die Angaben im Bericht von Dr. E.___ vom 21./22. Oktober 2005, Urk. 13/5 S. 2, und im Bericht der psychiatrischen Klinik F.___ vom 25./26. Oktober 2005, Urk. 13/7 S. 3).</w:t>
      </w:r>
    </w:p>
    <w:p>
      <w:r>
        <w:t>3.5Â Â Â Â  Aufgrund der vorstehenden Ãberlegungen bedarf es somit einer vertieften, eingehenderen Analyse der psychischen Komponente des geklagten Beschwerdebildes und der Auswirkungen dieser psychischen Komponente auf die zumutbare LeistungsfÃ¤higkeit. Diese Analyse wird sich nicht auf eine Auseinandersetzung mit den vorhandenen Vorakten beschrÃ¤nken kÃ¶nnen, sondern es werden zusÃ¤tzlich fremdanamnestische Angaben bei den behandelnden Ãrzten (vgl. auch die Hinweise im Bericht von Dr. J.___ vom 16. MÃ¤rz 2008 auf eine geplante Aufnahme des BeschwerdefÃ¼hrers in der Tagesklinik der psychiatrischen Klinik F.___ und auf eine vorgesehene dortige Leistungsbeurteilung, Urk. 21/3 S. 5 und S. 7 f.) und gegebenenfalls bei den ehemaligen Arbeitgebern des BeschwerdefÃ¼hrers einzuholen sein. MÃ¶glicherweise drÃ¤ngt es sich zudem auf, mehrmalige ExplorationsgesprÃ¤che an verschiedenen Tagen zu fÃ¼hren oder eine konkrete Erprobung der LeistungsfÃ¤higkeit Ã¼ber einen lÃ¤ngeren Beobachtungszeitraum hinweg durchzufÃ¼hren.</w:t>
      </w:r>
    </w:p>
    <w:p>
      <w:r>
        <w:t>Â Â Â Â Â Â Â Â  Im Rahmen der ArbeitsfÃ¤higkeitsbeurteilung gilt es auch festzulegen, wieweit der BeschwerdefÃ¼hrer mit RÃ¼cksicht auf seine gesundheitlichen Probleme dazu in der Lage ist, neben einer HaupttÃ¤tigkeit eine NebenbeschÃ¤ftigung auszuÃ¼ben, wie er sie bis Mitte 2004 bei der Z.___ innegehabt hatte. Denn entgegen den Darlegungen der Beschwerdegegnerin in der Beschwerdeantwort (Urk. 12 S. 2) erscheint es angesichts der GrÃ¶sse der Familie des BeschwerdefÃ¼hrers mit fÃ¼nf Kindern im Schul- beziehungsweise Ausbildungsalter (JahrgÃ¤nge 1990 bis 2002; vgl. Urk. 13/2 S. 2) als wahrscheinlich, dass der BeschwerdefÃ¼hrer auf ein Zusatzeinkommen angewiesen war und deshalb bei guter Gesundheit wieder eine NebentÃ¤tigkeit in etwa gleichem Umfang gesucht hÃ¤tte. Hierin ist den AusfÃ¼hrungen in der Replik (Urk. 20 S. 12 f.) zuzustimmen.</w:t>
      </w:r>
    </w:p>
    <w:p>
      <w:r>
        <w:t>Â Â Â Â Â Â Â Â  UngeklÃ¤rt blieb im Rahmen der Begutachtung durch das L.___ auch, wieweit die angestammte TÃ¤tigkeit des BeschwerdefÃ¼hrers als KÃ¼chenmitarbeiter - sie bestand gemÃ¤ss den Angaben im Fragebogen fÃ¼r den Arbeitgeber vom 29. November 2005 am hÃ¤ufigsten im Abwaschen und in anderen Reinigungsarbeiten und daneben auch in der Mithilfe beim RÃ¼sten, in Entsorgungen und Pflanzenpflege sowie Gartenarbeiten (Urk. 13/8 S. 4) - die Bedingungen, welche die Gutachter an eine aus ihrer Sicht zumutbare TÃ¤tigkeit stellten (vgl. Urk. 13/37 S. 18), tatsÃ¤chlich erfÃ¼llte. Der BeschwerdefÃ¼hrer liess hierzu in der Eingabe vom 7. Februar 2008 Zweifel anbringen (vgl. Urk. 4 S. 13 f.; vgl. auch die AusfÃ¼hrungen von Dr. J.___ im Bericht vom 16. MÃ¤rz 2008, Urk. 21/3 S. 8), und die Gutachter des L.___ liessen diese Frage letztlich offen mit der Bemerkung, dass die TÃ¤tigkeit als Hilfskoch "unter Beachtung obgenannter EinschrÃ¤nkungen" "im oben genannten Umfang" zumutbar sei (Urk. 13/37 S. 18). Damit fehlt es jedoch bereits an einer ausreichenden Grundlage fÃ¼r die Beurteilung, ob und wann das Wartejahr im Sinne von Art. 29 lit. b IVG erfÃ¼llt war.</w:t>
      </w:r>
    </w:p>
    <w:p>
      <w:r>
        <w:t>3.6Â Â Â Â  Angesichts dessen, dass in verschiedener Hinsicht erweiterte und unter UmstÃ¤nden stationÃ¤re AbklÃ¤rungen nÃ¶tig sind, ist die Beschwerdegegnerin zur DurchfÃ¼hrung einer neuen Begutachtung durch eine Institution zu verpflichten, die fÃ¼r solche AbklÃ¤rungen geeignet ist. Dabei hat die Begutachtung wiederum polydisziplinÃ¤r zu erfolgen, da nur so das Zusammenwirken der somatischen und psychischen Faktoren genau analysiert werden kann.</w:t>
      </w:r>
    </w:p>
    <w:p>
      <w:r>
        <w:t>Â Â Â Â Â Â Â Â  Bei diesem Ausgang des Verfahrens erÃ¼brigt es sich, bereits an dieser Stelle nÃ¤her auf die AusfÃ¼hrungen des BeschwerdefÃ¼hrers zur HÃ¶he des Valideneinkommens (vgl. Urk. 4 S. 11 f., Urk. 20 S. 11 ff.) einzugehen. Es ist lediglich darauf hinzuweisen, dass das ArbeitsverhÃ¤ltnis des BeschwerdefÃ¼hrers im Y.___ dem Ã¶ffentlichen Recht unterstand und es in diesem Bereich ohne weiteres mÃ¶glich sein sollte, den GrÃ¼nden fÃ¼r die Einkommensschwankungen mit einer ErhÃ¶hung des Jahreslohnes auf Fr. 59'613.-- im Jahr 2002 und einer anschliessenden Reduktion auf Fr. 55'113.-- beziehungsweise Fr. 54'299.-- (vgl. Urk. 13/6 S. 3, Urk. 13/8 S. 2) in den Jahren 2003 und 2004 durch RÃ¼cksprache mit dem Arbeitgeber genauer nachzugehen. Und was die EinkÃ¼nfte bei der Z.___ betrifft, wo die Beschwerdegegnerin mit dem Durchschnittslohn seit dem Jahr 2001 operierte (vgl. den Einkommensvergleich der Berufsberatungsstelle vom 9. Oktober 2007, Urk. 13/38 S. 1), so ist darauf hinzuweisen, dass der Betrag von Fr. 5'400.-- fÃ¼r das Jahr 2004 (Urk. 13/6 S. 1) keinen Jahreslohn, sondern nur den Lohn fÃ¼r ein halbes Jahr darstellt und dass der BeschwerdefÃ¼hrer gemÃ¤ss einem E-Mail der Z.___ vom 25. September 2008 (Urk. 21/2) wÃ¤hrend der Dauer des ArbeitsverhÃ¤ltnisses grundsÃ¤tzlich einen regelmÃ¤ssigen BeschÃ¤ftigungsumfang von 12,5 Wochenstunden innehatte.</w:t>
      </w:r>
    </w:p>
    <w:p>
      <w:r>
        <w:t>3.7Â Â Â Â  Demnach ist die Beschwerde in dem Sinne gutzuheissen, dass die angefochtene VerfÃ¼gung vom 26. November 2007 aufzuheben und die Sache an die Beschwerdegegnerin zurÃ¼ckzuweisen ist, damit sie die erforderlichen AbklÃ¤rungen im Sinne der ErwÃ¤gungen treffe und hernach Ã¼ber die AnsprÃ¼che des BeschwerdefÃ¼hrers neu verfÃ¼ge.</w:t>
      </w:r>
    </w:p>
    <w:p>
      <w:r>
        <w:rPr>
          <w:b/>
        </w:rPr>
        <w:t>E. 4</w:t>
      </w:r>
    </w:p>
    <w:p>
      <w:r>
        <w:t>4.1Â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4.2Â Â Â Â  Die unentgeltliche Rechtsvertreterin des BeschwerdefÃ¼hrers hat gemÃ¤ss der eingereichten Aufstellung vom 6. April 2009 (Urk. 26, Urk. 27/1 und Urk. 27/2) zeitliche Aufwendungen von 18 Stunden und Barauslagen im Gesamtbetrag von Fr. 151.30 gehabt. Diese Aufwendungen erscheinen als angemessen. In Anwendung des gerichtsÃ¼blichen Stundenansatzes von Fr. 200.-- belÃ¤uft sich damit die GesamtentschÃ¤digung, die der unentgeltlichen Rechtsvertreterin auszurichten ist, auf die geltend gemachten Fr. 4'044.15.</w:t>
      </w:r>
    </w:p>
    <w:p>
      <w:r>
        <w:t>Â Â Â Â Â Â Â Â  Die GrÃ¼nde, die dazu gefÃ¼hrt haben, dass der BeschwerdefÃ¼hrer die Frist zur Beschwerde gegen die VerfÃ¼gung vom 26. November 2007 verpasst hat, kÃ¶nnen allerdings nicht der Beschwerdegegnerin angelastet werden. Die Aufwendungen im Zusammenhang mit dem Fristwiederherstellungsgesuch sind daher von der ProzessentschÃ¤digung, welche die Beschwerdegegnerin zu bezahlen hat, auszunehmen und die unentgeltliche Rechtsvertreterin ist dafÃ¼r aus der Gerichtskasse zu entschÃ¤digen. Es handelt sich dabei um die Aufwendungen, die in der eingereichten Aufstellung fÃ¼r die Zeit bis zum 30. Januar 2008 aufgefÃ¼hrt sind, mithin um einen Betrag von Fr. 373.10. Weil die Rechtsvertreterin auch in der Eingabe vom 7. Februar 2008 nochmals AusfÃ¼hrungen zum Fristwiederherstellungsgesuch gemacht hat (Urk. 4 S. 3-10), rechtfertigt es sich, die ProzessentschÃ¤digung ermessensweise um weitere Fr. 400.-- zu reduzieren.</w:t>
      </w:r>
    </w:p>
    <w:p>
      <w:r>
        <w:t>Â Â Â Â Â Â Â Â  Damit ist der unentgeltlichen Rechtsvertreterin des BeschwerdefÃ¼hrers eine ProzessentschÃ¤digung von Fr. 3'271.05 (Fr. 4044.15 abzÃ¼glich Fr. 773.10) zuzusprechen, und im weitergehenden Umfang von Fr. 773.10 ist sie aus der Gerichtskasse zu entschÃ¤digen.</w:t>
      </w:r>
    </w:p>
    <w:p>
      <w:r>
        <w:t>5.Â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800.-- festzusetzen. Davon hat die Beschwerdegegnerin den Teilbetrag von Fr. 600.-- zu Ã¼bernehmen. Im Umfang von Fr. 200.--, dem Kostenanteil fÃ¼r die Behandlung des Fristwiederherstellungsgesuchs, sind die Gerichtskosten dem BeschwerdefÃ¼hrer aufzuerlegen, sie sind jedoch zufolge GewÃ¤hrung der unentgeltlichen ProzessfÃ¼hrung einstweilen auf die Gerichtskasse zu nehmen.</w:t>
      </w:r>
    </w:p>
    <w:p>
      <w:r>
        <w:t>Das Gericht erkennt:</w:t>
      </w:r>
    </w:p>
    <w:p>
      <w:r>
        <w:t>1.Â Â Â Â Â Â Â Â  Die Beschwerde wird in dem Sinne gutgeheissen, dass die angefochtene VerfÃ¼gung vom 26. November 2007 aufgehoben und die Sache an die Sozialversicherungsanstalt des Kantons ZÃ¼rich (SVA), IV-Stelle, zurÃ¼ckgewiesen wird, damit sie die erforderlichen AbklÃ¤rungen im Sinne der ErwÃ¤gungen treffe und hernach Ã¼ber die AnsprÃ¼che des BeschwerdefÃ¼hrers neu verfÃ¼ge.</w:t>
      </w:r>
    </w:p>
    <w:p>
      <w:r>
        <w:t>2.Â Â Â Â Â Â Â Â  Die Gerichtskosten von Fr. 800.-- werden dem BeschwerdefÃ¼hrer zu einem Viertel und der Beschwerdegegnerin zu drei Vierteln auferlegt. Zufolge GewÃ¤hrung der unentgeltlichen ProzessfÃ¼hrung werden die dem BeschwerdefÃ¼hrer auferlegten Kosten von Fr. 200.-- einstweilen auf die Gerichtskasse genommen. Rechnung und Einzahlungsschein werden der Kostenpflichtigen nach Eintritt der Rechtskraft zugestellt.</w:t>
      </w:r>
    </w:p>
    <w:p>
      <w:r>
        <w:t>3.Â Â Â Â Â Â Â Â  Die Beschwerdegegnerin wird verpflichtet, der unentgeltlichen Rechtsvertreterin des BeschwerdefÃ¼hrers, RechtsanwÃ¤ltin Gabriella MattmÃ¼ller, BÃ¼lach, eine reduzierte ProzessentschÃ¤digung von Fr. 3'271.05 (inklusive Barauslagen und Mehrwertsteuer) zu bezahlen.</w:t>
      </w:r>
    </w:p>
    <w:p>
      <w:r>
        <w:t>Im weitergehenden Umfang wird die unentgeltliche Rechtsvertreterin des BeschwerdefÃ¼hrers, RechtsanwÃ¤ltin Gabriella MattmÃ¼ller, BÃ¼lach, mit Fr. 773.10 (inklusive Barauslagen und Mehrwertsteuer) aus der Gerichtskasse entschÃ¤digt. Der BeschwerdefÃ¼hrer wird auf Â§ 92 ZPO hingewiesen.</w:t>
      </w:r>
    </w:p>
    <w:p>
      <w:r>
        <w:t>4.Â Â Â Â Â Â Â Â  Zustellung gegen Empfangsschein an:</w:t>
      </w:r>
    </w:p>
    <w:p>
      <w:r>
        <w:t>- RechtsanwÃ¤ltin Gabriella MattmÃ¼ller</w:t>
      </w:r>
    </w:p>
    <w:p>
      <w:r>
        <w:t>- Sozialversicherungsanstalt des Kantons ZÃ¼rich, IV-Stelle, unter Beilage je einer Kopie von Urk. 26 und Urk. 27/1+2</w:t>
      </w:r>
    </w:p>
    <w:p>
      <w:r>
        <w:t>- Bundesamt fÃ¼r Sozialversicherungen</w:t>
      </w:r>
    </w:p>
    <w:p>
      <w:r>
        <w:t>- Vorsorgeeinrichtung K.___</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