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IV.2008.00102 vom 29. März 2009</w:t>
      </w:r>
    </w:p>
    <w:p>
      <w:r>
        <w:t>ZH Sozialversicherungsgericht, 2009-03-29, DE</w:t>
      </w:r>
    </w:p>
    <w:p>
      <w:r>
        <w:rPr>
          <w:b/>
        </w:rPr>
        <w:t xml:space="preserve">Quelle: </w:t>
      </w:r>
      <w:r>
        <w:t>https://mcp.opencaselaw.ch/entscheid/zh_sozialversicherungsgericht_IV.2008.00102</w:t>
      </w:r>
    </w:p>
    <w:p>
      <w:r>
        <w:t>FR: ZH_SOZIALVERSICHERUNGSGERICHT IV.2008.00102 du 29 mars 2009</w:t>
      </w:r>
    </w:p>
    <w:p>
      <w:r>
        <w:t>IT: ZH_SOZIALVERSICHERUNGSGERICHT IV.2008.00102 del 29 marzo 2009</w:t>
      </w:r>
    </w:p>
    <w:p>
      <w:pPr>
        <w:pStyle w:val="Heading2"/>
      </w:pPr>
      <w:r>
        <w:t>Erwägungen</w:t>
      </w:r>
    </w:p>
    <w:p>
      <w:r>
        <w:rPr>
          <w:b/>
        </w:rPr>
        <w:t>E. 1</w:t>
      </w:r>
    </w:p>
    <w:p>
      <w:r>
        <w:t>1.1Â Â Â Â  Die Verwaltung hat die massgebenden Gesetzesbestimmungen Ã¼ber die Voraussetzungen fÃ¼r den Anspruch auf eine Invalidenrente (Art. 28 Abs. 1 des Bundesgesetzes Ã¼ber die Invalidenversicherung, IVG) und die Bemessung der InvaliditÃ¤t (Art. 16 des Bundesgesetzes Ã¼ber den Allgemeinen Teil des Sozialversicherungsrechts, ATSG) in der BegrÃ¼ndung der angefochtenen VerfÃ¼gung zutreffend wiedergegeben (Urk. 2 S. 1). Darauf kann, mit den nachstehenden ErgÃ¤nzungen, verwiesen werden.</w:t>
      </w:r>
    </w:p>
    <w:p>
      <w:r>
        <w:t>1.2Â Â Â Â  War eine Rente wegen eines zu geringen InvaliditÃ¤tsgrades verweigert worden und ist die Verwaltung auf eine Neuanmeldung eingetreten (Art. 87 Abs. 4 der Verordnung Ã¼ber die Invalidenversicherung, IVV), so ist im Beschwerdeverfahren zu prÃ¼fen, ob im Sinne von Art. 41 IVG (seit 1. Januar 2003: Art. 17 Abs. 1 ATSG) eine fÃ¼r den Rentenanspruch relevante Ãnderung des InvaliditÃ¤tsgrades eingetreten ist (BGE 117 V 198 Erw. 3a mit Hinweis).</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t>1.4Â Â Â Â Â Â Â Â Â  Erwerbslosigkeit aus invaliditÃ¤tsfremden GrÃ¼nden vermag keinen Rentenanspruch zu begrÃ¼nden (ZAK 1976 S. 99 f.). Die Invalidenversicherung hat nicht dafÃ¼r einzustehen, wenn Versicherte zufolge ihres Alters, wegen mangelnder Ausbildung oder VerstÃ¤ndigungsschwierigkeiten keine entsprechende Arbeit finden. Zwar erlangen diese Faktoren bei der PrÃ¼fung der einer versicherten Person in einem konkreten Fall noch zumutbaren Arbeiten durchaus Bedeutung. Doch sind solche Aspekte keine zusÃ¤tzlichen UmstÃ¤nde, die neben der Zumutbarkeit einer Arbeit das Ausmass der InvaliditÃ¤t beeinflussen wÃ¼rden, wenn sie das Finden einer Stelle und damit die Verwertung der verbliebenen RestarbeitsfÃ¤higkeit erschweren oder gar verunmÃ¶glichen (BGE 107 V Erw. 2c; AHI 1999 S. 238 Erw. 1 mit Hinweis). InvaliditÃ¤tsfremde Gesichtspunkte sind im Rahmen des Einkommensvergleichs nach Art. 28 Abs. 2 IVG (seit 1. Januar 2003: in Verbindung mit Art. 16 ATSG) Ã¼berhaupt nicht oder dann bei beiden VergleichsgrÃ¶ssen gleichmÃ¤ssig zu berÃ¼cksichtigen (BGE 129 V 225 Erw. 4.4; vgl. auch BGE 134 V 322 Erw. 4.1)</w:t>
      </w:r>
    </w:p>
    <w:p>
      <w:r>
        <w:t>1.5Â 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Strittig und zu prÃ¼fen ist, ob beim BeschwerdefÃ¼hrer seit Erlass der rentenablehnenden VerfÃ¼gung vom 23. Dezember 2004 (Urk. 9/30) eine wesentliche Verschlechterung des Gesundheitszustandes eingetreten ist, welche nunmehr einen rentenrelevanten InvaliditÃ¤tsgrad von mindestens 40 % zur Folge hÃ¤tte. Diese Frage beurteilt sich durch einen Vergleich des Gesundheitszustandes im Zeitpunkt der rentenablehnenden VerfÃ¼gung vom 23. Dezember 2004 (Urk. 9/30), mit dem Gesundheitszustand im Zeitpunkt der angefochtenen VerfÃ¼gung vom 19. Dezember 2007 (Urk. 2).</w:t>
      </w:r>
    </w:p>
    <w:p>
      <w:r>
        <w:t>2.2Â Â Â Â  Im Zeitpunkt der ursprÃ¼nglichen rentenablehnenden VerfÃ¼gung vom 23. De-zember 2004 stÃ¼tzte sich die Beschwerdegegnerin sowie auch das hiesige Gericht (Urteil vom 11. Juli 2006, Urk. 9/53) zur Beurteilung des Gesundheitszustandes des BeschwerdefÃ¼hrers auf das Gutachten von Dr. med. E.___ vom 22. November 2004, wonach der BeschwerdefÃ¼hrer an einer hypertensiven Herzkrankheit mit linksventrikulÃ¤rer Hypertrophie, einem Diabetes mellitus Typ II, einer Adipositas, einem Nikotinabusus sowie einem chronischen lumbovertebralen Schmerzsyndrom litt (Urk. 9/27 S. 3). Das Gericht ging von einer mindestens 80%igen ArbeitsfÃ¤higkeit des BeschwerdefÃ¼hrers in seiner angestammten TÃ¤tigkeit als Chauffeur, Magaziner und Lagerist aus (Urk. 9/53 S. 10 Ziff. 3.2.6). In psychischer Hinsicht ergab sich damals aus dem Bericht von Dr. med. D.___, Psychiatrie und Psychotherapie FMH, vom 28. Juni 2005, die Diagnose einer reaktiven mittelgradigen Depression (ICD-10: F32.1; Urk. 9/52/4). Da jedoch der Bericht von Dr. D.___ nach dem VerfÃ¼gungszeitpunkt (23. Dezember 2004, Urk. 9/30) datierte und das Sozialversicherungsgericht die GesetzmÃ¤ssigkeit des angefochtenen Entscheids in der Regel nach dem Sachverhalt, der zur Zeit des Entscheiderlasses gegeben ist, beurteilt (BGE 121 V 366 Erw. 1b mit Hinweisen), konnte dieser keine BerÃ¼cksichtigung finden.</w:t>
      </w:r>
    </w:p>
    <w:p>
      <w:r>
        <w:t>2.3</w:t>
      </w:r>
    </w:p>
    <w:p>
      <w:r>
        <w:t>2.3.1Â Â Â Â Â Â Â Â Â  AnlÃ¤sslich der Neuanmeldung reichte der BeschwerdefÃ¼hrer wiederum einen Bericht des ihn seit 21. April 2005 behandelnden Dr. D.___ vom 31. August 2006 ein, welcher wiederum eine reaktive mittelgradige Depression (ICD-10: F32.1) diagnostizierte (Urk. 9/54 S. 1). Diese bestehe seit Beginn der Behandlung, wobei er aus verschiedenen GrÃ¼nden davon ausgehe, dass diese mindestens mittelgradige Depression spÃ¤testens seit Herbst 2003 bestehe und sich vor allem anfangs in Form eines somatischen Syndroms geÃ¤ussert habe, das heisse in frÃ¼hmorgendlichem Erwachen zwei oder mehr Stunden vor der gewohnten Zeit, in einem deutlichen Libidoverlust, in einer psychomotorischen Hemmung, Antriebsmangel und Energielosigkeit, in einer mangelnden FÃ¤higkeit, auf eine freundliche Umgebung emotional zu reagieren und in einem Morgentief mit TagesmÃ¼digkeit. Seit seinem letzten Bericht vom 26. Juni 2006 habe sich der Gesundheitszustand des BeschwerdefÃ¼hrers trotz intensiver psychiatrisch-psychopharmakologischer BemÃ¼hungen verschlechtert. Diese unterdessen chronifizierte, das heisst auch schwierig zu behandelnde psychische StÃ¶rung, habe zu einer deutlichen LeistungsbeeintrÃ¤chtigung gefÃ¼hrt, so dass aus rein psychiatrischer Sicht von einer ArbeitsunfÃ¤higkeit von mindestens 50 % ausgegangen werden mÃ¼sse. In Anbetracht der Gesamtsituation des BeschwerdefÃ¼hrers mÃ¼sse aber seit mindestens eineinhalb Jahren von einer 100%igen ArbeitsunfÃ¤higkeit ausgegangen werden. Die Prognose sei aufgrund der bereits chronifizierten Gesamtsituation und der PolymorbiditÃ¤t ungÃ¼nstig, weshalb auch auf lÃ¤ngere Sicht nicht mit einer Verbesserung der ArbeitsfÃ¤higkeit zu rechnen sei (Urk. 9/54 S. 1 f.).</w:t>
      </w:r>
    </w:p>
    <w:p>
      <w:r>
        <w:t>2.3.2Â Â  Dr. med. F.___, Facharzt fÃ¼r Innere Medizin, speziell Herzkrankheiten, der den BeschwerdefÃ¼hrer als Hausarzt betreut, berichtete am 13. Oktober 2006, er habe den BeschwerdefÃ¼hrer notfallmÃ¤ssig am 16. November 2004 kennen gelernt und dabei die schwerwiegende Diagnose einer Lungenembolie verifizieren mÃ¼ssen. Sicherlich sei der BeschwerdefÃ¼hrer durch sein schwer depressives chronisches Zustandsbild, verbunden mit Diabetes mellitus und massivem Ãbergewicht in ausgesprochen voreingenommener Haltung von verschiedenen Ãrzten falsch beurteilt worden. Der BeschwerdefÃ¼hrer leide trotz diÃ¤tetischer und medikamentÃ¶ser Behandlung an massivem Ãbergewicht. Infolgedessen ergÃ¤ben sich schwerwiegende Probleme im Bereich des Achsenskeletts (statische WirbelsÃ¤ulenbeschwerden, Schultergelenkschmerzen rechts und Kniebeschwerden). Zudem leide der BeschwerdefÃ¼hrer unter einer diabetischen Stoffwechsellage mit GefÃ¼hlsstÃ¶rungen im Bereiche der FÃ¼sse sowie Komplikationen eines neu vor vier Wochen aufgetretenen grossen Abszesses am RÃ¼cken (Urk. 9/59 S. 1). Des Weiteren bewirke das Ãbergewicht ein obstruktives Schlafapnoe-Syndrom schweren Grades, wodurch dem BeschwerdefÃ¼hrer drohe, seine bereits vorhandene deutlich erhÃ¶hte TagesschlÃ¤frigkeit durch einen geistigen Abbau zur vÃ¶lligen Demenz hin zu entwickeln. Wegen dieser desolaten Lebenslage sei der BeschwerdefÃ¼hrer schwerst depressiv und ausgesprochen weinerlich trotz einer dreifachen Therapie. All diese UmstÃ¤nde wÃ¼rden aufgrund des Ãbergewichts und der Probleme des Achsenskeletts eine InvaliditÃ¤t von etwa 70 % bewirken und seitens der diabetischen Stoffwechsellage mit GefÃ¼hlsstÃ¶rungen im Bereich der ExtremitÃ¤ten eine solche von 50 % sowie aufgrund des schweren obstruktiven Schlafapnoe-Syndroms von mindestens 70 %. Gesamthaft sei der BeschwerdefÃ¼hrer vollumfÃ¤nglich invalide und hÃ¶chstens in einer sitzenden TÃ¤tigkeit mit einem Pensum von 20 % bis 30 % einsetzbar. Leider sei er durch seinen intellektuellen Abbau und die italienische Muttersprache zusÃ¤tzlich zu seiner nur fragmentarischen Schulbildung nicht fÃ¼r intellektuell fordernde TÃ¤tigkeiten einsetzbar (Urk. 9/59 S. 2).</w:t>
      </w:r>
    </w:p>
    <w:p>
      <w:r>
        <w:t>2.3.3Â Â  In seinem Bericht vom 23. Januar 2007 nannte Dr. D.___ als Diagnose mit Auswirkung auf die ArbeitsfÃ¤higkeit eine mittel- bis schwergradige depressive Episode (ICD-10: F32.11) bestehend seit 2004. Als Diagnosen ohne Auswirkung auf die ArbeitsfÃ¤higkeit gab er eine Adipositas mit ungeeigneter ErnÃ¤hrungsweise, einen Diabetes mellitus II, eine Hypertonie sowie einen Heuschnupfen an (Urk. 9/67 S. 1 lit. A). Dr. D.___ hielt fest, die ArbeitsunfÃ¤higkeit betrage spÃ¤testens seit Behandlungsbeginn am 21. April 2005 50 %. Seit SpÃ¤tsommer habe sich die Ârein psychiatrisch bedingteÂ ArbeitsfÃ¤higkeit erneut verschlechtert und betrage ab Mitte Oktober 2006 mindestens 80 % (Urk. 9/67 S. 1 lit. B). Der Gesundheitszustand des BeschwerdefÃ¼hrers verschlechtere sich und die ArbeitsfÃ¤higkeit kÃ¶nne durch medizinische Massnahmen nicht verbessert werden (Urk. 9/67 S. 1 lit. C). Die psychiatrisch-psychopharmakologische Behandlung, unterdessen mit einem Antidepressivum, einem Stimulans, einem Tranquilizer, einem Hypnotikum sowie einem integrativen psychotherapeutischen Vorgehen habe kaum etwas an der ausgeprÃ¤gten BeeintrÃ¤chtigung verbessert. Die vermutlich bereits seit 2004 bestehende und unterdessen therapieresistente angstgefÃ¤rbte Depression werde hÃ¶chstwahrscheinlich auch lÃ¤ngerfristig zu einer ausgeprÃ¤gten Einbusse der LeistungsfÃ¤higkeit im Sinne einer mindestens 80%igen ArbeitsunfÃ¤higkeit fÃ¼hren (Urk. 9/67 S. 3 Ziff. 7).</w:t>
      </w:r>
    </w:p>
    <w:p>
      <w:r>
        <w:t>2.3.4Â Â  Die untersuchenden Ãrzte des Zentrums fÃ¼r Schlafmedizin, G.___, nannten als Diagnose ein schweres obstruktives Schlafapnoe-Syndrom ohne Auswirkung auf die ArbeitsfÃ¤higkeit. BezÃ¼glich der Ã¼brigen Diagnosen verwiesen sie auf Dr. F.___ und Dr. D.___ (Urk. 9/76/1 S. 1 lit. A). Sie gaben an, unter regelmÃ¤ssiger CPAP-Therapie hÃ¤tten sich die Schlafdauer und die Einschlafneigung reduziert. Die Nykturie sei kaum mehr vorhanden und die TagesmÃ¼digkeit, Antriebslosigkeit und schnelle ErschÃ¶pfbarkeit seien weitgehend unverÃ¤ndert geblieben (Urk. 9/76/1 S. 2 lit. D Ziff. 7). Der Einfluss des therapierten obstruktiven Schlafapnoe-Syndroms auf die Gesundheit sei als minimal zu betrachten. Die ArbeitsfÃ¤higkeit des BeschwerdefÃ¼hrers sei sicher zu 50 % eingeschrÃ¤nkt, jedoch nicht aufgrund des therapeutisch kompensierten Schlafapnoe-Syndroms oder einer anderen primÃ¤ren SchlafstÃ¶rung; vielmehr seien die TagesmÃ¼digkeit und reduzierte Belastbarkeit des BeschwerdefÃ¼hrers auf psychiatrische und internistische Ursachen zurÃ¼ckzufÃ¼hren, so dass die entsprechenden FachÃ¤rzte Ã¼ber die ArbeitsfÃ¤higkeit und das mÃ¶gliche Arbeitsprofil bestimmen sollten (Urk. 9/76/1 S. 2 unten).</w:t>
      </w:r>
    </w:p>
    <w:p>
      <w:r>
        <w:t>2.3.5Â Â  Am 1. Oktober 2007 erstatten die Gutachter des Medizinischen Zentrums H.___ (H.___) ihr im Auftrage der Beschwerdegegnerin erstelltes interdisziplinÃ¤res medizinisches Gutachten (Urk. 9/83). Sie hielten fest, es bestÃ¼nden keine Diagnosen mit Einfluss auf die ArbeitsfÃ¤higkeit und nannten folgende Diagnosen ohne Einfluss auf die ArbeitsfÃ¤higkeit (Urk. 9/83 S. 31 Ziff. 4):</w:t>
      </w:r>
    </w:p>
    <w:p>
      <w:r>
        <w:t>-Â  Adipositas Grad II</w:t>
      </w:r>
    </w:p>
    <w:p>
      <w:r>
        <w:t>-Â  Diabetes mellitus Typ II</w:t>
      </w:r>
    </w:p>
    <w:p>
      <w:r>
        <w:t>-Â  hypertensive Kardiopathie</w:t>
      </w:r>
    </w:p>
    <w:p>
      <w:r>
        <w:t>-Â  chronisch obstruktive Pneumopathie bei Nikotinabusus</w:t>
      </w:r>
    </w:p>
    <w:p>
      <w:r>
        <w:t>-Â  chronisch venÃ¶se Insuffizienz Stadium II im Bereich der unteren ExtremitÃ¤ten</w:t>
      </w:r>
    </w:p>
    <w:p>
      <w:r>
        <w:t>-Â  chronisch rezidivierendes lumbospondylogenes Schmerzsyndrom mit radikulÃ¤ren Ausstrahlungen</w:t>
      </w:r>
    </w:p>
    <w:p>
      <w:r>
        <w:t>-Â  leichte Periarthropathie humeroscapularis tendomyotica rechts</w:t>
      </w:r>
    </w:p>
    <w:p>
      <w:r>
        <w:t>-Â  seborrhoische Dermatitis</w:t>
      </w:r>
    </w:p>
    <w:p>
      <w:r>
        <w:t>-Â  Status nach reaktiver mittelgradiger depressiver Episode (ICD-10: F32.1).</w:t>
      </w:r>
    </w:p>
    <w:p>
      <w:r>
        <w:t>Â Â Â Â Â Â Â Â Â  Die Gutachter berichteten, aus internistischer Sicht leide der BeschwerdefÃ¼hrer unter ausschliesslichen Folgen seines schweren Ãbergewichts und seines Nikotinkonsums. Im Vergleich zu den Befunden im Gutachten von Dr. E.___ vom 22. November 2004 habe sich aber die Gesamtsituation des BeschwerdefÃ¼hrers kaum verÃ¤ndert. FÃ¼r eine leichte bis intermittierend mittelschwere TÃ¤tigkeit, wie die zuletzt ausgeÃ¼bte als Chauffeur und Magaziner bestehe aus internistischer Sicht keine begrÃ¼ndbare EinschrÃ¤nkung seiner ArbeitsfÃ¤higkeit (Urk. 9/83 S. 34 Mitte).</w:t>
      </w:r>
    </w:p>
    <w:p>
      <w:r>
        <w:t>Â Â Â Â Â Â Â Â Â  Von Seiten des Bewegungsapparates bestehe einerseits ein vorwiegend anamnestisches, rezidivierendes lumbospondylogenes Syndrom mit pseudoradikulÃ¤ren Ausstrahlungen und andererseits eine leichte Periarthropatia tendomyotica des rechten Schultergelenks mit funktionell leichter EinschrÃ¤nkung der Innenrotation. Aus rein orthopÃ¤discher Sicht lasse sich aufgrund der beschriebenen und wenig spektakulÃ¤ren VerÃ¤nderungen des Bewegungsapparates in der zuletzt ausgeÃ¼bten, wie auch in einer der Gesamtsituation angepassten, TÃ¤tigkeit keine EinschrÃ¤nkung der ArbeitsfÃ¤higkeit begrÃ¼nden (Urk. 9/83 S. 35 oben).</w:t>
      </w:r>
    </w:p>
    <w:p>
      <w:r>
        <w:t>Â Â Â Â Â Â Â Â Â  Die aktuelle psychiatrische Exploration ergebe sehr wenig ausgeprÃ¤gte Residualbeschwerden bei Status nach depressiver Episode. Aktuell bestÃ¼nden Ein- und DurchschlafstÃ¶rungen sowie tageweise anhaltende depressive VerstimmungszustÃ¤nde. Der BeschwerdefÃ¼hrer leide an diesen Tagen an den bestehenden Residualbeschwerden, habe aber keinerlei Schwierigkeiten, seine sozialen AktivitÃ¤ten fortzusetzen oder gar aufzugeben. Versicherungspsychiatrisch seien angesichts der aktuell sehr gering ausgeprÃ¤gten psychischen Beschwerden keine FunktionsbeeintrÃ¤chtigungen bezÃ¼glich der ArbeitsfÃ¤higkeit festzustellen. Dabei kÃ¶nne der Versicherte aus versicherungspsychiatrischer Sicht die zuletzt ausgeÃ¼bte, wie auch eine behinderungsangepasste TÃ¤tigkeit, ohne EinschrÃ¤nkungen ausÃ¼ben. Es sei also eine ArbeitsfÃ¤higkeit von 100 % ausgewiesen. In Bezug auf den Arztbericht von Dr. D.___ sei eine deutliche Besserung des psychischen Gesundheitszustandes festzustellen (Urk. 9/83 S. 35 Mitte).</w:t>
      </w:r>
    </w:p>
    <w:p>
      <w:r>
        <w:t>Â Â Â Â Â Â Â Â Â  Zusammenfassend und unter BerÃ¼cksichtigung aller Gegebenheiten und Befunde sei der BeschwerdefÃ¼hrer sowohl aus internistischer als auch aus rheumatologischer und psychiatrischer Sicht fÃ¼r seine zuletzt ausgeÃ¼bte TÃ¤tigkeit und fÃ¼r alle behinderungsangepassten VerweistÃ¤tigkeiten zu 100 % arbeitsfÃ¤hig. Im Vergleich zur Begutachtung im Jahr 2004 sei bezÃ¼glich der ArbeitsfÃ¤higkeit keine Verschlechterung ausgewiesen. Es bestehe kein invalidisierender Gesundheitsschaden (Urk. 9/83 S. 35 unten). Der BeschwerdefÃ¼hrer sei fÃ¼r eine kÃ¶rperlich leichte, intermittierend mittelschwere TÃ¤tigkeit ohne kÃ¶rperliche HÃ¶chstleistungen, ohne hÃ¤ufige bis ausschliessliche Ãberkopfarbeiten rechts und ohne repetitive Kraftanwendungen rotatorischer oder elevatorischer Art im rechten SchultergÃ¼rtel zu 100 % arbeitsfÃ¤hig. Schicht- oder Nachtarbeiten seien ihm aufgrund der Schlafapnoe-Problematik nicht mehr zumutbar (Urk. 9/83 S. 37 Mitte).</w:t>
      </w:r>
    </w:p>
    <w:p>
      <w:r>
        <w:t>Â Â Â Â Â Â Â Â Â  Die von Dr. D.___ diagnostizierte mittel- bis schwergradige depressive Episode lasse sich derzeit nicht mehr objektivieren. Es sei von einer deutlichen Verbesserung des psychischen Gesundheitszustandes auszugehen. Dr. D.___ beschreibe weder diagnostische ICD-10: F32.1 Kriterien, noch daraus abgeleitet, die ArbeitsfÃ¤higkeit tangierende FunktionseinschrÃ¤nkungen. Insofern sei die dargestellte ArbeitsunfÃ¤higkeit von mindestens 50 % als nicht nachvollziehbar einzustufen (Urk. 9/83 S. 37 unten). Bei der gesamthaften Beurteilung aller vorliegenden Informationen lasse sich fÃ¼r den Zeitraum Oktober 2006 bis Januar 2007 eine vorÃ¼bergehende Verschlechterung des psychischen Gesundheitsschadens belegen. FÃ¼r die Zeit vor Oktober 2006 lasse sich die Existenz einer ÂtherapieresistentenÂ Depression nicht nachvollziehen. Als Indiz fÃ¼r den eher gering ausgeprÃ¤gten Schweregrad der durch die depressive Symptomatik verursachten FunktionsbeeintrÃ¤chtigungen sei auch die Tatsache anzusehen, dass die ÂTherapieresistenzÂ nicht entsprechend behandelt worden sei (Urk. 9/83 S. 38). Die Verschlechterung des psychischen Gesundheitszustandes ab Oktober 2006 sei vorÃ¼bergehender Natur gewesen und habe zum Zeitpunkt der Begutachtung nicht mehr festgestellt werden kÃ¶nnen. Sodann sei die Beurteilung einer ArbeitsunfÃ¤higkeit von 50 % bis 70 % durch Dr. F.___ in seinem Bericht vom 13. Oktober 2006 medizinisch nicht plausibel und kÃ¶nne nicht nachvollzogen werden. Dr. F.___ erwÃ¤hne lediglich die medizinischen Diagnosen, ohne deren Auswirkungen auf die LeistungsfÃ¤higkeit des Versicherten darzustellen. Der BeschwerdefÃ¼hrer sei trotz seiner diversen gesundheitlichen BeeintrÃ¤chtigungen nicht derart eingeschrÃ¤nkt, dass er seine ursprÃ¼ngliche ArbeitstÃ¤tigkeit nicht wieder aufnehmen kÃ¶nnte (Urk. 9/83 S. 39 oben). Derzeit bestehe kein psychisches oder somatisches Leiden, das eine ArbeitsunfÃ¤higkeit aus versicherungsmedizinischer Sicht begrÃ¼nden wÃ¼rde. Die Tatsache, dass der BeschwerdefÃ¼hrer seit 2002 keiner beruflichen TÃ¤tigkeit nachgegangen sei, beruhe ausschliesslich auf IV-fremden GrÃ¼nden (Urk. 9/83 S. 39 Mitte).</w:t>
      </w:r>
    </w:p>
    <w:p>
      <w:r>
        <w:rPr>
          <w:b/>
        </w:rPr>
        <w:t>E. 3</w:t>
      </w:r>
    </w:p>
    <w:p>
      <w:r>
        <w:t>3.1Â Â Â Â  Aus den genannten Ã¤rztlichen Beurteilungen geht hervor, dass sich der Gesundheitszustand des BeschwerdefÃ¼hrers seit der rentenablehnenden VerfÃ¼gung vom 23. Dezember 2004 (Urk. 9/30) nicht wesentlich verschlechtert hat.</w:t>
      </w:r>
    </w:p>
    <w:p>
      <w:r>
        <w:t>Â Â Â Â Â Â Â Â Â  Es ist diesbezÃ¼glich auf das H.___-Gutachten vom 1. Oktober 2007 (Urk. 9/83) abzustellen, welches fÃ¼r die Beantwortung der gestellten Fragen umfassend ist, auf den erforderlichen allseitigen Untersuchungen beruht (Urk. 9/83 S. 17 ff. Ziff. 3), die geklagten Beschwerden berÃ¼cksichtigt (Urk. 9/83 S. 15 ff. Ziff. 2.4) und sich mit diesen sowie dem Verhalten des BeschwerdefÃ¼hrers auseinandersetzt (Urk. 9/83 S. 31 ff. Ziff. 5). Schliesslich wurde das Gutachten in Kenntnis der Vorakten abgegeben (Urk. 9/83 S. 1 ff. Ziff. 1). Sodann leuchtet es in der Darlegung der medizinischen Situation ein und die Schlussfolgerungen der Experten sind begrÃ¼ndet. Es erfÃ¼llt daher die praxisgemÃ¤ssen Kriterien (vgl. vorstehend Erw. 1.5) vollumfÃ¤nglich, so dass fÃ¼r die Entscheidfindung darauf abgestellt werden kann.</w:t>
      </w:r>
    </w:p>
    <w:p>
      <w:r>
        <w:t>3.2Â Â Â Â  Die von Dr. F.___ attestierte ArbeitsunfÃ¤higkeit von 70 % bis 80 % ist hingegen nicht nachvollziehbar. Er begrÃ¼ndet diese ArbeitsunfÃ¤higkeit insbesondere mit den von ihm gestellten Diagnosen, verkennt dabei aber, dass nicht jede gestellte Diagnose per se eine ArbeitsunfÃ¤higkeit zur Folge hat. Vielmehr ist entscheidend, welche Auswirkung die Diagnose auf die LeistungsfÃ¤higkeit des BeschwerdefÃ¼hrers hat. Sodann attestierte Dr. F.___ auch aufgrund des Schlafapnoe-Syndroms eine ArbeitsunfÃ¤higkeit von 70 %, obwohl die untersuchenden FachÃ¤rzte des Zentrums fÃ¼r Schlafmedizin eine diesbezÃ¼gliche EinschrÃ¤nkung der ArbeitsfÃ¤higkeit verneinten (Urk. 9/76/1 S. 1 lit. A, S. 2 unten). Ferner nannte Dr. F.___ in seinem Bericht auch invaliditÃ¤tsfremde GrÃ¼nde (italienische Muttersprache und fragmentarische Schulbildung), welche keinen Rentenanspruch zu begrÃ¼nden vermÃ¶gen (vgl. vorstehend Erw. 1.4). Des Weiteren erachtete sich der BeschwerdefÃ¼hrer selbst aus rein somatischer Sicht fÃ¼r seine zuletzt ausgeÃ¼bte TÃ¤tigkeit als voll arbeitsfÃ¤hig (Urk. 9/83 S. 17 oben). Aus den genannten GrÃ¼nden kann auf die EinschÃ¤tzung von Dr. F.___ nicht abgestellt werden.</w:t>
      </w:r>
    </w:p>
    <w:p>
      <w:r>
        <w:t>Â Â Â Â Â Â Â Â Â  Schliesslich ist hinzuzufÃ¼gen, dass das Gericht in Bezug auf Berichte von HausÃ¤rztinnen und HausÃ¤rzten der Erfahrungstatsache Rechnung tragen darf und soll, dass diese mitunter im Hinblick auf ihre auftragsrechtliche Vertrauensstellung in ZweifelsfÃ¤llen eher zu Gunsten ihrer Patientinnen und Patienten aussagen (BGE 125 V 353 Erw. 3b/cc). Dies gilt auch fÃ¼r die Beurteilung durch Dr. D.___ als behandelnder Psychiater. Dessen Beurteilung der psychischen Gesundheit liegt mit der EinschÃ¤tzung des H.___ diametral auseinander. DiesbezÃ¼glich fÃ¤llt auf, dass anamnestisch ein recht aktiver BeschwerdefÃ¼hrer beschrieben wird, der sowohl einem geregelten Tagesablauf nachgeht, als auch diverse Sozialkontakte pflegt (Urk. 9/83 S. 26 f.). Dies schliesst eine invalidisierende Depression aus, weshalb die attestierte ArbeitsunfÃ¤higkeit von 80 % aus psychischen GrÃ¼nden nicht nachvollziehbar ist. Daran vermag auch das von Dr. D.___ im Zusammenhang mit dem vorliegenden Beschwerdeverfahren verfasste Schreiben vom 22. Januar 2008 (Urk. 3/3) nichts zu Ã¤ndern, jedenfalls lÃ¤sst es nicht, wie beschwerdeweise geltend gemacht (Urk. 1 S. Â 4 f. Ziff. 7.1), die AbklÃ¤rungen durch den psychiatrischen H.___-Gutachter als unvollstÃ¤ndig erscheinen. Vielmehr ist es so, dass die von Dr. D.___ erhobenen Befunde im Rahmen des H.___-Gutachtens nicht erhoben werden konnten, da im Zeitpunkt der Begutachtung lediglich gering ausgeprÃ¤gte Residualbeschwerden bei Status nach depressiver Episode auszumachen waren (Urk. 9/83 S. 35), welche nicht das Ausmass einer invalidisierenden Depression erreichen.</w:t>
      </w:r>
    </w:p>
    <w:p>
      <w:r>
        <w:t>3.3Â Â Â Â  Nach dem Gesagten ist der BeschwerdefÃ¼hrer gestÃ¼tzt auf das H.___-Gutachten aus internistischer, rheumatologischer und psychiatrischer Sicht fÃ¼r seine zuletzt ausgeÃ¼bte TÃ¤tigkeit und fÃ¼r alle behinderungsangepassten VerweistÃ¤tigkeiten zu 100 % arbeitsfÃ¤hig. Im Vergleich zu seinem Gesundheitszustand im Dezember 2004 ist demnach keine Verschlechterung ausgewiesen.</w:t>
      </w:r>
    </w:p>
    <w:p>
      <w:r>
        <w:t>Â Â Â Â Â Â Â Â Â  Mithin ist die angefochtene VerfÃ¼gung nicht zu beanstanden.</w:t>
      </w:r>
    </w:p>
    <w:p>
      <w:r>
        <w:t>Â Â Â Â Â Â Â Â Â  Dies fÃ¼hrt zur Abweisung der Beschwerde.</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