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IV.2008.00069 vom 28. September 2009</w:t>
      </w:r>
    </w:p>
    <w:p>
      <w:r>
        <w:t>ZH Sozialversicherungsgericht, 2009-09-28, DE</w:t>
      </w:r>
    </w:p>
    <w:p>
      <w:r>
        <w:rPr>
          <w:b/>
        </w:rPr>
        <w:t xml:space="preserve">Quelle: </w:t>
      </w:r>
      <w:r>
        <w:t>https://mcp.opencaselaw.ch/entscheid/zh_sozialversicherungsgericht_IV.2008.00069</w:t>
      </w:r>
    </w:p>
    <w:p>
      <w:r>
        <w:t>FR: ZH_SOZIALVERSICHERUNGSGERICHT IV.2008.00069 du 28 septembre 2009</w:t>
      </w:r>
    </w:p>
    <w:p>
      <w:r>
        <w:t>IT: ZH_SOZIALVERSICHERUNGSGERICHT IV.2008.00069 del 28 settembre 2009</w:t>
      </w:r>
    </w:p>
    <w:p>
      <w:pPr>
        <w:pStyle w:val="Heading2"/>
      </w:pPr>
      <w:r>
        <w:t>Erwägungen</w:t>
      </w:r>
    </w:p>
    <w:p>
      <w:r>
        <w:rPr>
          <w:b/>
        </w:rPr>
        <w:t>E. 3</w:t>
      </w:r>
    </w:p>
    <w:p>
      <w:r>
        <w:t>3.1Â Â Â Â  Die BeschwerdefÃ¼hrerin ist seit August 2001 bei Dr. med. C.___, Facharzt FMH fÃ¼r Allgemeine Medizin, in Behandlung (Urk. 8/7/2 lit. D).</w:t>
      </w:r>
    </w:p>
    <w:p>
      <w:r>
        <w:t>Â Â Â Â Â Â Â Â  Dr. C.___ stellte in einem Bericht vom 12. September 2003 folgende Diagnosen mit Auswirkungen auf die ArbeitsfÃ¤higkeit (Urk. 8/7/1 lit. A):</w:t>
      </w:r>
    </w:p>
    <w:p>
      <w:r>
        <w:t>- chronische Depression mit/bei generalisierter AngststÃ¶rung</w:t>
      </w:r>
    </w:p>
    <w:p>
      <w:r>
        <w:t>- Cervico- und thorakovertebrales- sowie lumbospondylogenes Syndrom bei Fehlform der WirbelsÃ¤ule</w:t>
      </w:r>
    </w:p>
    <w:p>
      <w:r>
        <w:t>- Weichteilbeschwerden, rezidivierende Thoraxschmerzen, rezidivierende Abdominalbeschwerden</w:t>
      </w:r>
    </w:p>
    <w:p>
      <w:r>
        <w:t>- Gonarthrose beidseits, rechtsbetont</w:t>
      </w:r>
    </w:p>
    <w:p>
      <w:r>
        <w:t>- Adipositas</w:t>
      </w:r>
    </w:p>
    <w:p>
      <w:r>
        <w:t>- SensibilitÃ¤tsstÃ¶rung am rechten Daumen nach Unfall</w:t>
      </w:r>
    </w:p>
    <w:p>
      <w:r>
        <w:t>Â Â Â Â Â Â Â Â  Der erstgeborene Sohn der BeschwerdefÃ¼hrerin sei 1975 bei einem Verkehrsunfall gestorben (Urk. 8/7/2 lit. D.1). Die BeschwerdefÃ¼hrerin leide seither unter starken Ãngsten mit vegetativen Begleiterscheinungen und seit mehreren Jahren unter einer generalisierten, zum Teil zunehmenden Schmerzsymptomatik sowie unter NervositÃ¤t, innerer Unruhe, einem SpannungsgefÃ¼hl, Frustrationsintoleranz und Traurigkeit. Weiter bestÃ¼nden Missempfindungen (ParÃ¤sthesien, DysÃ¤sthesien im Gesicht und an den ExtremitÃ¤ten), Halsschmerzen, ein ErstickungsgefÃ¼hl, Schluckbeschwerden, Kopfschmerzen, Schwindel, Herzklopfen, eine Dyspnoe, Weichteilbeschwerden, Vergesslichkeit, eine KonzentrationsschwÃ¤che und SchlafstÃ¶rungen (Urk. 8/7/2 lit. D.2). Die medikamentÃ¶se UnterstÃ¼tzung mittels Antidepressiva habe wegen multipler Nebenwirkungen nicht voll umgesetzt werden kÃ¶nnen (Urk. 8/7/3 lit. D.5).</w:t>
      </w:r>
    </w:p>
    <w:p>
      <w:r>
        <w:t>Â Â Â Â Â Â Â Â  In der zuletzt ausgeÃ¼bten TÃ¤tigkeit als Schneiderin bestehe seit August 2001 bis heute eine ArbeitsunfÃ¤higkeit von 50 % (Urk. 8/7/1 lit. B). Eine Verbesserung der ArbeitsfÃ¤higkeit sei aufgrund der Gesamtsituation der BeschwerdefÃ¼hrerin nicht zu erwarten (Urk. 8/7/3 lit. D.5). Auf dem Beiblatt zur medizinischen Beurteilung der Arbeitsbelastbarkeit erklÃ¤rte Dr. C.___ die bisherige TÃ¤tigkeit dagegen fÃ¼r nicht mehr zumutbar (Urk. 8/7/18).</w:t>
      </w:r>
    </w:p>
    <w:p>
      <w:r>
        <w:t>3.2Â Â Â Â  Vom 22. Januar bis 5. Februar 2003 fanden drei AbklÃ¤rungen in der Psychiatrie D.___, D.___, statt (Urk. 8/7/4).</w:t>
      </w:r>
    </w:p>
    <w:p>
      <w:r>
        <w:t>Â Â Â Â Â Â Â Â  Med. pract. E.___, AssistenzÃ¤rztin, und Dr. med. F.___, Oberarzt, nannten mit Bericht vom 14. Februar 2003 als Diagnosen eine generalisierte AngststÃ¶rung und Knieschmerzen, vermutlich mit somatoformer Komponente (Urk. 8/7/4).</w:t>
      </w:r>
    </w:p>
    <w:p>
      <w:r>
        <w:t>Â Â Â Â Â Â Â Â  Seit Jahren bestÃ¼nden diverse kÃ¶rperliche Beschwerden, die in letzter Zeit an IntensitÃ¤t zugenommen hÃ¤tten. Es bestehe eine jahrelange familiÃ¤re Belastungssituation mit der behinderten Tochter. Aufgrund der bestehenden psychischen StÃ¶rung sei von einer EinschrÃ¤nkung in der ArbeitsfÃ¤higkeit auszugehen, wobei der BeschwerdefÃ¼hrerin ein Arbeitspensum von 30 - 50 % zumutbar sei (Urk. 8/7/5 unten).</w:t>
      </w:r>
    </w:p>
    <w:p>
      <w:r>
        <w:t>3.3Â Â Â Â  Am 31. MÃ¤rz 2004 erfolgte eine AbklÃ¤rung vor Ort (Bericht vom 20. April 2004, Urk. 7/13 S. 1).</w:t>
      </w:r>
    </w:p>
    <w:p>
      <w:r>
        <w:t>Â Â Â Â Â Â Â Â  Die AbklÃ¤rungsperson fÃ¼hrte aus, die BeschwerdefÃ¼hrerin habe ihre TÃ¤tigkeit als Schneiderin bei der A.___ AG per Ende Januar 2004 gekÃ¼ndigt, da ihr die Arbeit aufgrund ihrer Schmerzen zuviel geworden sei. Pro Monat habe sie zirka zwischen Fr. 150.-- und 190.-- verdient (Urk. 8/13 Ziff. 2.4). Die BeschwerdefÃ¼hrerin gebe an, dass sie bei guter Gesundheit zu 100 % einer ErwerbstÃ¤tigkeit nachgehen wÃ¼rde. Ihre Kinder seien erwachsen. Auch ihre behinderte Tochter benÃ¶tige seit Ã¼ber einem Jahr keine Hilfe mehr. Die AbklÃ¤rungsperson bemerkte dazu, anhand der vor Ort geschilderten Situation sei eine ErwerbstÃ¤tigkeit von 100 % weder glaubwÃ¼rdig noch nachvollziehbar. Die BeschwerdefÃ¼hrerin habe wÃ¤hrend ihrer Berufslaufbahn nie mehr als Fr. 1'000.-- pro Monat verdient. Sie habe auch nicht mehr gearbeitet, als die Kinder grÃ¶sser gewesen seien. Mit Ã¼berwiegender Wahrscheinlichkeit sei davon auszugehen, dass die BeschwerdefÃ¼hrerin heute bei guter Gesundheit im Rahmen von 50 % erwerbstÃ¤tig wÃ¤re (Urk. 8/13 Ziff. 2.5).</w:t>
      </w:r>
    </w:p>
    <w:p>
      <w:r>
        <w:t>Â Â Â Â Â Â Â Â  Die AbklÃ¤rung ergab eine EinschrÃ¤nkung im Haushalt von 1.8 % (Urk. 8/13 S. 5 ff. Ziff. 6 und 8).</w:t>
      </w:r>
    </w:p>
    <w:p>
      <w:r>
        <w:rPr>
          <w:b/>
        </w:rPr>
        <w:t>E. 4</w:t>
      </w:r>
    </w:p>
    <w:p>
      <w:r>
        <w:t>4.1Â Â Â Â  Die BeschwerdefÃ¼hrerin ersuchte am 5. Oktober 2005 um eine Neubeurteilung ihres Rentenanspruchs (Urk. 8/18).</w:t>
      </w:r>
    </w:p>
    <w:p>
      <w:r>
        <w:t>Â Â Â Â Â Â Â Â  Nach einem dem Gesuch beigelegten Bericht von Dr. med. G.___, Facharzt fÃ¼r Psychiatrie und Psychotherapie FMH, vom 5. Oktober 2005, bei dem die BeschwerdefÃ¼hrerin seit dem 8. November 2004 in Behandlung ist (Urk. 8/23 S. 2 lit. D.1), hat sich der Gesundheitszustand der BeschwerdefÃ¼hrerin im letzten Jahr vor allem in psychischer Hinsicht verschlechtert (Urk. 8/17).</w:t>
      </w:r>
    </w:p>
    <w:p>
      <w:r>
        <w:t>4.2Â Â Â Â  Dr. C.___ fÃ¼hrte in einem Bericht vom 10. Oktober 2005 aus, zwischenzeitlich sei eine massive Exazerbation der generalisierten AngstzustÃ¤nde mit massiven somatischen Beschwerden eingetreten. Die BeschwerdefÃ¼hrerin habe nicht in den Arbeitsprozess integriert werden kÃ¶nnen (Urk. 8/20/2).</w:t>
      </w:r>
    </w:p>
    <w:p>
      <w:r>
        <w:t>4.3Â Â Â Â  Dr. G.___ nannte in seinem Bericht vom 24. November 2005 als Diagnosen eine generalisierte AngststÃ¶rung bei einer posttraumatischen BelastungsstÃ¶rung und rezidivierende depressive Episoden (Urk. 8/23 S. 1 lit. A). Die BeschwerdefÃ¼hrerin sei durch den Unfalltod ihres Sohnes traumatisiert. Ihre Mutter sei ebenfalls durch einen Autounfall ums Leben gekommen. Der jÃ¼ngere Bruder sei durch einen Autounfall invalid geworden (Urk. 8/23 S. 2 lit. D.3).</w:t>
      </w:r>
    </w:p>
    <w:p>
      <w:r>
        <w:t>Â Â Â Â Â Â Â Â  Die BeschwerdefÃ¼hrerin habe seit dem Verkehrsunfall von 1975 zunehmende Ãngste mit somatischen Begleiterscheinungen entwickelt. Sie berichte seit dem Beginn der Behandlung Ã¼ber eine starke Ãngstlichkeit und Sorgen, dass ihren Kindern etwas passieren kÃ¶nne. Wenn sie mit UnfÃ¤llen konfrontiert werde, reagiere sie mit sehr starken AngstgefÃ¼hlen, die sie als lÃ¤hmend empfinde. Zudem bestÃ¼nden eine Interesselosigkeit, Freudlosigkeit, EinschrÃ¤nkungen in der Aufmerksamkeit und ein GrÃ¼belzwang (Urk. 8/23 S. 2 lit. D.4). Mnestische FunktionsstÃ¶rungen bestÃ¼nden nicht. Die BeschwerdefÃ¼hrerin sei in ihrem Denken auf das Ã¤ngstliche Erleben ihrer Umwelt eingeengt (Urk. 8/23 S. 2 lit. D.5). In der zuletzt ausgeÃ¼bten TÃ¤tigkeit als Schneiderin bestehe seit dem 8. November 2004 eine ArbeitsunfÃ¤higkeit von 100 % (Urk. 8/23 S. 1 lit. B). Zum jetzigen Zeitpunkt sei der BeschwerdefÃ¼hrerin gar keine TÃ¤tigkeit mehr zumutbar (Urk. 8/23 S. 4).</w:t>
      </w:r>
    </w:p>
    <w:p>
      <w:r>
        <w:t>Â Â Â Â Â Â Â Â  ErgÃ¤nzend fÃ¼hrte Dr. G.___ auf Anfrage der Beschwerdegegnerin aus, bisher sei kein stationÃ¤rer psychiatrischer Aufenthalt erfolgt. Die BeschwerdefÃ¼hrerin sei trotz der erheblichen Symptomatik mit den geschilderten EinschrÃ¤nkungen in der Lage gewesen, ihre familiÃ¤ren Aufgaben wahrzunehmen. Sie habe die Haltung, ihre gesundheitlichen Probleme so lange wie mÃ¶glich zu Hause auszuhalten (Urk. 8/24 S. 3).</w:t>
      </w:r>
    </w:p>
    <w:p>
      <w:r>
        <w:t>4.4Â Â Â Â</w:t>
      </w:r>
    </w:p>
    <w:p>
      <w:r>
        <w:t>4.4.1Â Â  Die Beschwerdegegnerin gab am 30. Oktober 2006 beim Begutachtungsinstitut, H.___, ein Gutachten in Auftrag, das am 15. Mai 2007 erstattet wurde. Das Gutachten ist von PD Dr. med. I.___, Facharzt fÃ¼r Innere Medizin, Dr. med. J.___, Facharzt FMH fÃ¼r Psychiatrie und Psychotherapie, sowie Dr. med. K.___, Facharzt FMH fÃ¼r Rheumatologie und Innere Medizin, unterzeichnet und beruht auf der internistischen, psychiatrischen und rheumatologischen Untersuchung der BeschwerdefÃ¼hrerin vom 21. MÃ¤rz 2007, den den Gutachtern zur VerfÃ¼gung gestellten und den zusÃ¤tzlich angeforderten Akten sowie der multidisziplinÃ¤ren Konsensbesprechung der FachÃ¤rzte (Urk. 8/32 S. 1).</w:t>
      </w:r>
    </w:p>
    <w:p>
      <w:r>
        <w:t>4.4.2Â Â  Die Gutachter fÃ¼hrten aus, die BeschwerdefÃ¼hrerin gebe an (Zusammenzug aus den Akten und eigene Untersuchungen), depressiv und nervÃ¶s zu sein. Sie mache sich stÃ¤ndig Sorgen um ihre Tochter, die unter einer spina bifida leide, und um ihren Ehemann, der vor einem Jahr einen Herzinfarkt erlitten habe. Die BeschwerdefÃ¼hrerin beklage eine verminderte Energie, eine andauernde Traurigkeit und eine tagsÃ¼ber verspÃ¼rte MÃ¼digkeit. Bei NervositÃ¤t komme es zwischendurch zu Atemnot und Brustschmerzen. Die Beschwerden im rechten und linken Arm seien seit einer Operation wegen eines Karpaltunnelsyndroms am rechten Arm 1999 und links im Jahr 2002 besser geworden. Daneben bestÃ¼nden seit zehn Jahren zunehmende ziehende Schmerzen von der Mitte der BrustwirbelsÃ¤ule nach lumbal bis ins GesÃ¤ss, beidseits, und im Bereich des Nackens mit Ausstrahlung in den Hinterkopf und in die Oberarme (Urk. 8/32 S. 6 Ziff. 3.2.1). Die BeschwerdefÃ¼hrerin erklÃ¤re, dass sie den Haushalt selbstÃ¤ndig fÃ¼hre. Das Einkaufen werden durch ihren Ehemann und die Kinder erledigt (Urk. 8/32 S. 7 Ziff. 3.2.2).</w:t>
      </w:r>
    </w:p>
    <w:p>
      <w:r>
        <w:t>4.4.3Â Â  Dr. J.___ fÃ¼hrte zur psychiatrischen Untersuchung aus, die BeschwerdefÃ¼hrerin berichte Ã¼ber Ãngste vor allem MÃ¶glichen. Sie gebe an, dass sie sich mehr als zehn mal pro Tag die HÃ¤nde wasche. Die GeschirrtÃ¼cher wechsle sie zwei mal am Tag aus. Sie sei seit etwa drei Jahren in psychiatrischer Behandlung. Sie denke hÃ¤ufig an ihren mit 2 Â½ Jahren verstorbenen Sohn. Oft sei sie nervÃ¶s und grÃ¼ble (Urk. 8/32 S. 8 Ziff. 4.1.1.2). Sie habe Kontakte mit Nachbarn und sei keineswegs isoliert (Urk. 8/32 S. 9 Ziff. 4.1.1.2).</w:t>
      </w:r>
    </w:p>
    <w:p>
      <w:r>
        <w:t>Â Â Â Â Â Â Â Â  Die Untersuchung sei im Beisein einer Dolmetscherin erfolgt. Die BeschwerdefÃ¼hrerin sei in der Lage, ihre Konzentration und Aufmerksamkeit wÃ¤hrend der 65 Minuten dauernden Untersuchung aufrecht zu erhalten. In ihrer Stimmung wirke sie zeitweise leicht bedrÃ¼ckt, jedoch insgesamt ausgeglichen. Die emotionale SchwingungsfÃ¤higkeit sei voll erhalten. Die BeschwerdefÃ¼hrerin zeige sich wÃ¤hrend der Untersuchung freundlich und kooperativ (Urk. 8/32 S. 9 Ziff. 4.1.2). Sie leide seit zwei bis drei Jahren unter psychischen Beschwerden und sei deswegen in psychiatrischer Behandlung. Die Symptome zeigten das Bild einer ZwangsstÃ¶rung (Urk. 8/32 S. 10 Ziff. 4.1.4). Die ZwangsstÃ¶rung wirke sich sowohl im Beruf als Schneiderin als auch im Haushalt aus. Aufgrund dessen bestehe in der TÃ¤tigkeit als Hausfrau als auch als Schneiderin eine ArbeitsunfÃ¤higkeit von 40 %. Die EinschrÃ¤nkung habe keinen absoluten Charakter. Sie verkompliziere und verlangsame aber jegliche TÃ¤tigkeit der BeschwerdefÃ¼hrerin (Urk. 8/32 S. 10 Ziff. 4.1.5). Dr. J.___ konnte die von Dr. G.___, den Ãrzten der D.___ und Dr. C.___ gestellten Diagnosen einer generalisierten AngststÃ¶rung und rezidivierender depressiver Episoden nicht bestÃ¤tigen unter dem Hinweis, die psychische Problematik bestehe eindeutig in einer Ã¤ngstlich gefÃ¤rbten ZwangsstÃ¶rung. Die daraus resultierende ArbeitsunfÃ¤higkeit beurteilte er weniger gravierend als die genannten Ãrzte (Urk. 8/32 S. 10 Ziff. 4.1.7).</w:t>
      </w:r>
    </w:p>
    <w:p>
      <w:r>
        <w:t>4.4.4Â Â  Dr. K.___ fÃ¼hrte zur rheumatologischen Untersuchung aus, anamnestisch bestÃ¼nden seit zirka fÃ¼nf bis sechs Jahren chronische, therapieresistente, bilateral rechtsbetonte Kniegelenksbeschwerden. Daneben lÃ¤gen seit knapp 20 Jahren chronische zervikal sowie lumbal betonte RÃ¼ckenbeschwerden vor (Urk. 8/32 S. 11 Ziff. 4.2.1 Mitte). Die BeschwerdefÃ¼hrerin berichte, dass sich die Beschwerden zwischenzeitlich auf den ganzen KÃ¶rper ausgeweitet hÃ¤tten. Meistens komme es nur durch Hinlegen zu einer Reduktion der Schmerzen (Urk. 8/32 S. 11 Ziff. 4.2.1 unten). Es bestehe eine deutlich betonte Lendenlordose und eine Hyperkyphose der BrustwirbelsÃ¤ule sowie eine grobbogig thorakolumbale linkskonvexe Skoliose. Die WirbelsÃ¤ule sei insgesamt im Lot bei einem Schulterhochstand links (Urk. 8/32 S. 12 Ziff. 4.2.2.1). Seit den letzten zwei Jahren bestehe eine subjektive Generalisierung der Schmerzen, die sich tagsÃ¼ber oft ohne Grund und situativ unter Belastung (lÃ¤ngeres Sitzen, Stehen oder Gehen) verstÃ¤rken wÃ¼rden (Urk. 8/32 S. 14 oben).</w:t>
      </w:r>
    </w:p>
    <w:p>
      <w:r>
        <w:t>Â Â Â Â Â Â Â Â  Die BeschwerdefÃ¼hrerin sei nach der HaushaltabklÃ¤rung zu 50 % als gelernte Schneiderin und zu 50 % als Hausfrau zu beurteilen. Im angestammten Beruf als Schneiderin bestehe aus rheumatologischer Sicht eine maximal mÃ¶gliche Arbeits- und LeistungsfÃ¤higkeit von 50 %. Die TÃ¤tigkeit als Schneiderin sollte idealerweise auf 2 x 2 Stunden pro Tag verteilt werden. Unabdingbar sei, dass die BeschwerdefÃ¼hrerin ihre mehrheitlich sitzende Arbeitsposition regelmÃ¤ssig fÃ¼r kurze Zeit nach eigenem GutdÃ¼nken wechseln kÃ¶nne. Die frÃ¼her durchgefÃ¼hrte Heimarbeit sei dementsprechend ideal. Eine ununterbrochene Akkordarbeit in fixierter Arbeitsposition sei der BeschwerdefÃ¼hrerin hingegen nicht zumutbar. Die genannte ArbeitsfÃ¤higkeit von 50 % bestehe generell fÃ¼r sÃ¤mtliche leichten bis maximal mittelschweren, wechselbelastenden TÃ¤tigkeiten. Wichtig sei, dass die BeschwerdefÃ¼hrerin berufsbedingt keine Gehstrecken zurÃ¼cklegen oder gar Treppensteigen mÃ¼sse. Zu unterlassen sei weiter repetitives Heben, Tragen, Ziehen oder Stossen von Lasten von mehr als 10 kg. RegelmÃ¤ssige kÃ¶rperliche mittelschwere oder schwere berufliche TÃ¤tigkeiten seien der BeschwerdefÃ¼hrerin bleibend nicht mehr zumutbar (Urk. 8/32 S. 14 f. Ziff. 4.2.5).</w:t>
      </w:r>
    </w:p>
    <w:p>
      <w:r>
        <w:t>4.4.5Â Â  Die H.___-Gutachter nannten als Diagnosen mit Einfluss auf die ArbeitsfÃ¤higkeit (Urk. 8/32 S. 15 Ziff. 5.1):</w:t>
      </w:r>
    </w:p>
    <w:p>
      <w:r>
        <w:t>1. Chronisches zervikal sowie lumbal betontes panvertebrales Schmerzsyndrom</w:t>
      </w:r>
    </w:p>
    <w:p>
      <w:r>
        <w:t>- deutliche WirbelsÃ¤ulenfehlform/-fehlhaltung</w:t>
      </w:r>
    </w:p>
    <w:p>
      <w:r>
        <w:t>- allgemeine Haltungsinsuffizienz bei deutlicher muskulÃ¤rer Dekonditionierung, AbschwÃ¤chung der abdominellen und rÃ¼ckenstabilisierenden Muskelgruppen, reaktive Myogelose der Subokzipital- und Trapeziusmuskulatur mit multiplen schmerzhaften trigger points</w:t>
      </w:r>
    </w:p>
    <w:p>
      <w:r>
        <w:t>- radiomorphologisch deutliche Streckhaltung der HalswirbelsÃ¤ule zwischen C4-C7, deutliche degenerative Erniedrigung der BandscheibenhÃ¶hen zwischen C5/6, C6/7, C7/Th1, deutliche Osteochondrose mit ventraler und dorsaler ausziehender Spondylose, insbesondere massiv ausgeprÃ¤gt zwischen C4/5 und C5/6. Bilaterale Unkovertebralarthrose zwischen C3/4 bis C7/Th1, Pseudoanterolisthesis von L5/S1, BandscheibenhÃ¶henminderung mit Osteochondrose L3/4, Chondrose L4/5, L5/S1, deutliche Spondylarthrose zwischen L3-S1</w:t>
      </w:r>
    </w:p>
    <w:p>
      <w:r>
        <w:t>2. bilaterale Varusgonarthrose und Femoropatellararthrose</w:t>
      </w:r>
    </w:p>
    <w:p>
      <w:r>
        <w:t>3. ZwangsstÃ¶rung mit vorwiegend Zwangsritualen.</w:t>
      </w:r>
    </w:p>
    <w:p>
      <w:r>
        <w:t>Â Â Â Â Â Â Â Â  Als Diagnosen ohne Einfluss auf die ArbeitsfÃ¤higkeit nannten die Gutachter (Urk. 8/32 S. 16 Ziff. 5.2):</w:t>
      </w:r>
    </w:p>
    <w:p>
      <w:r>
        <w:t>1. Adipositas</w:t>
      </w:r>
    </w:p>
    <w:p>
      <w:r>
        <w:t>2. arterielle Hypertonie anamnestisch</w:t>
      </w:r>
    </w:p>
    <w:p>
      <w:r>
        <w:t>3. valvulÃ¤re Herzkrankheit mit minimaler Aorten- und Mitralinsuffizienz.</w:t>
      </w:r>
    </w:p>
    <w:p>
      <w:r>
        <w:t>4.4.6Â Â  Die Ãrzte ergÃ¤nzten, aus neurologischer Sicht bestÃ¼nden keine Hinweise fÃ¼r radikulÃ¤re AusfÃ¤lle. Gesamthaft ergebe sich das Bild von vorwiegend degenerativen VerÃ¤nderungen am Achsenskelett sowie im Bereich der Knie. Es bestehe eine gewisse Diskrepanz zwischen den subjektiv geÃ¤usserten Beschwerden und den objektivierbaren Befunden. Die Diskrepanz sei durch das Vorliegen einer geringen SchmerzverarbeitungsstÃ¶rung bedingt, welche jedoch einen (richtig wohl: keinen) Einfluss auf die ArbeitsfÃ¤higkeit der BeschwerdefÃ¼hrerin habe (Urk. 8/32 S. 16 f. Ziff. 6.1). FÃ¼r die TÃ¤tigkeit als Schneiderin bestehe aus somatischer Sicht eine maximal zumutbare ArbeitsfÃ¤higkeit von 50 %, idealerweise auf 2 x 2 Stunden pro Tag verteilt. Die aus psychiatrischer Sicht attestierte EinschrÃ¤nkung in der ArbeitsfÃ¤higkeit von 40 % wirke sich gesamthaft nicht additiv zur somatischerseits attestierten ArbeitsunfÃ¤higkeit aus. Die somatisch vorgegebenen Pausen kÃ¶nnten genutzt werden, um die psychiatrisch notwendigen Pausen und Verlangsamungen gleichzeitig zu verwenden (Urk. 8/32 S. 17 Ziff. 6.2). Aufgrund der anamnestischen Angaben und der Untersuchungsbefunde sei davon auszugehen, dass die EinschrÃ¤nkung in der ArbeitsfÃ¤higkeit seit mindestens Januar 2004 bestehe (8/32 S. 17 Ziff. 6.3). Die genannte ArbeitsfÃ¤higkeit von 50 % gelte fÃ¼r die angestammte TÃ¤tigkeit als Schneiderin und fÃ¼r VerweistÃ¤tigkeiten. Im Haushalt bestehe bei freier Zeiteinteilung eine EinschrÃ¤nkung von 30 %. Ungeeignet seien kÃ¶rperlich schwere Putzarbeiten, das Tragen schwerer Taschen und gewisse EinkÃ¤ufe, was indes von anderen Familienmitgliedern Ã¼bernommen werden kÃ¶nne. Der BeschwerdefÃ¼hrerin sei neben dem Haushalt eine halbes Erwerbspensum zumutbar (Urk. 8/32 S. 17 Ziff. 6.5 f.).</w:t>
      </w:r>
    </w:p>
    <w:p>
      <w:r>
        <w:t>4.5Â Â Â Â  Dr. med. L.___, RegionalÃ¤rztlicher Dienst der Beschwerdegegnerin, RAD, nahm am 15. Juni 2007 zum H.___-Gutachten Stellung.</w:t>
      </w:r>
    </w:p>
    <w:p>
      <w:r>
        <w:t>Â Â Â Â Â Â Â Â  Dabei hielt er fest, gemÃ¤ss der Beurteilung im H.___-Gutachten wÃ¼rden den Beschwerden Erkrankungen der WirbelsÃ¤ule, der HÃ¼ft- und Kniegelenke sowie im psychiatrischen Fachbereich eine ZwangsstÃ¶rung zugrunde liegen, die sich auf die ArbeitsfÃ¤higkeit auswirkten. Das Gutachten sei umfassend, berÃ¼cksichtige die Aktenlage sowie sÃ¤mtliche Beschwerden und Symptome der BeschwerdefÃ¼hrerin und beruhe auf eigenen Untersuchungen. FÃ¼r die bisherige TÃ¤tigkeit als Schneiderin sei ab 2004 von einer alle Leiden berÃ¼cksichtigenden RestarbeitsfÃ¤higkeit von 50 % auszugehen (Urk. 8/34 S. 5 f.).</w:t>
      </w:r>
    </w:p>
    <w:p>
      <w:r>
        <w:t>4.6Â Â Â Â</w:t>
      </w:r>
    </w:p>
    <w:p>
      <w:r>
        <w:t>4.6.1Â Â  Die BeschwerdefÃ¼hrerin reichte dem Gericht am 19. Juni 2008 (Urk. 11) ein von ihr beim Psychiater B.___ in Auftrag gegebenes Gutachten vom 6. Juni 2008 (Urk. 12/1) ein. Das psychiatrische Gutachten beruht auf der Untersuchung der BeschwerdefÃ¼hrerin vom 5. MÃ¤rz 2008 und den M.P. B.___ zur VerfÃ¼gung gestellten Akten (Urk. 12/1 S. 1).</w:t>
      </w:r>
    </w:p>
    <w:p>
      <w:r>
        <w:t>4.6.2Â Â  M.P B.___ nannte als Diagnosen eine generalisierte AngststÃ¶rung mit posttraumatischen Symptomen und als Differentialdiagnose eine posttraumatische BelastungsstÃ¶rung sowie eine ZwangsstÃ¶rung mit vorwiegend Zwangsritualen (Urk. 12/1 S. 10 oben).</w:t>
      </w:r>
    </w:p>
    <w:p>
      <w:r>
        <w:t>Â Â Â Â Â Â Â Â  Die BeschwerdefÃ¼hrerin gebe an, dass sie bereits als Kind unter Ãngsten gelitten habe (Urk. 12/1 S. 5 Ziff. 2 unten). Die stÃ¤ndige Angst und Besorgnis um die Gesundheit ihrer Tochter, die viel Betreuung gebraucht habe, habe sie stark belastet (Urk. 12/1 S. 6 oben). Die BeschwerdefÃ¼hrerin sei im Antrieb leichtgradig reduziert und motorisch etwas angespannt. Hinweise fÃ¼r eine Aggravation bestÃ¼nden nicht. In der affektiven SchwingungsfÃ¤higkeit sei die BeschwerdefÃ¼hrerin mittelgradig reduziert. Sie berichte Ã¼ber flashbackartige Erinnerungen an den verstorbenen Sohn (Urk. 12/1 S. 7 Ziff. 3). Ihre Teilzeitarbeit als NÃ¤herin habe sie, auch als die Kinder grÃ¶sser gewesen seien, nur zu Hause ausgeÃ¼bt aus Angst, dass etwas passiere (Urk. 12/1 S. 8 Ziff. 4 unten). Die in den 70iger Jahren erfolgte inadÃ¤quate, die Symptome eingrenzende Behandlung mittels Tranquilizern sowie der angstbedingte RÃ¼ckzug der BeschwerdefÃ¼hrerin in die Familie und die Entwicklung eines Vermeidungsverhaltens mit zunehmender Chronifizierung seien typisch fÃ¼r die Entwicklung von Angsterkrankungen, insbesondere bei Menschen aus einem anderen Kulturkreis (Urk. 12/1 S. 9 oben). Die angsttypischen Symptome bestÃ¼nden in einer stÃ¤ndigen NervositÃ¤t, Zittern, einer Muskelspannung, Schwitzen, Benommenheit, Herzklopfen, welche die BeschwerdefÃ¼hrerin gegenÃ¼ber dem Gutachter auch objektiv erfassbar zeige (Urk. 12/1 S. 10 unten).</w:t>
      </w:r>
    </w:p>
    <w:p>
      <w:r>
        <w:t>Â Â Â Â Â Â Â Â  Bei der BeschwerdefÃ¼hrerin sei es zur Entwicklung von KontrollzwÃ¤ngen und -ritualen gekommen. Dabei handle es sich um ein sekundÃ¤r aufgetretenes Krankheitsgeschehen im Zusammenhang mit der zugrunde liegenden Angsterkrankung und deren Fehlverarbeitung. Dieser Aspekt sei im psychiatrischen Teilgutachten des H.___ nicht herausgearbeitet worden (Urk. 12/1 S. 11 Mitte). FÃ¼r die definitive psychiatrische Einordnung erscheine eine einmalige gutachterliche Untersuchung als nicht ausreichend. BezÃ¼glich der affektiven Stimmungslage der BeschwerdefÃ¼hrerin erlaube das Ausmass der Symptome die Zuordnung fÃ¼r eine depressive Episode nach den ICD-10 Kriterien nicht. Dies bedeute nicht, dass die Kriterien fÃ¼r eine depressive Episode zum Zeitpunkt der Diagnosestellung durch Dr. G.___ nicht vorgelegen hÃ¤tten. Darin sei ein Hinweis fÃ¼r ein Ansprechen der BeschwerdefÃ¼hrerin auf die antidepressive Medikation zu sehen (Urk. 12/1 S. 11 unten).</w:t>
      </w:r>
    </w:p>
    <w:p>
      <w:r>
        <w:t>4.6.3Â Â  Aus psychiatrischer Sicht attestierte M.P. B.___ eine ArbeitsunfÃ¤higkeit von 50 %, wobei aufgrund der Psychopathologie mit der resultierenden Verlangsamung von einem vollen Arbeitspensum mit reduzierter LeistungsfÃ¤higkeit auszugehen sei. Die im H.___-Gutachten gesamthaft vorgenommene Beurteilung sei durch den den Fall fÃ¼hrenden Internisten getroffen worden, wÃ¤hrend sich die EinschÃ¤tzung im psychiatrischen Teilgutachten nicht finde (Urk. 12/1 S. 12 unten). Eine Steigerung des zumutbaren Arbeitspensums von 50 % sei aus heutiger Sicht wenig wahrscheinlich (Urk. 12/1 S. 13 oben).</w:t>
      </w:r>
    </w:p>
    <w:p>
      <w:r>
        <w:t>Â Â Â Â Â Â Â Â  Die genannte ArbeitsunfÃ¤higkeit von 50 % gelte fÃ¼r die angestammte TÃ¤tigkeit als Schneiderin als auch fÃ¼r jede VerweistÃ¤tigkeit (Urk. 12/1 S. 13 Ziff. 5.1 und 5.2). Auf die Frage des Rechtsvertreters der BeschwerdefÃ¼hrerin (Urk. 12/2 Ziff. 5.3) erklÃ¤rte Dr. B.___, er stimme der Aussage im H.___-Gutachten, wonach sich die psychiatrischerseits attestierte ArbeitsunfÃ¤higkeit nicht additiv zur ausgewiesenen somatischen ArbeitsunfÃ¤higkeit auswirke, nicht zu. Bei einer Angsterkrankung und einer ZwangsstÃ¶rung handle es sich nicht um ein ein- und ausschaltbares Krankheitsgeschehen, sondern um einen fortgesetzten, nicht willentlich steuerbaren Krankheitsprozess. Dies bedeute, dass die BeschwerdefÃ¼hrerin sowohl wÃ¤hrend ihrer TÃ¤tigkeit als auch in Ruhepausen unter Angst- und Zwangsritualen leide (Urk. 12/1 S. 13 f. Ziff. 5.3). Es bestÃ¼nden Hinweise, dass die BeschwerdefÃ¼hrerin seit Jahrzehnten unter Symptomen mit Krankheitswert leide (Urk. 12/1 S. 14 Ziff. 5.4). Dass eine psychische StÃ¶rung gemÃ¤ss H.___-Gutachten erst seit zwei bis drei Jahren bestehe, sei aufgrund der Aktenlage und der Anamnese nicht nachvollziehbar. Von Seiten der Ãrzte der D.___ sei darauf hingewiesen worden, dass die BeschwerdefÃ¼hrerin seit dem Tod ihres Sohnes unter einer Angsterkrankung mit depressiven Verstimmungen leide (Urk. 12/1 S. 14 Ziff. 6).</w:t>
      </w:r>
    </w:p>
    <w:p>
      <w:r>
        <w:rPr>
          <w:b/>
        </w:rPr>
        <w:t>E. 5</w:t>
      </w:r>
    </w:p>
    <w:p>
      <w:r>
        <w:t>5.1Â Â Â Â</w:t>
      </w:r>
    </w:p>
    <w:p>
      <w:r>
        <w:t>5.1.1Â Â  Die Beschwerdegegnerin stellte in der in Rechtskraft erwachsenen VerfÃ¼gung vom 8. Juni 2004 in der Statusfrage auf einen Anteil von je 50 % im Erwerbsbereich und im Haushalt ab (Urk. 8/16 S. 1 unten). Grundlage der Beurteilung bildete der AbklÃ¤rungsbericht vom 20. April 2004 (Urk. 8/13). Die BeschwerdefÃ¼hrerin beanstandet die seinerzeit getroffene Qualifizierung (Urk. 1 S. 11 ff. Ziff. 8).</w:t>
      </w:r>
    </w:p>
    <w:p>
      <w:r>
        <w:t>5.1.2Â Â  Die in Art. 69 Abs. 2 IVV vorgesehene AbklÃ¤rung an Ort und Stelle - im Haushalt nach den Verwaltungsweisungen des Bundesamtes fÃ¼r Sozialversicherung (Kreisschreiben Ã¼ber InvaliditÃ¤t und Hilflosigkeit, KSIH, gÃ¼ltig ab 1. Januar 2008, Rz 1058 ff.) - stellt eine geeignete und im Regelfall genÃ¼gende Grundlage fÃ¼r die InvaliditÃ¤tsbemessung im Haushalt dar (AHI 1997 S. 291 Erw. 4a; ZAK 1986 S. 235 Erw. 2d; Urteil des damaligen EidgenÃ¶ssischen Versicherungsgerichts, EVG, in Sachen X. vom 28. April 2003, I 545/01, Erw. 3.1). FÃ¼r den Beweiswert eines entsprechenden Berichtes ist analog auf die Rechtsprechung zur Beweiskraft von Arztberichten (BGE 125 V 352 Erw. 3a und b mit Hinweisen, 122 V 160 f. Erw. 1c) zurÃ¼ckzugreifen (BGE 128 V 93 Erw. 4; Urteil des damaligen EVG vom 25. Juni 2002 in Sachen F., I 10/02, Erw. 4a). Danach gelten versicherungsinterne Entscheidungsgrundlagen, welche im Rahmen des nach Massgabe des Gesetzes durchzufÃ¼hrenden Administrativverfahrens angeordnet wurden, als beweistauglich, solange sie nicht durch konkrete Indizien erschÃ¼ttert werden (BGE 125 V 352 ff. Erw. 3b, 122 V 161; RKUV 1993 Nr. U 167 S. 96 Erw. 5a, je mit Hinweisen). Dies gilt auch fÃ¼r die von der IV-Stelle - als einem dem Gesetzesvollzug verpflichteten Verwaltungsorgan - veranlassten HaushaltsabklÃ¤rungsberichte (vgl. Urteil des damaligen EVG vom 22. Februar 2001 in Sachen H., I 511/00, Erw. 3b).</w:t>
      </w:r>
    </w:p>
    <w:p>
      <w:r>
        <w:t>Â Â Â Â Â Â Â Â  Sofern der AbklÃ¤rungsbericht im Sinne der vorstehend dargestellten Rechtsprechung (namentlich unter MitberÃ¼cksichtigung verschiedener Faktoren wie fachliche Qualifikation der AbklÃ¤rungsperson, ihre Vertrautheit mit den Ã¶rtlichen und rÃ¤umlichen VerhÃ¤ltnissen und Kenntnis der medizinischen Diagnosen sowie Ã¤rztlichen EinschÃ¤tzungen der LeistungsfÃ¤higkeit) eine zuverlÃ¤ssige Entscheidungsgrundlage darstellt, greift das Gericht in das Ermessen der die AbklÃ¤rung tÃ¤tigenden Person nur ein, wenn - etwa im Lichte der Ã¤rztlichen Stellungnahme zur ArbeitsfÃ¤higkeit im Haushalt - klar feststellbare FehleinschÃ¤tzungen vorliegen. Dies gebietet insbesondere der Umstand, dass die fachlich kompetente AbklÃ¤rungsperson nÃ¤her am konkreten Sachverhalt steht als das im Beschwerdefall zustÃ¤ndige Gericht (vgl. BGE 128 V 93 f. Erw. 4; Entscheide des damaligen EVG vom 25. Juni 2002 in Sachen F., I 10/02, Erw. 4a und vom 29. November 2002 in Sachen B., I 572/01, Erw. 3.2.5).</w:t>
      </w:r>
    </w:p>
    <w:p>
      <w:r>
        <w:t>5.1.3Â Â  Die AbklÃ¤rungsperson bezeichnete die EinschÃ¤tzung der BeschwerdefÃ¼hrerin anlÃ¤sslich der AbklÃ¤rung vor Ort, wonach sie bei guter Gesundheit zu 100 % erwerbstÃ¤tig wÃ¤re, als nicht nachvollziehbar und stellte stattdessen auf einen Anteil von je 50 % fÃ¼r den Erwerbbereich und im Haushalt ab (Urk. 8/13 Ziff. 2.5). Zur BegrÃ¼ndung fÃ¼hrte die AbklÃ¤rungsperson an, dass die BeschwerdefÃ¼hrerin bis zur Geburt des ersten Sohnes nicht gearbeitet hat (Urk. 8/13 Ziff. 2.5). Der AbklÃ¤rungsbericht bezieht sich auf die VerhÃ¤ltnisse im April 2004. Zwar ist die Tochter der BeschwerdefÃ¼hrerin mittlerweile von zu Hause ausgezogen (Urk. 1 S. 12 Ziff. 9), doch wohnen die 1976 und 1980 geborenen SÃ¶hne noch zu Hause und nehmen diese und der Ehemann der BeschwerdefÃ¼hrerin zwei oder drei Mahlzeiten pro Tag zu Hause ein (Urk. 8/13 Ziff. 4). Dass die BeschwerdefÃ¼hrerin bei guter Gesundheit zu 100 % erwerbstÃ¤tig wÃ¤re, ist nach wie vor unwahrscheinlich, zumal sie bei der FÃ¼hrung des aktuell noch vier Personen umfassenden Haushaltes bislang nur geringfÃ¼gig durch ihre Kinder unterstÃ¼tzt wurde (vgl. Urk. 8/13 Ziff. 6). Nachdem der Ehemann 2006 einen Herzinfarkt erlitten hat (Urk. 1 S. 12 Ziff. 9), ist dem Gesundheitszustand des Ehemannes bei der Mithilfe im Haushalt zudem einschrÃ¤nkend Rechnung zu tragen, was ebenfalls gegen eine volle ErwerbstÃ¤tigkeit der BeschwerdefÃ¼hrerin spricht. Ein Grund fÃ¼r eine erneute AbklÃ¤rung vor Ort besteht nicht. Die von der Beschwerdegegnerin angenommene Qualifizierung ist daher zu bestÃ¤tigen.</w:t>
      </w:r>
    </w:p>
    <w:p>
      <w:r>
        <w:t>5.2Â Â Â Â  Die BeschwerdefÃ¼hrerin leidet seit Jahren unter psychischen Beschwerden. In somatischer Hinsicht besteht zudem ein chronisches cervico-, thorakovertebrales sowie lumbospondylogenes Syndrom und eine bilaterale Varusgonarthrose und Femoropatellararthrose (Urk. 8/20/1 lit. A, Urk. 8/32 S. 13 Ziff. 4.2.3).</w:t>
      </w:r>
    </w:p>
    <w:p>
      <w:r>
        <w:t>5.3Â Â Â Â</w:t>
      </w:r>
    </w:p>
    <w:p>
      <w:r>
        <w:t>5.3.1Â Â  Vorwegzuschicken ist, dass das H.___-Gutachten auf der umfassenden polydisziplinÃ¤ren Untersuchung der BeschwerdefÃ¼hrerin beruht. Es berÃ¼cksichtigt die geklagten Beschwerden und erweist sich fÃ¼r die streitigen Belange als umfassend. Es genÃ¼gt damit den Anforderungen der Rechtsprechung an den Beweiswert eines Gutachtens (vgl. Erw. 1.6). H.___-Gutachter Dr. J.___ setzte sich im psychiatrischen Teilgutachten mit der abweichenden medizinischen Beurteilung durch Dr. G.___ und die Ãrzte der D.___ auseinander und legte dar, dass das Beschwerdebild nach seiner EinschÃ¤tzung einer ZwangsstÃ¶rung zuzuordnen ist (Urk. 8/32 S. 10 Ziff. 4.1.7). WÃ¤hrend Dr. J.___ von einer EinschrÃ¤nkung in der ErwerbsfÃ¤higkeit und im Haushalt von 40 % ausging, attestierte M.P. B.___ der BeschwerdefÃ¼hrerin eine psychiatrisch bedingte ArbeitsunfÃ¤higkeit von 50 % (Urk. 12/1 S. 12 oben). Trotz (teilweise) unterschiedlicher Diagnosestellung weichen Dr. J.___ und M.P. B.___ in ihrer Beurteilung der ErwerbsfÃ¤higkeit demzufolge nur geringfÃ¼gig voneinander ab. Die korrekte medizinisch-diagnostische Zuordnung der Beschwerde ist fÃ¼r die aus Sicht der Invalidenversicherung bedeutsame Frage der ErwerbsfÃ¤higkeit daher nicht entscheidend. Einzig der behandelnde Psychiater Dr. G.___ attestierte der BeschwerdefÃ¼hrerin im November 2005 eine volle ArbeitsunfÃ¤higkeit. Das H.___-Gutachten vom 15. Mai 2007 und das psychiatrische Gutachten von M.P. B.___ vom 6. Juni 2008 lassen indes eher auf den derzeitigen Gesundheitszustand der BeschwerdefÃ¼hrerin schliessen als der bereits weiter zurÃ¼ckliegende und eher knapp gehaltene Bericht von Dr. G.___. Die von Dr. G.___ gestellte Diagnose rezidivierender depressiver Episoden bestÃ¤tigte M.P. B.___ nicht (Urk. 12/1 S. 11 unten). FÃ¼r die Beurteilung des derzeitigen Gesundheitszustandes der BeschwerdefÃ¼hrerin kann daher nicht auf den Bericht von Dr. G.___ abgestellt werden.</w:t>
      </w:r>
    </w:p>
    <w:p>
      <w:r>
        <w:t>Â Â Â Â Â Â Â Â  Die im psychiatrischen Teilgutachten von Dr. J.___ attestierte ArbeitsunfÃ¤higkeit von 40 % wurde in der Gesamtbeurteilung nicht additiv berÃ¼cksichtigt. Die H.___-Gutachter legten plausibel dar, dass wÃ¤hrend der aus rheumatologischer Sicht zu beachtenden Pausen auch der psychiatrischerseits sich ergebenden Verlangsamung der BeschwerdefÃ¼hrerin Rechnung getragen werden kann. Die im H.___-Gutachten attestierte ArbeitsfÃ¤higkeit von 50 % berÃ¼cksichtigt sowohl die Auswirkungen der psychisch als auch der somatisch bedingten Beschwerden, wÃ¤hrend sich M.P. B.___ einzig aus psychiatrischer Sicht zur ArbeitsfÃ¤higkeit Ã¤usserte. Des Weiteren trifft es nicht zu, dass die im H.___-Gutachten gesamthaft attestierte ArbeitsfÃ¤higkeit von 50 % von dem den Fall fÃ¼hrenden Internisten allein getroffen worden wÃ¤re, wie M.P. B.___ annimmt (Urk. 12/1 S. 12 unten). Die Gesamtbeurteilung ist vielmehr das Ergebnis der Konsensbesprechung der Gutachter, die unter Einbezug von Dr. J.___ erfolgte (Urk. 8/32 S. 16 Ziff. 6).</w:t>
      </w:r>
    </w:p>
    <w:p>
      <w:r>
        <w:t>Â Â Â Â Â Â Â Â  Zur zeitlichen Festlegung des Beginns der psychischen Beschwerden steht fest, dass eine Untersuchung in der D.___ im Januar und Februar 2003 statt fand (Urk. 8/7/4). Weiter zurÃ¼ckreichende medizinische Berichte, die die psychischen Beschwerden der BeschwerdefÃ¼hrerin dokumentieren wÃ¼rden, bestehen nicht. Eine rÃ¼ckwirkende Ã¤rztliche Beurteilung einzig gestÃ¼tzt auf die Angaben des Patienten oder der Patientin in der Anamnese erweist sich ohnehin als problematisch. Die Annahme im H.___-Gutachten, wonach die BeschwerdefÃ¼hrerin seit zwei bis drei Jahren an psychischen Beschwerden leide (Urk. 8/32 S. 10 Ziff. 4.1.4), stÃ¼tzt sich auf die Angaben der BeschwerdefÃ¼hrerin bei der psychiatrischen Untersuchung, wonach diese seit etwa drei Jahren in psychiatrischer Behandlung sei (Urk. 8/32 S. 8 Ziff. 4.1.1.2). Dass sich Dr. J.___ darÃ¼ber hinaus Ã¼ber den mutmasslichen Beginn der Beschwerden nicht weiter Ã¤usserte und er seine EinschÃ¤tzung auf einen Zeitraum von zwei bis drei Jahren begrenzte, ist nicht beanstanden und spricht vielmehr fÃ¼r die QualitÃ¤t des H.___-Gutachtens.</w:t>
      </w:r>
    </w:p>
    <w:p>
      <w:r>
        <w:t>Â Â Â Â Â Â Â Â  Was Parteigutachten anbelangt, rechtfertigt der Umstand allein, dass eine Ã¤rztliche Stellungnahme von einer Partei eingeholt und in das Verfahren eingebracht wird, nicht an ihrem Beweiswert zu zweifeln (BGE 125 V 353 Erw. 3b/dd, ZAK 1986 S. 189 Erw. 2a in fine). Nach der Rechtsprechung besitzt ein Parteigutachten jedoch nicht den gleichen Rang wie ein vom Gericht oder von einem Unfallversicherer nach dem vorgegebenen Verfahrensrecht eingeholtes Gutachten (BGE 125 V 354 Erw. 3c). Es ist daher auf das Ã¼berzeugende, polydisziplinÃ¤re H.___-Gutachten abzustellen. AnzufÃ¼gen bleibt, dass sich das H.___-Gutachten und jenes von M.P. B.___ - nebst einer leicht abweichenden Diagnosestellung und Festlegung der ArbeitsfÃ¤higkeit - im Wesentlichen in der Beantwortung der Frage unterscheidet, ob die ArbeitsunfÃ¤higkeit aus organischen und psychischen GrÃ¼nden kumulativ zu berÃ¼cksichtigen sind. Aufgrund der gesamten Aktenlage ist es nun nicht nachvollziehbar, dass sich die BeschwerdefÃ¼hrerin wÃ¤hrend des Arbeitsunterbruchs aus organischen GrÃ¼nden nicht auch psychisch erholen kÃ¶nnen sollte. Dass Angstattacken zuweilen unabhÃ¤ngig von der Arbeits- oder Pausensituation auftreten, Ã¤ndert hieran nichts</w:t>
      </w:r>
    </w:p>
    <w:p>
      <w:r>
        <w:t>5.3.2Â Â  Die BeschwerdefÃ¼hrerin beantragte weiter, es sei ein Bericht von Dr. G.___ einzuholen (Urk. 1 S. 9 Ziff. 6 oben). Der Bericht von Dr. G.___ vom 24. November 2005 lag den Gutachtern vor (Urk. 8/32 S. 2 Ziff. 2.1), die sich mit dessen abweichender Beurteilung auseinander setzten (Urk. 8/32 S. 10 Ziff. 4.1.7, S. 18 Ziff. 6.7). Einen Grund, einen weiteren Bericht bei Dr. G.___ einzuholen, besteht nicht. Ebenso sind von der beantragten Befragung des Ehemannes und der SÃ¶hne der BeschwerdefÃ¼hrerin als Zeugen (Urk. 1 S. 9 Ziff. 6) keine zusÃ¤tzlichen Erkenntnisse zu erwarten. Die Frage, wie die BeschwerdefÃ¼hrerin zu Hause funktioniert und lebt (Urk. 1 S. 9 Ziff. 6), wurde durch die HaushaltabklÃ¤rung vom 31. MÃ¤rz 2004 hinreichend beantwortet. Eine erneute AbklÃ¤rung vor Ort erweist sich, wie erwÃ¤hnt, als entbehrlich. Auf weitere Beweismassnahmen ist daher zu verzichten.</w:t>
      </w:r>
    </w:p>
    <w:p>
      <w:r>
        <w:t>5.4Â Â Â Â</w:t>
      </w:r>
    </w:p>
    <w:p>
      <w:r>
        <w:t>5.4.1Â Â  FÃ¼r den Erwerbsbereich besteht nach dem Gesagten eine zumutbare ArbeitsfÃ¤higkeit von 50 %. Die restlichen 50 % verwendet die BeschwerdefÃ¼hrerin fÃ¼r den Aufgabenbereich, in welchem gemÃ¤ss AbklÃ¤rungsbericht vom 20. April 2004 eine EinschrÃ¤nkung von 1.8 % besteht (Urk. 8/13 S. 6 Ziff. 6). Die BeschwerdefÃ¼hrerin wirft die Frage auf, inwiefern die gemÃ¤ss H.___-Gutachten zu berÃ¼cksichtigenden Pausen bei einer ErwerbstÃ¤tigkeit von 50 % und einer ArbeitsfÃ¤higkeit von 50 % genÃ¼tzt werden kÃ¶nnen (Urk. 1 S. 11 Ziff. 7.3).</w:t>
      </w:r>
    </w:p>
    <w:p>
      <w:r>
        <w:t>Â Â Â Â Â Â Â Â  Nachfolgend ist daher zu prÃ¼fen, ob allfÃ¤lligen Wechselwirkungen zwischen Erwerbs- und Aufgabenbereich vorliegend Rechnung getragen werden kann.</w:t>
      </w:r>
    </w:p>
    <w:p>
      <w:r>
        <w:t>5.4.2Â Â  Bei teilerwerbstÃ¤tigen Versicherten, die sich daneben in einem Aufgabenbereich nach Art. 5 Abs. 1 IVG und Art. 8 Abs. 3 ATSG betÃ¤tigen, hat grundsÃ¤tzlich eine gleichzeitige Beurteilung der ArbeitsunfÃ¤higkeit sowie der noch zumutbaren TÃ¤tigkeiten und Verrichtungen in beiden Bereichen unter BerÃ¼cksichtigung allfÃ¤lliger Wechselwirkungen zu erfolgen. Vorab besteht zwischen erwerblichem Bereich und Aufgabenbereich keine Rangordnung in dem Sinne, dass lediglich zu fragen wÃ¤re, ob die volle AusschÃ¶pfung der ArbeitsfÃ¤higkeit bei der einen TÃ¤tigkeit sich bei der anderen zusÃ¤tzlich leistungsvermindernd auswirkt. Es kommt im Besonderen bei Versicherten, die den Haushalt fÃ¼hren und daneben einem Teilerwerb nachgehen, dazu, dass fÃ¼r die EinschÃ¤tzung der ArbeitsfÃ¤higkeit im erwerblichen Bereich dem Faktor Zeit eine grosse Bedeutung zukommt. Hier bemisst sich die zu erbringende Leistung grundsÃ¤tzlich nach der in einer bestimmten Zeit verrichteten Arbeit. DemgegenÃ¼ber besteht bei der Besorgung des Haushalts in der Regel mehr Spielraum fÃ¼r die Einteilung der Arbeit und auch wie sie ausgefÃ¼hrt wird (BGE 134 V 11 Erw. 7.2).</w:t>
      </w:r>
    </w:p>
    <w:p>
      <w:r>
        <w:t>Â Â Â Â Â Â Â Â  FÃ¼r die BerÃ¼cksichtigung von Wechselwirkungen zwischen Erwerbs- und Aufgabenbereich sind folgende GrundsÃ¤tze beachtlich (BGE 134 V 12 ff. Erw. 7.3, Urteil des Bundesgerichts in Sachen G. vom 4. Januar 2008, 9C_265/2007, Erw. 5): Damit die sich durch die schlechte Vereinbarkeit der beiden TÃ¤tigkeitsbereiche ergebende negative gesundheitliche Auswirkung berÃ¼cksichtigt werden kann, muss sie offenkundig und unvermeidbar sein. Von einer vermeidbaren Wechselwirkung ist auszugehen, wenn sie durch die - auf Grund der gesamten UmstÃ¤nde zumutbare - Wahl einer anderen ErwerbstÃ¤tigkeit ausgeschlossen werden kann (BGE 134 V 12 Erw. 7.3.1).</w:t>
      </w:r>
    </w:p>
    <w:p>
      <w:r>
        <w:t>Â Â Â Â Â Â Â Â  Wechselwirkungen sind nur dann zusÃ¤tzlich zu berÃ¼cksichtigen, wenn aus den Akten erhellt, dass die Arzt- und (Haushalts-)AbklÃ¤rungsberichte nicht bereits in Kenntnis der im jeweils anderen Aufgabenbereich vorhandenen Belastungssituation erstellt worden sind, und konkrete Anhaltspunkte bestehen, dass eine wechselseitige Verminderung der LeistungsfÃ¤higkeit vorliegt, die in den vorhandenen Berichten nicht hinreichend gewÃ¼rdigt worden ist.</w:t>
      </w:r>
    </w:p>
    <w:p>
      <w:r>
        <w:t>Â Â Â Â Â Â Â Â  Im hier massgeblichen Kontext beachtliche gesundheitliche Auswirkungen vom Erwerbs- in den Haushaltsbereich kÃ¶nnen nur angenommen werden, wenn die verbleibende ArbeitsfÃ¤higkeit im erwerblichen TÃ¤tigkeitsgebiet voll ausgenÃ¼tzt wird, dass heisst der - fÃ¼r den Gesundheitsfall geltende - Erwerbsanteil die ArbeitsfÃ¤higkeit im Erwerbsbereich Ã¼bersteigt oder mit dieser identisch ist.</w:t>
      </w:r>
    </w:p>
    <w:p>
      <w:r>
        <w:t>Â Â Â Â Â Â Â Â  Ein allfÃ¤llig reduziertes LeistungsvermÃ¶gen im erwerblichen Bereich infolge der Beanspruchung im Haushalt kann ferner lediglich fÃ¼r den Fall berÃ¼cksichtigt werden, dass Betreuungspflichten (gegenÃ¼ber Kindern, pflegebedÃ¼rftigen AngehÃ¶rigen etc.) vorhanden sind. Ist demnach eine HaushaltfÃ¼hrung ohne weitergehende hÃ¤usliche Obliegenheiten wie Betreuungsaufgaben etc. nicht in jedem Fall statusrelevant, kann auch nicht von einer dadurch verursachten, IV-rechtlich abzugeltenden erheblichen Belastung im erwerblichen Bereich ausgegangen werden (BGE 134 V 13 Erw. 7.3.2-7.3.4)</w:t>
      </w:r>
    </w:p>
    <w:p>
      <w:r>
        <w:t>5.4.3Â Â  Die BeschwerdefÃ¼hrerin hat seit Ende Januar 2004 nicht mehr gearbeitet (Urk. 8/13 Ziff. 2.4). Sie nÃ¼tzt die fÃ¼r den Erwerbsbereich von Ã¤rztlicher Seite attestierte ArbeitsfÃ¤higkeit von 50 % daher nicht aus. Zu berÃ¼cksichtigen ist weiter, dass die Tochter der BeschwerdefÃ¼hrerin keine Betreuung mehr benÃ¶tigt (Urk. 8/13 Ziff. 2.5). Damit fehlt es an den Voraussetzungen fÃ¼r eine BerÃ¼cksichtigung allfÃ¤lliger Wechselwirkungen zwischen Erwerbs- und Aufgabenbereich.</w:t>
      </w:r>
    </w:p>
    <w:p>
      <w:r>
        <w:t>5.5Â Â Â Â  Zusammenfassend ist der medizinische Sachverhalt als dahingehend erstellt zu erachten, dass der BeschwerdefÃ¼hrerin fÃ¼r die angestammte TÃ¤tigkeit als Schneiderin wie auch fÃ¼r eine kÃ¶rperlich leichte bis maximal mittelschwere, wechselbelastende TÃ¤tigkeit eine ArbeitsfÃ¤higkeit von 50 % zumutbar ist. Das genannte Arbeitspensum ist gemÃ¤ss H.___-Gutachten idealerweise auf 2 x 2 Stunden pro Tag zu verteilen (Urk. 8/32 S. 17 Ziff. 6.2). Die verbleibende Zeit verwendet die BeschwerdefÃ¼hrerin fÃ¼r den Haushalt, wo ein grÃ¶sserer Spielraum fÃ¼r das Einschalten von Pausen als im Erwerbsbereich besteht.</w:t>
      </w:r>
    </w:p>
    <w:p>
      <w:r>
        <w:t>Â Â Â Â Â Â Â Â  Nach dem Bericht von Dr. C.___ vom September 2003 (Urk. 8/7/1 lit. B) bestand bereits zum Zeitpunkt der VerfÃ¼gung vom 8. Juni 2004 eine ArbeitsfÃ¤higkeit von 50 %. Der Gesundheitszustand der BeschwerdefÃ¼hrerin hat sich daher nicht verschlechtert. Anhaltspunkte fÃ¼r eine Verschlechterung der LeistungsfÃ¤higkeit im Haushalt bestehen ebenfalls nicht.</w:t>
      </w:r>
    </w:p>
    <w:p>
      <w:r>
        <w:rPr>
          <w:b/>
        </w:rPr>
        <w:t>E. 6</w:t>
      </w:r>
    </w:p>
    <w:p>
      <w:r>
        <w:t>6.1Â Â Â Â  Zu prÃ¼fen bleibt, wie sich die gesundheitlichen EinschÃ¤nkungen in erwerblicher Hinsicht auswirken.</w:t>
      </w:r>
    </w:p>
    <w:p>
      <w:r>
        <w:t>6.2Â Â Â Â  Bei der Ermittlung des ohne invalidisierenden Gesundheitsschaden erzielbaren Einkommens (Valideneinkommen) ist entscheidend, was die versicherte Person aufgrund ihrer beruflichen FÃ¤higkeiten und persÃ¶nlichen UmstÃ¤nde mit Ã¼berwiegender Wahrscheinlichkeit ohne Gesundheitsschaden, aber sonst bei unverÃ¤nderten VerhÃ¤ltnissen verdienen wÃ¼rde (RKUV 1993 Nr. U 168 S. 100 Erw. 3b mit Hinweisen).</w:t>
      </w:r>
    </w:p>
    <w:p>
      <w:r>
        <w:t>Â Â Â Â Â Â Â Â  Vorliegend ist davon auszugehen, dass die BeschwerdefÃ¼hrerin ohne Gesundheitsschaden weiterhin als gelernte Schneiderin arbeiten wÃ¼rde.</w:t>
      </w:r>
    </w:p>
    <w:p>
      <w:r>
        <w:t>Â Â Â Â Â Â Â Â  Die BeschwerdefÃ¼hrerin wurde bei der A.___ AG fÃ¼r die Arbeit als Schneiderin pro abgeliefertes StÃ¼ck bezahlt (Urk. 8/13 Ziff. 2.3). In Anbetracht, dass die effektive Arbeitszeit pro StÃ¼ck kaum zu bestimmen ist, ist nicht zu beanstanden, dass die Beschwerdegegnerin das ohne Gesundheitsschaden mutmasslich erzielte Valideneinkommen anhand von TabellenlÃ¶hnen berechnet hat (Urk. 8/35 S. 1, Urk. 2 S. 2).</w:t>
      </w:r>
    </w:p>
    <w:p>
      <w:r>
        <w:t>Â Â Â Â Â Â Â Â  Nach der Lohnstrukturerhebung (LSE) des Bundesamtes fÃ¼r Statistik betrug der Zentralwert fÃ¼r die im Textilgewerbe mit einfachen und repetitiven TÃ¤tigkeiten (Anforderungsniveau 4) beschÃ¤ftigten Frauen im Jahr 2004 durchschnittlich Fr. 3'539.-- pro Monat (Die Schweizerische Lohnstrukturerhebung, Bundesamt fÃ¼r Statistik, NeuchÃ¢tel 2006, S. 53, TA1, Ziff. 17), womit sich bei dem von der BeschwerdefÃ¼hrerin hypothetisch ausgeÃ¼bten Pensum von 50 % ein Einkommen von Fr. 1'770.-- pro Monat (Fr. 3'539.-- x 0.5) ergibt. Zu berÃ¼cksichtigen ist, dass dem statistisch ausgewiesenen Lohn eine durchschnittliche Arbeitszeit von 40 Stunden pro Woche zugrunde liegt. Bei einer wÃ¶chentlichen Arbeitszeit von 41,6 Stunden im relevanten Jahr 2005 (Die Volkswirtschaft, 7/8-2009, S. 90, Tabelle B9.2) ergibt sich bei einer Nominallohnentwicklung von 1.0 % im Jahr 2005 (Die Volkswirtschaft, a.a.O., S. 91, Tabelle B10.2) umgerechnet fÃ¼r das Jahr 2005 das von der Beschwerdegegnerin korrekt errechnete Valideneinkommen von Fr. 22'304.-- (Fr. 3'539.-- x 0.5 x 12 : 40 x 41.6).</w:t>
      </w:r>
    </w:p>
    <w:p>
      <w:r>
        <w:t>6.3Â Â Â Â  Der BeschwerdefÃ¼hrerin ist die angestammte TÃ¤tigkeit als Schneiderin wie auch eine behinderungsangepasste TÃ¤tigkeit zu 50 % zumutbar. FÃ¼r die Bestimmung des Invalideneinkommens kann daher zu Gunsten der BeschwerdefÃ¼hrerin auf das statistisch bereits ermittelte in einer einfachen und repetitiven TÃ¤tigkeit im Textilgewerbe mutmasslich erzielbare Einkommen abgestellt werden (Erw. 6.2 hievor), obwohl ihr der gesamte Arbeitsmarkt offen steht und sie hierbei mit einem etwas hÃ¶heren Lohn rechnen kÃ¶nnte (vgl. LSE 2004 S. 43 Tabelle TA1).</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Da der BeschwerdefÃ¼hrerin nur mehr eine leichte, wechselbelastende TÃ¤tigkeit mÃ¶glich ist, erweist sich ein Abzug von 10 % als angemessen, so dass von einem entsprechend reduzierten Invalideneinkommen von Fr. 20'074.-- (Fr. 22'304.-- x 0.9) und damit von einer EinschrÃ¤nkung im Erwerbsbereich von rund 10 % auszugehen ist.</w:t>
      </w:r>
    </w:p>
    <w:p>
      <w:r>
        <w:t>6.4Â Â Â Â  Da vorliegend die gemischte Methode zur Anwendung kommt, ergibt sich fÃ¼r den Erwerbsbereich ein TeilinvaliditÃ¤tsgrad von 5 % (50 x 10 : 100). Die AbklÃ¤rung vor Ort vom 31. MÃ¤rz 2004 ergab eine EinschrÃ¤nkung im Haushalt von 1.8 % (Urk. 8/13 Ziff. 6), womit fÃ¼r den Haushalt ein TeilinvaliditÃ¤tsgrad von rund 1 % (50 x 1.8 : 100) und im Ergebnis ein InvaliditÃ¤tsgrad von rund 6 % resultiert (5 % + 1 %).</w:t>
      </w:r>
    </w:p>
    <w:p>
      <w:r>
        <w:t>Â Â Â Â Â Â Â Â  Selbst wenn man zugunsten der BeschwerdefÃ¼hrerin auf die im H.___-Gutachten vom 17. Mai 2007 attestierte EinschrÃ¤nkung im Haushalt von 30 % (Urk. 8/32 S. 17 Ziff. 6.5) abstellen wollte, welche der im Sinne der Schadenminderungspflicht zu beachtenden Mithilfe der Ã¼brigen Familienmitglieder im Haushalt naturgemÃ¤ss nicht im gleichen Mass Rechnung trÃ¤gt wie der AbklÃ¤rungsbericht vom 20. April 2004, besteht kein rentenbegrÃ¼ndender InvaliditÃ¤tsgrad. FÃ¼r diesen Fall ergibt sich fÃ¼r den Haushalt ein TeilinvaliditÃ¤tsgrad von 15 % (50 x 30 : 100) und bei einem TeilinvaliditÃ¤tsgrad im Erwerbsbereich von 5 % ein InvaliditÃ¤tsgrad von total 20 % (5 % + 15 %). Da der InvaliditÃ¤tsgrad in jedem Fall unter 40 % liegt und im Vergleich zur rechtskrÃ¤ftigen Beurteilung vom 8. Juni 2004 unverÃ¤ndert kein Anspruch auf eine Invalidenrente besteht, ist die Beschwerde abzuweisen.</w:t>
      </w:r>
    </w:p>
    <w:p>
      <w:r>
        <w:t>7.Â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900.-- festzulegen.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Zustellung gegen Empfangsschein an:</w:t>
      </w:r>
    </w:p>
    <w:p>
      <w:r>
        <w:t>- Rechtsanwalt Kaspar Gehring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