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IV.2008.00065 vom 24. Juni 2009</w:t>
      </w:r>
    </w:p>
    <w:p>
      <w:r>
        <w:t>ZH Sozialversicherungsgericht, 2009-06-24, DE</w:t>
      </w:r>
    </w:p>
    <w:p>
      <w:r>
        <w:rPr>
          <w:b/>
        </w:rPr>
        <w:t xml:space="preserve">Quelle: </w:t>
      </w:r>
      <w:r>
        <w:t>https://mcp.opencaselaw.ch/entscheid/zh_sozialversicherungsgericht_IV.2008.00065</w:t>
      </w:r>
    </w:p>
    <w:p>
      <w:r>
        <w:t>FR: ZH_SOZIALVERSICHERUNGSGERICHT IV.2008.00065 du 24 juin 2009</w:t>
      </w:r>
    </w:p>
    <w:p>
      <w:r>
        <w:t>IT: ZH_SOZIALVERSICHERUNGSGERICHT IV.2008.00065 del 24 giugno 2009</w:t>
      </w:r>
    </w:p>
    <w:p>
      <w:pPr>
        <w:pStyle w:val="Heading2"/>
      </w:pPr>
      <w:r>
        <w:t>Erwägungen</w:t>
      </w:r>
    </w:p>
    <w:p>
      <w:r>
        <w:rPr>
          <w:b/>
        </w:rPr>
        <w:t>E. 2</w:t>
      </w:r>
    </w:p>
    <w:p>
      <w:r>
        <w:t>2.1Â Â Â Â  Die Beschwerdegegnerin verneinte den Leistungsanspruch mit der BegrÃ¼ndung, eine Verschlechterung des gesundheitlichen Zustandes sei nicht gegeben. Aus kÃ¶rperlicher Sicht sei dem BeschwerdefÃ¼hrer weiterhin die vollzeitliche AusÃ¼bung einer kÃ¶rperlich leichten TÃ¤tigkeit zumutbar. Aufgrund der in somatischer Hinsicht ins Gewicht fallenden Knieverletzung und der RÃ¼ckenbeschwerden seien die Voraussetzungen zur Vornahme der beantragten neurologischen und neuropsychologischen Untersuchung nicht gegeben. Die psychiatrische AbklÃ¤rung habe ergeben, dass kein psychisches Leiden mit Auswirkung auf die ArbeitsfÃ¤higkeit vorliege (Urk. 2 S. 2, Urk. 10 S. 1).</w:t>
      </w:r>
    </w:p>
    <w:p>
      <w:r>
        <w:t>2.2Â Â Â Â  Der BeschwerdefÃ¼hrer machte geltend, er leide an neurologischen AnfÃ¤llen, psychischen Beschwerden und AngstzustÃ¤nden. Die psychischen Beschwerden seien Folge der stÃ¤ndigen Kopfschmerzen. Der Gutachter Dr. D.___ sei auf den Kern der Problematik nicht eingegangen. Insbesondere habe er nicht abgeklÃ¤rt, weshalb der BeschwerdefÃ¼hrer total zurÃ¼ckgezogen lebe und familiÃ¤re Probleme habe. Des Weiteren seien die Vergesslichkeit, Schlaflosigkeit und KonzentrationsschwÃ¤che weder neurologisch noch neuropsychologisch abgeklÃ¤rt worden und die degenerativen VerÃ¤nderungen der Wirbel seien nicht berÃ¼cksichtigt worden (Urk. 1 S. 2).</w:t>
      </w:r>
    </w:p>
    <w:p>
      <w:r>
        <w:t>3.Â Â Â Â Â Â  GemÃ¤ss Urteil des hiesigen Gerichts vom 6. Februar 2004 respektive gemÃ¤ss Urteil des EidgenÃ¶ssischen Versicherungsgerichts vom 10. Januar 2005 war dem BeschwerdefÃ¼hrer unter BerÃ¼cksichtigung der EinschrÃ¤nkungen aufgrund des RÃ¼cken- und Knieleidens zumutbar, eine kÃ¶rperlich leichte (Gewichtslimite bei 15 kg), abwechselnd stehend und sitzend auszuÃ¼bende TÃ¤tigkeit vollzeitlich zumutbar. Erwerbliche BeeintrÃ¤chtigungen aus psychischen GrÃ¼nden bestanden nicht (Urk. 11/60 Erw. 4; Urk. 11/64 Erw. 4).</w:t>
      </w:r>
    </w:p>
    <w:p>
      <w:r>
        <w:t>4.Â Â Â Â Â Â</w:t>
      </w:r>
    </w:p>
    <w:p>
      <w:r>
        <w:t>4.1Â Â Â Â  Im Zusammenhang mit der RÃ¼ge des BeschwerdefÃ¼hrers, die psychiatrischen AbklÃ¤rungen seien lÃ¼ckenhaft, ist auf das eingeholte Gutachten von Dr. D.___ vom 18. November 2007 einzugehen.</w:t>
      </w:r>
    </w:p>
    <w:p>
      <w:r>
        <w:t>4.2Â Â Â Â  Diesem ist zu entnehmen, anlÃ¤sslich der Exploration habe der BeschwerdefÃ¼hrer die bekannte belastungsunabhÃ¤ngige Schmerzproblematik im linken Knie und im RÃ¼cken geschildert. Insbesondere habe der BeschwerdefÃ¼hrer angegeben, durch die Beschwerden sei der Schlaf beeintrÃ¤chtigt und es komme zu hÃ¤ufigen Stimmungswechseln. Zum Teil sei er apathisch, zum Teil unruhig und gereizt. Er habe ZukunftsÃ¤ngste. Den Tag verbringe er vorwiegend in der Wohnung. Er liege viel. Seit dem Verlust der Arbeit habe er keine Freunde mehr.</w:t>
      </w:r>
    </w:p>
    <w:p>
      <w:r>
        <w:t>Â Â Â Â Â Â Â Â  WÃ¤hrend der Exploration sei der BeschwerdefÃ¼hrer wortkarg und zurÃ¼ckhaltend gewesen. Im Rahmen seiner deutlich beschrÃ¤nkten Deutschkenntnisse habe er aber bereitwillig Auskunft gegeben. Anhaltspunkte fÃ¼r StÃ¶rungen des Bewusstseins, der Orientierung, der Aufmerksamkeit, Auffassung, Konzentration und MerkfÃ¤higkeit hÃ¤tten gefehlt, ebenso Anhaltspunkte fÃ¼r Misstrauen, hypochondrische BefÃ¼rchtungen, Phobien oder ZwangsstÃ¶rungen. Einzig im formalen Denken habe eine gewisse Verlangsamung bestanden. Die AffektivitÃ¤t sei von Ratlosigkeit und deprimierter Hoffnungslosigkeit gekennzeichnet gewesen.</w:t>
      </w:r>
    </w:p>
    <w:p>
      <w:r>
        <w:t>Â Â Â Â Â Â Â Â  Der BeschwerdefÃ¼hrer leide an einer BefindlichkeitsstÃ¶rung im Sinne einer AnpassungsstÃ¶rung mit eher leichter depressiver Reaktion bei Problemen in Verbindung mit Arbeitslosigkeit und UnfallbewÃ¤ltigung. Eine eigentliche psychische StÃ¶rung mit Auswirkung auf die ArbeitsfÃ¤higkeit liege nicht vor. Aus psychiatrischer Sicht lÃ¤gen keine Faktoren vor, welche das mit RÃ¼cksicht auf die kÃ¶rperlichen BeeintrÃ¤chtigungen beschriebene Belastbarkeitsprofil in Frage zu stellen vermÃ¶chten. Zusammenfassend habe sich das psychische Zustandsbild nicht verÃ¤ndert. Eine allfÃ¤llige ArbeitsunfÃ¤higkeit lasse sich nicht auf ein psychisches Leiden mit Krankheitswert zurÃ¼ckfÃ¼hren (Urk. 11/87 2 ff.).</w:t>
      </w:r>
    </w:p>
    <w:p>
      <w:r>
        <w:t>4.3Â Â Â Â  Das Gutachten von Dr. D.___ beinhaltet die nÃ¶tigen Untersuchungen, unter BerÃ¼cksichtigung der vom BeschwerdefÃ¼hrer geklagten Beschwerden, und wurde in Kenntnis der Vorakten abgegeben (Urk. 11/87 S. 1 u. S. 7 ff.). In der Darlegung der medizinischen ZusammenhÃ¤nge und in der Beurteilung der medizinischen Situation leuchtet es ein und die Schlussfolgerungen in der Expertise sind begrÃ¼ndet. Somit ist auf seine Schlussfolgerungen abzustellen.</w:t>
      </w:r>
    </w:p>
    <w:p>
      <w:r>
        <w:t>4.4Â Â Â Â  Der BeschwerdefÃ¼hrer erhob gegen die Beurteilung keine nÃ¤her begrÃ¼ndeten EinwÃ¤nde. Entgegen seiner Auffassung berÃ¼cksichtigte Dr. D.___ psychosoziale Faktoren, insbesondere den sozialen RÃ¼ckzug, mass diesen aber keinen invalidisierenden Charakter zu. Inwiefern die psychische Symptomatik mit Kopfschmerzen im Zusammenhang stehen sollen, erlÃ¤uterte der BeschwerdefÃ¼hrer nicht nÃ¤her. Somit ist darauf nicht nÃ¤her einzugehen. Es ist lediglich darauf hinzuweisen, dass der BeschwerdefÃ¼hrer anlÃ¤sslich der Begutachtung keine Kopfschmerzen erwÃ¤hnte. Zu erwÃ¤hnen ist ferner, dass auch der behandelnde Psychiater Dr. C.___ am 21. Februar 2007 ausdrÃ¼cklich festhielt, er habe keinen Anlass, eine erhebliche affektive KomorbiditÃ¤t zur bestehenden chronischen Schmerzproblematik zu diagnostizieren (Urk. 11/73).</w:t>
      </w:r>
    </w:p>
    <w:p>
      <w:r>
        <w:t>5.Â Â Â Â Â Â</w:t>
      </w:r>
    </w:p>
    <w:p>
      <w:r>
        <w:t>5.1Â Â Â Â  Der BeschwerdefÃ¼hrer machte des Weiteren geltend, bei den AbklÃ¤rungen sei den RÃ¼ckenbeschwerden nicht ausreichend Rechnung getragen worden. Zu prÃ¼fen ist somit eine Verschlechterung auf rheumatologischem Gebiet.</w:t>
      </w:r>
    </w:p>
    <w:p>
      <w:r>
        <w:t>5.2Â Â Â Â  Von beginnenden RÃ¼ckenbeschwerden war schon 2004 die Rede, jedoch konnte damals eine erwerbliche Auswirkung ausgeschlossen werden (Urk. 11/60 Erw.3.7 und 4.4). Inzwischen bestehen gemÃ¤ss den Berichten der E.___ Klinik, WirbelsÃ¤ulenzentrum, vom 27. September 2006 und 31. Juli 2006 zwar ausgeprÃ¤gtere RÃ¼ckenschmerzen bei Diskopathie L3/L4, L4/L5 und L5/S1 (Urk. 11/73/2) respektive zunehmende Lumboischialgien rechts bei Spondylolyse L5/S1 (Urk. 11/73/3).</w:t>
      </w:r>
    </w:p>
    <w:p>
      <w:r>
        <w:t>5.3Â Â Â Â  Die HausÃ¤rztin, die die Diagnose der zunehmenden Lumboischialgien rechts bei Spondylolyse L5/S1 ausdrÃ¼cklich wiederholte, skizzierte ein Belastungsprofil (vgl. Urk. 11/78 Ziff. 6.1), das eine ErwerbstÃ¤tigkeit zulÃ¤sst, wie sie bereits im Jahr 2004 umschrieben worden war (Urk. 11/60 Erw. 3.8 u. 4.2). Zwar stellt die hausÃ¤rztliche keine fachÃ¤rztlich-rheumatologische Beurteilung dar, indessen erweist sie sich angesichts der Befunde (Urk. 11/78 Ziff. 4.5) als nachvollziehbar und wurde vom BeschwerdefÃ¼hrer zudem nicht bemÃ¤ngelt.</w:t>
      </w:r>
    </w:p>
    <w:p>
      <w:r>
        <w:t>5.4Â Â Â Â  Der BeschwerdefÃ¼hrer wÃ¼nscht zusÃ¤tzliche AbklÃ¤rungen auf ganz anderem Gebiet. Im Zusammenhang mit Vergesslichkeit, Schlaflosigkeit und KonzentrationsschwÃ¤che erachtet er neurologische und neuropsychologische AbklÃ¤rungen als angezeigt. Da der BeschwerdefÃ¼hrer weder seinen Antrag nÃ¤her substantiierte noch aus den Ã¤rztlichen Unterlagen Hinweise fÃ¼r eine relevante neurologische oder neuropsychologische Symptomatik vorhanden sind, ist darauf nicht weiter einzugehen und von weiteren AbklÃ¤rungen abzusehen.</w:t>
      </w:r>
    </w:p>
    <w:p>
      <w:r>
        <w:t>6.Â Â Â Â Â Â Â Â  Zusammenfassend ergibt sich, dass weder aufgrund der Vorbringen des BeschwerdefÃ¼hrers noch aufgrund der im Neuanmeldeverfahren eingezogenen Erkundigungen bei den Ãrzten eine gesundheitliche Verschlechterung ersichtlich ist. Die Beschwerdegegnerin wies das Leistungsgesuch zu Recht ab. Demzufolge ist die gegen diesen Entscheid erhobene Beschwerde abzuweisen.</w:t>
      </w:r>
    </w:p>
    <w:p>
      <w:r>
        <w:rPr>
          <w:b/>
        </w:rPr>
        <w:t>E. 7</w:t>
      </w:r>
    </w:p>
    <w:p>
      <w:r>
        <w:t>7.1Â Â Â Â  Mit VerfÃ¼gung vom 24. Januar 2008 wurde der BeschwerdefÃ¼hrer aufgefordert, sein Gesuch um unentgeltliche ProzessfÃ¼hrung zu begrÃ¼nden, insbesondere mittels dem Formular zur AbklÃ¤rung der prozessualen BedÃ¼rftigkeit seine finanziellen VerhÃ¤ltnisse darzulegen und durch Unterlagen zu belegen. FÃ¼r den SÃ¤umnisfall respektive fÃ¼r den Fall ungenÃ¼gender Substantiierung wurde die Abweisung des Gesuchs angedroht (Urk. 4).</w:t>
      </w:r>
    </w:p>
    <w:p>
      <w:r>
        <w:t>7.2Â Â Â Â  Am 26. Februar 2008 reichte der BeschwerdefÃ¼hrer das ausgefÃ¼llte Formular zur AbklÃ¤rung der prozessualen BedÃ¼rftigkeit ein (Urk. 7). FÃ¼r keine der darin gemachten Angaben ist indessen ein Beleg vorhanden. Damit liegt eine ungenÃ¼gende Substantiierung des Gesuches um GewÃ¤hrung der unentgeltlichen ProzessfÃ¼hrung vor, weshalb das Gesuch androhungsgemÃ¤ss abzuweisen ist.</w:t>
      </w:r>
    </w:p>
    <w:p>
      <w:r>
        <w:t>Das Gericht erkennt:</w:t>
      </w:r>
    </w:p>
    <w:p>
      <w:r>
        <w:t>1.Â Â Â Â Â Â Â Â  Die Beschwerde wird abgewiesen.</w:t>
      </w:r>
    </w:p>
    <w:p>
      <w:r>
        <w:t>2.Â Â Â Â Â Â Â Â  Die Gerichtskosten von Fr. 600.-- werden in Abweisung des Gesuches um GewÃ¤hrung der unentgeltliche ProzessfÃ¼hrung dem BeschwerdefÃ¼hrer auferlegt. Rechnung und Einzahlungsschein werden dem Kostenpflichtigen nach Eintritt der Rechtskraft zugestellt.</w:t>
      </w:r>
    </w:p>
    <w:p>
      <w:r>
        <w:t>3.Â Â Â Â Â Â Â Â Â Â  Zustellung gegen Empfangsschein an:</w:t>
      </w:r>
    </w:p>
    <w:p>
      <w:r>
        <w:t>- Milosav Milovanovic</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