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IV.2008.00014 vom 19. Mai 2009</w:t>
      </w:r>
    </w:p>
    <w:p>
      <w:r>
        <w:t>ZH Sozialversicherungsgericht, 2009-05-19, DE</w:t>
      </w:r>
    </w:p>
    <w:p>
      <w:r>
        <w:rPr>
          <w:b/>
        </w:rPr>
        <w:t xml:space="preserve">Quelle: </w:t>
      </w:r>
      <w:r>
        <w:t>https://mcp.opencaselaw.ch/entscheid/zh_sozialversicherungsgericht_IV.2008.00014</w:t>
      </w:r>
    </w:p>
    <w:p>
      <w:r>
        <w:t>FR: ZH_SOZIALVERSICHERUNGSGERICHT IV.2008.00014 du 19 mai 2009</w:t>
      </w:r>
    </w:p>
    <w:p>
      <w:r>
        <w:t>IT: ZH_SOZIALVERSICHERUNGSGERICHT IV.2008.00014 del 19 maggio 2009</w:t>
      </w:r>
    </w:p>
    <w:p>
      <w:pPr>
        <w:pStyle w:val="Heading2"/>
      </w:pPr>
      <w:r>
        <w:t>Erwägungen</w:t>
      </w:r>
    </w:p>
    <w:p>
      <w:r>
        <w:rPr>
          <w:b/>
        </w:rPr>
        <w:t>E. 3</w:t>
      </w:r>
    </w:p>
    <w:p>
      <w:r>
        <w:t>3.1Â Â Â Â  Mit VerfÃ¼gung vom 20. November 2007 wies die IV-Stelle unter Hinweis darauf, dass der Versicherte vor Eintritt des Gesundheitsschadens ein geringes Einkommen erzielt habe und heute mit einer HilfstÃ¤tigkeit wieder den gleichen Verdienst erzielen kÃ¶nnte, weshalb berufliche Massnahmen nicht nÃ¶tig seien, sein Begehren um berufliche Massnahmen ab (Urk. 7/73 = Urk. 2). Sein Begehren um Bestellung eines unentgeltlichen Rechtsbeistandes hiess sie mit VerfÃ¼gung vom 28. November 2007 gut (Urk. 7/74). Gegen die VerfÃ¼gung vom 20. November 2007 erhob der Versicherte, vertreten durch Rechtsanwalt Urs Christen, mit Eingabe vom 4. Januar 2008 Beschwerde und beantragte, es sei die Beschwerdegegnerin zu verpflichten, berufliche Massnahmen durchzufÃ¼hren und die damit verbundenen Leistungen (Kurskosten, Taggelder usw.) zu erbringen; gleichzeitig ersuchte er darum, ihm die unentgeltliche ProzessfÃ¼hrung zu gewÃ¤hren und in der Person von Rechtsanwalt Urs Christen ein unentgeltlicher anwaltlicher Vertreter beizugeben (Urk. 1).</w:t>
      </w:r>
    </w:p>
    <w:p>
      <w:r>
        <w:t>Â Â Â Â Â Â Â Â  Das Gericht legte diese Beschwerde unter der Prozess-Nummer IV.2008.00014 an.</w:t>
      </w:r>
    </w:p>
    <w:p>
      <w:r>
        <w:t>3.2Â Â Â Â  Mit VerfÃ¼gung vom 4. Dezember 2007 sprach die IV-Stelle dem Versicherten, ausgehend von einem InvaliditÃ¤tsgrad von 43 %, mit Wirkung ab 1. Oktober 2004 eine Viertelsrente zu (Urk. 7/76 = Urk. 8/2). Dagegen reichte der Versicherte, vertreten durch Rechtsanwalt Urs Christen, am 16. Januar 2008 Beschwerde ein mit dem Antrag, es sei ihm eine Invalidenrente auf Grund eines InvaliditÃ¤tsgrades von 50 % oder mehr zuzusprechen; gleichzeitig stellte er das Gesuch um GewÃ¤hrung der unentgeltlichen ProzessfÃ¼hrung und Bestellung eines unentgeltlichen Rechtsvertreters (Urk. 8/1).</w:t>
      </w:r>
    </w:p>
    <w:p>
      <w:r>
        <w:t>Â Â Â Â Â Â Â Â  Das Gericht legte diese Beschwerde unter der Prozess-Nummer IV.2008.00052 an.</w:t>
      </w:r>
    </w:p>
    <w:p>
      <w:r>
        <w:t>4.Â Â Â Â Â Â  Die Beschwerdegegnerin ersuchte in ihrer Beschwerdeantwort vom 7. Februar 2008 um Abweisung der Beschwerden (Urk. 6 = Urk. 8/5). In prozessualer Hinsicht stellte sie den Antrag auf Vereinigung der beiden Beschwerdeverfahren. Mit VerfÃ¼gung vom 20. Februar 2008 wurde Prozess Nr. IV.2008.00052 mit dem vorliegenden Prozess Nr. IV.2008.00014 vereinigt und unter dieser Prozessnummer weitergefÃ¼hrt. Das Verfahren Nr. IV.2008.00052 wurde als dadurch erledigt abgeschrieben (Urk. 9 und Urk. 8/6). Mit gleicher VerfÃ¼gung wurde dem BeschwerdefÃ¼hrer die unentgeltliche ProzessfÃ¼hrung bewilligt und Rechtsanwalt Urs Christen als unentgeltlicher Rechtsvertreter fÃ¼r das vorliegende Verfahren bestellt. Im Weiteren wurde ein zweiter Schriftenwechsel angeordnet, und es wurde dem BeschwerdefÃ¼hrer Frist zur Erstattung der Replik angesetzt (Urk. 9). Dieser Aufforderung kam er innert erstreckter Frist am 16. Mai 2008 nach (Urk. 13). Die Beschwerdegegnerin erklÃ¤rte am 23. Mai 2008 den Verzicht auf eine Duplik (Urk. 17), woraufhin mit VerfÃ¼gung vom 27. Mai 2008 der Schriftenwechsel fÃ¼r geschlossen erklÃ¤rt wurde (Urk. 18).</w:t>
      </w:r>
    </w:p>
    <w:p>
      <w:r>
        <w:t>5.Â Â Â Â Â Â  Auf die Vorbringen der Parteien sowie die Akten ist, soweit erforderlich, im Rahmen der nachfolgenden ErwÃ¤gungen einzugehen.</w:t>
      </w:r>
    </w:p>
    <w:p>
      <w:r>
        <w:t>Das Gericht zieht in ErwÃ¤gung:</w:t>
      </w:r>
    </w:p>
    <w:p>
      <w:r>
        <w:t>1.Â Â 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Weil die angefochtenen VerfÃ¼gungen am 20. November und 4. Dezember 2007 ergingen (Urk. 2 und Urk. 8/2), gelangen die revidierten materiellen Vorschriften des IVG, der IVV und des ATSG im vorliegenden Fall noch nicht zur Anwendung. Bei den im Folgenden zitierten Gesetzes- und Verordnungsbestimmungen handelt es sich deshalb - soweit nichts anderes vermerkt wird - um die Fassungen, wie sie bis Ende 2007 in Kraft gewesen sind.</w:t>
      </w:r>
    </w:p>
    <w:p>
      <w:r>
        <w:t>2.</w:t>
      </w:r>
    </w:p>
    <w:p>
      <w:r>
        <w:t>2.1Â Â Â Â 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2.2Â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 in der seit dem 1. Januar 2004 in Kraft stehenden Fassung).</w:t>
      </w:r>
    </w:p>
    <w:p>
      <w:r>
        <w:t>2.3Â Â Â Â  Bei erwerbstÃ¤tigen Versicherten ist der InvaliditÃ¤tsgrad gemÃ¤ss Art. 16 ATSG (seit 1. Januar 2004: in Verbindung mit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2.4</w:t>
      </w:r>
    </w:p>
    <w:p>
      <w:r>
        <w:t>2.4.1Â Â Â Â Â Â Â Â  Invalide oder von einer InvaliditÃ¤t (Art. 8 ATSG) unmittelbar bedrohte Versicherte haben Anspruch auf Eingliederungsmassnahmen, soweit diese notwendig und geeignet sind, die ErwerbsfÃ¤higkeit oder die FÃ¤higkeit, sich im Aufgabenbereich zu betÃ¤tigen, wieder herzustellen, zu erhalten oder zu verbessern; der Anspruch auf Eingliederungsmassnahmen besteht unabhÃ¤ngig von der AusÃ¼bung einer ErwerbstÃ¤tigkeit vor Eintritt der InvaliditÃ¤t. Dabei ist die gesamte noch zu erwartende Arbeitsdauer zu berÃ¼cksichtigen. Nach Massgabe der Artikel 13, 19 und 21 besteht der Anspruch auf Leistungen unabhÃ¤ngig von der MÃ¶glichkeit einer Eingliederung ins Erwerbsleben oder in den Aufgabenbereich (Art. 8 Abs. 1 und 2 IVG). Nach Massgabe von Art. 16 Absatz 2 lit. c besteht der Anspruch auf Leistungen unabhÃ¤ngig davon, ob die Eingliederungsmassnahmen notwendig sind oder nicht, um die ErwerbsfÃ¤higkeit oder die FÃ¤higkeit, sich im Aufgabenbereich zu betÃ¤tigen, zu erhalten oder zu verbessern (Art. 8 Abs. 2 bis IVG).</w:t>
      </w:r>
    </w:p>
    <w:p>
      <w:r>
        <w:t>2.4.2Â Â  Nach dem Wortlaut von Art. 8 Abs. 1 IVG muss im Sinne einer Anspruchsvoraussetzung eine Massnahme zur Erreichung des Eingliederungszieles notwendig und geeignet sein. Die Vornahme der Massnahme muss einerseits an sich notwendig sein, und anderseits sind die Vorkehren im Rahmen der einzelnen Massnahmen auf das Notwendige zu beschrÃ¤nken. Die Geeignetheit muss objektiv im Sinne der Eingliederungswirksamkeit und subjektiv im Sinne der EingliederungsfÃ¤higkeit und - bereitschaft der versicherten Person gegeben sein. Welche Massnahmen erforderlich sind, kann sich nur aus einer vergleichenden Betrachtung des Eingliederungsziels, des Eingliederungsbedarfs und des zu seiner Befriedigung erforderlichen Mitteleinsatzes unter dem Gesichtspunkt des Gesetzeszweckes erweisen. Dies geschieht durch den VerhÃ¤ltnismÃ¤ssigkeitsgrundsatz gemÃ¤ss Art. 8 Abs. 1 IVG. Die Rechtsprechung hat diesen in der Weise umschrieben, dass die Massnahme angemessen zu sein hat, und zwar in sachlicher (BefÃ¤higung zum Aufkommen fÃ¼r einen beachtlichen Teil der Unterhaltskosten), zeitlicher (Eingliederungserfolg wÃ¤hrend der noch verbleibenden gesamten AktivitÃ¤tsperiode), wirtschaftlich-finanzieller (vernÃ¼nftiges Kosten-NutzenverhÃ¤ltnis) und persÃ¶nlicher (objektive und subjektive EingliederungsfÃ¤higkeit der versicherten Person, d.h. Gesundheitszustand, LeistungsvermÃ¶gen, BildungsfÃ¤higkeit, Motivation) Hinsicht (vergleiche Susanne Leuzinger-Naef, Die Ausbildungsziele der beruflichen Eingliederungsmassnahmen im Lichte der neuen Bundesverfassung, in: Schaffhauser/Schlauri, Rechtsfragen der Eingliederung Behinderter, St. Gallen 2000, S. 45 mit Hinweisen; vgl. Meyer-Blaser, Zum VerhÃ¤ltnismÃ¤ssigkeitsprinzip im staatlichen Leistungsrecht, Diss. Bern 1985, S. 77 ff., 83 ff., 138ff.; vgl. BGE 132 V 221 Erw. 3.3.2, mit Hinweisen).</w:t>
      </w:r>
    </w:p>
    <w:p>
      <w:r>
        <w:t>2.4.3Â Â  Laut Art. 8 Abs. 3 lit. b IVG bestehen Eingliederungsmassnahmen unter anderem in Massnahmen beruflicher Art (Berufsberatung, erstmalige berufliche Ausbildung, Umschulung, Arbeitsvermittlung).</w:t>
      </w:r>
    </w:p>
    <w:p>
      <w:r>
        <w:t>2.4.4Â Â  GemÃ¤ss Art. 17 IVG hat die versicherte Person Anspruch auf Umschulung auf eine neue ErwerbstÃ¤tigkeit, wenn die Umschulung infolge InvaliditÃ¤t notwendig ist und dadurch die ErwerbsfÃ¤higkeit voraussichtlich erhalten oder verbessert werden kann (Abs. 1). Nach der zur frÃ¼heren Fassung dieser Bestimmung (sie lautete identisch mit dem Zusatz "... wesentlich verbessert ...") ergangenen, weiterhin massgebenden Rechtsprechung setzt der Anspruch auf Umschulung voraus, dass die versicherte Person wegen der Art und Schwere des Gesundheitsschadens im bisher ausgeÃ¼bten Beruf und in den fÃ¼r sie ohne zusÃ¤tzliche berufliche Ausbildung offen stehenden ErwerbstÃ¤tigkeiten eine bleibende oder lÃ¤ngere Zeit dauernde Erwerbseinbusse von etwa 20 % erleidet (vgl. Urteil des EidgenÃ¶ssischen Versicherungsgerichtes vom 22. MÃ¤rz 2006 in Sachen G., I 714/05, ErwÃ¤gung 2.3, mit Hinweisen).</w:t>
      </w:r>
    </w:p>
    <w:p>
      <w:r>
        <w:t>2.5Â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2.6Â Â Â Â  Nach dem Grundsatz der freien BeweiswÃ¼rdigung haben VersicherungstrÃ¤ger und Sozialversicherungsgerichte die Beweise frei, d.h.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es bei einander widersprechenden medizinischen Berichten den Prozess nicht erledigen, ohne das gesamte Beweismaterial zu wÃ¼rdigen und die GrÃ¼nde anzugeben, warum es auf die eine und nicht auf die andere medizinische These abstellt. Hinsichtlich des Beweiswertes eines Ã¤rztlichen Gutachtens ist entscheidend, ob es fÃ¼r die Beantwortung der gestellten Fragen umfassend ist, auf allseitigen Untersuchungen beruht, die geklagten Beschwerden berÃ¼cksichtigt und sich mit diesen sowie dem Verhalten der untersuchten Person auseinandersetzt, was vor allem bei psychischen Fehlentwicklungen nÃ¶tig ist, in Kenntnis der und gegebenenfalls in Auseinandersetzung mit den Vorakten (Anamnese) abgegeben worden ist, ob es in der Darlegung der medizinischen ZustÃ¤nde und ZusammenhÃ¤nge einleuchtet, ob die Schlussfolgerungen des medizinischen Experten in einer Weise begrÃ¼ndet sind, dass die rechtsanwendende Person sie prÃ¼fend nachvollziehen kann, sowie ob der Experte nicht auszurÃ¤umende Unsicherheiten und Unklarheiten, welche ihm die Beantwortung der Fragen erschweren, gegebenenfalls deutlich macht (vgl. BGE 125 V 352 Erw. 3a, 122 V 160 Erw. 1c, je mit Hinweisen; Meyer-Blaser in: H. Fredenhagen, Das Ã¤rztliche Gutachten, 4., ergÃ¤nzte Auflage 2003, S. 24 f.).</w:t>
      </w:r>
    </w:p>
    <w:p>
      <w:r>
        <w:t>2.7Â Â Â Â  Die Verwaltung als verfÃ¼gende Instanz und - im Beschwerdefall - das Gericht dÃ¼rfen eine Tatsache nur dann als bewiesen annehmen, wenn sie von ihrem Bestehen Ã¼berzeugt sind. Im Sozialversicherungsrecht hat das Gericht seinen Entscheid, sofern das Gesetz nicht etwas Abweichendes vorsieht, nach dem Beweisgrad der Ã¼berwiegenden Wahrscheinlichkeit zu fÃ¤llen. Die blosse MÃ¶glichkeit eines bestimmten Sachverhalts genÃ¼gt den Beweisanforderungen nicht. Das Gericht folgt vielmehr jener Sachverhaltsdarstellung, die es von allen mÃ¶glichen GeschehensablÃ¤ufen als die wahrscheinlichste wÃ¼rdigt (BGE 126 V 353 E. 5b S. 360 mit Hinweisen; vgl. BGE 130 III 321 Erw. 3.2 und 3.3 S. 324 f.).</w:t>
      </w:r>
    </w:p>
    <w:p>
      <w:r>
        <w:t>3.Â Â Â Â Â Â</w:t>
      </w:r>
    </w:p>
    <w:p>
      <w:r>
        <w:rPr>
          <w:b/>
        </w:rPr>
        <w:t>E. 3.1</w:t>
      </w:r>
    </w:p>
    <w:p>
      <w:r>
        <w:t>Â Â Â  Streitig und zu prÃ¼fen ist der Anspruch des BeschwerdefÃ¼hrers auf berufliche Massnahmen, insbesondere Umschulung zum Web-Publisher, sowie auf - mindestens eine halbe - Rente der Invalidenversicherung.</w:t>
      </w:r>
    </w:p>
    <w:p>
      <w:r>
        <w:t>3.2Â Â Â Â  Die Beschwerdegegnerin macht geltend, gemÃ¤ss ihren AbklÃ¤rungen sei der BeschwerdefÃ¼hrer seit September 2003 (Beginn der einjÃ¤hrigen Wartezeit) in seiner ArbeitsfÃ¤higkeit erheblich eingeschrÃ¤nkt. Aus gesundheitlichen GrÃ¼nden kÃ¶nne er die bisherige TÃ¤tigkeit nur noch im Rahmen von 40 % ausÃ¼ben. In einer seiner gesundheitlichen EinschrÃ¤nkung angepassten TÃ¤tigkeit bestehe hingegen eine RestarbeitsfÃ¤higkeit von 50 %. Im Jahr 2002 habe der BeschwerdefÃ¼hrer als Diskjockey ein Einkommen von insgesamt Fr. 37'487.-- erzielt. Was das Invalideneinkommen betreffe, so sei der Lohn fÃ¼r Hilfsarbeiten gemÃ¤ss LSE 2002 von Fr. 57'008.-- angesichts der Tatsache, dass das (bisherige) Einkommen deutlich tiefer sei, um 25 % auf Fr. 42'756.-- zu reduzieren. Ausgehend vom zumutbaren BeschÃ¤ftigungsumfang von 50 % ergebe sich ein Invalideneinkommen von Fr. 21'378.--. Somit bestehe eine Erwerbseinbusse von Fr. 16'109.-- resp. ein InvaliditÃ¤tsgrad von 43 %. Berufliche Massnahmen kÃ¶nnten nicht durchgefÃ¼hrt werden, da diese die ArbeitsfÃ¤higkeit des BeschwerdefÃ¼hrers nicht verbessern wÃ¼rden und somit kein hÃ¶herer Verdienst mÃ¶glich wÃ¤re (Urk. 8/2 und Urk. 2).</w:t>
      </w:r>
    </w:p>
    <w:p>
      <w:r>
        <w:t>3.3Â Â Â Â  Der BeschwerdefÃ¼hrer bringt dagegen vor, er sei eingliederungsfÃ¤hig und auch eingliederungswillig. Das Argument der Beschwerdegegnerin, er kÃ¶nne jetzt gleich viel verdienen wie vor Eintritt des Gesundheitsschadens, sei nicht stichhaltig. Er habe schon vor seiner IV-Anmeldung mehr verdienen wollen, aber nicht kÃ¶nnen, sei dies aufgrund seiner gesundheitlichen EinschrÃ¤nkungen oder aufgrund der Arbeitsmarktlage. Massgebend mÃ¼sse deshalb sein, was er heute verdienen kÃ¶nnte, wenn er keine gesundheitlichen Beschwerden hÃ¤tte bzw. wenn die berufliche Eingliederungsmassnahme abgeschlossen sein werde (Urk. 1 Seiten 3 und 4). Was das Valideneinkommen betreffe, so sei die Beschwerdegegnerin selber davon ausgegangen, dass er in der Lage sein dÃ¼rfte, ein Minimaleinkommen von Fr. 48'000.-- pro Jahr zu erzielen. Weiter habe er in den Jahren 2003 und 2004 bereits mit Teilzeitpensen von insgesamt unter 50 % zwischen Fr. 30'000.-- und Fr. 40'000.-- verdient. Bei einem Invalideneinkommen von Fr. 21'378.-- ergebe sich damit eine wesentlich hÃ¶here Erwerbseinbusse und ein InvaliditÃ¤tsgrad von mindestens 50 % (Urk. 1 Seite 4, Urk. 8/1 Seiten 3 und 4, Urk. 7/50/3).</w:t>
      </w:r>
    </w:p>
    <w:p>
      <w:r>
        <w:rPr>
          <w:b/>
        </w:rPr>
        <w:t>E. 4.1</w:t>
      </w:r>
    </w:p>
    <w:p>
      <w:r>
        <w:t>4.1.1Â Â  Der Hausarzt, A.___, fÃ¼hrte in seinem Bericht an die Beschwerdegegnerin vom 31. Januar 2006 aus, der BeschwerdefÃ¼hrer leide an Depressionen, einem Tinnitus sowie einer koronaren Herzkrankheit. Die Kombination dieser Probleme beeintrÃ¤chtige seine ArbeitsfÃ¤higkeit. Seit April 1996 sei er zu 50 %, seit Auftreten der koronaren Herzkrankheit am 1. September 2005 praktisch zu 100 % arbeitsunfÃ¤hig. Seine soziale, berufliche und gesundheitliche Situation sei relativ komplex, sodass sich hier eine berufliche AbklÃ¤rung von Seiten der Beschwerdegegnerin aufdrÃ¤nge, um ihn in den Arbeitsprozess zu integrieren. Eine kÃ¶rperlich belastende TÃ¤tigkeit komme aufgrund der kardialen Diagnose und wegen seiner lange dauernden RÃ¼ckenbeschwerden nicht in Frage. Auf seinem angestammten Beruf als kaufmÃ¤nnischer Angestellter sei der BeschwerdefÃ¼hrer zufolge seiner Depression und der damit verbundenen KonzentrationsschwÃ¤che nicht einsetzbar. Seine Arbeit, die er momentan sporadisch verrichten kÃ¶nne, sei unregelmÃ¤ssig und zum Teil mit massivem Passivrauchen verbunden. Er denke, dass mit einer kompetenten beruflichen Beratung und AbklÃ¤rung eine gewisse ArbeitsfÃ¤higkeit erreicht werden kÃ¶nne (Urk. 7/30/3).</w:t>
      </w:r>
    </w:p>
    <w:p>
      <w:r>
        <w:t>4.1.2Â Â  Die Psychiaterin, Y.___, und die in der gleichen Praxis tÃ¤tige AssistenzÃ¤rztin, Z.___, erhoben in ihrem Bericht an die Beschwerdegegnerin vom 6. Dezember 2005 unter dem Titel "Diagnosen mit Auswirkung auf die ArbeitsfÃ¤higkeit" rezidivierende depressive Episoden, bestehend seit ca. 20 Jahren, gegenwÃ¤rtig mittlere Episode (ICD-10 F33.1), eine passiv-aggressive PersÃ¶nlichkeitsstÃ¶rung (ICD-10 F60.81), bestehend seit ca. 30 Jahren, sowie einen Tinnitus beidseits, bestehend seit ca. 1980, und unter dem Titel "Diagnosen ohne Auswirkung auf die ArbeitsfÃ¤higkeit" ein AlkoholabhÃ¤ngigkeitssyndrom (ca. 1975, Vollremission seit 15 Jahren), eine koronare GefÃ¤sserkrankung bei Status nach Stent-Operation im Oktober 2005 sowie eine arterielle Hypertonie (Urk. 7/29/1). Der BeschwerdefÃ¼hrer befinde sich seit dem 11. August 2005 in psychiatrisch-psychotherapeutischer Behandlung (Urk. 7/29/7). Sein Gesundheitszustand sei besserungsfÃ¤hig (Urk. 7/29/2). In der angestammten TÃ¤tigkeit als Discjockey sei der BeschwerdefÃ¼hrer seit dem 24. April 1996 bis 30. August 2005 zu 50 % arbeitsunfÃ¤hig gewesen. Seit dem 1. September 2005 bestehe eine 100%ige ArbeitsunfÃ¤higkeit (Urk. 7/29/1). Mit der MÃ¶glichkeit einer beruflichen Wiedereingliederung und einer adÃ¤quaten Berufsberatung, welche auch eine Umschulung des BeschwerdefÃ¼hrers zur Folge haben sollte, kÃ¶nnte es dem BeschwerdefÃ¼hrer mÃ¶glich sein, in die BerufstÃ¤tigkeit zurÃ¼ckzufinden. Die berufliche Wiedereingliederung sollte entsprechend therapeutisch begleitet werden, da die ArbeitsunfÃ¤higkeit des BeschwerdefÃ¼hrers in der freien Wirtschaft bei 100 % liege. In einem betreuten Rahmen, anfangs auch mit reduziertem teilzeitlichem Pensum von zum Beispiel 50 %, kÃ¶nnte der BeschwerdefÃ¼hrer seine ArbeitsfÃ¤higkeit in der freien Wirtschaft wiedererlangen und somit die MÃ¶glichkeit erhalten, finanziell unabhÃ¤ngig zu werden (Urk. 7/29/7). In seinem erlernten Beruf als kaufmÃ¤nnischer Angestellter sollte er in Zukunft nicht arbeiten, da ihm Tinnitus und AufmerksamkeitsstÃ¶rung diese TÃ¤tigkeit fast unmÃ¶glich machten (Urk. 7/29/8).</w:t>
      </w:r>
    </w:p>
    <w:p>
      <w:r>
        <w:t>4.1.3Â Â  Der Gutachter, B.___, erhob in seinem - im Auftrag der Beschwerdegegnerin erstatteten - psychiatrischen Gutachten vom 25. September 2006 eine kombinierte PersÃ¶nlichkeitsstÃ¶rung, eine Dysthymia (Differentialdiagnose: leichte Ã¤ngstliche Depression), einen Tinnitus, eine coronare Herzkrankheit, eine Hypertonie sowie einen Status nach Polytoxikomanie (Urk. 7/37/12). Diagnostisch sei der BeschwerdefÃ¼hrer nicht einfach zu beurteilen. Seitens seiner Therapeutin werde eine PersÃ¶nlichkeitsstÃ¶rung nebst einer rezidivierenden depressiven Episode geltend gemacht. Die Diagnose einer PersÃ¶nlichkeitsstÃ¶rung erscheine auch ihm einigermassen ausgewiesen: Der BeschwerdefÃ¼hrer sei eine schwer auffÃ¤llige PersÃ¶nlichkeit, deren Schwierigkeiten sich klar durch sein ganzes Leben zÃ¶gen, mindestens seit der PubertÃ¤t. Wohl deswegen sei er nach der Rekrutenschule psychiatrisch ausgemustert worden. Mit grosser Wahrscheinlichkeit handle es sich um eine kombinierte PersÃ¶nlichkeitsstÃ¶rung vom passiv-aggressiven Typus (ICD-10 F61.0). Eine eindeutige depressive Episode habe im Zeitpunkt der Untersuchung hingegen nicht vorgelegen, sondern eher eine Dysthymia oder differentialdiagnostisch eine leichte Depression mit vegetativen Symptomen. Die relevanten und manifesten psychischen StÃ¶rungen hÃ¤tten seines Erachtens zweifellos eine EinschrÃ¤nkung der ArbeitsfÃ¤higkeit bedingt, und dies in wechselndem Ausmass wohl seit vielen Jahren, ohne dass dies rÃ¼ckblickend prozentual rekonstruiert werden kÃ¶nnte. Er gehe aber davon aus, dass der BeschwerdefÃ¼hrer in den letzten drei Jahren nie mehr als hÃ¶chstens zu 60 % arbeitsfÃ¤hig gewesen sei, und zwar sowohl im BÃ¼robereich als auch als Diskjockey. FÃ¼r schwerere kÃ¶rperliche Arbeit sei er zu 100 % unfÃ¤hig (Urk. 7/37/11). Noch schwerer zu beurteilen sei seine aktuelle RestarbeitsfÃ¤higkeit. Er gehe mit den behandelnden Ãrzten resp. Ãrztinnen einig, dass an eine Wiederaufnahme einer eigentlichen BÃ¼rotÃ¤tigkeit angesichts der Defizite des BeschwerdefÃ¼hrers (mangelnde TeamfÃ¤higkeit, fehlendes Selbstvertrauen etc.) nicht mehr zu denken sei. Hingegen wÃ¤ren einfachere TÃ¤tigkeiten etwa als (Nacht-)Rezeptionist, interner Kurier oder dergleichen im Rahmen von 50 % zumutbar, allenfalls auch intellektuell anspruchsvollere TÃ¤tigkeiten, je nach Verlauf eines allenfalls hier sinnvollen Case-Managements. Der BeschwerdefÃ¼hrer sei durchaus arbeitswillig und habe von sich aus gar nicht berentet werden wollen. Anstatt der erwÃ¤hnten TÃ¤tigkeiten oder zusÃ¤tzlich sei er weiterhin in reduziertem Rahmen als Diskjockey arbeitsfÃ¤hig. Dass er hier weniger AuftrÃ¤ge erhalte, sei invaliditÃ¤tsfremd (Alter, Arbeitsmarkt). Aber auch als Diskjockey dÃ¼rfte die RestarbeitsfÃ¤higkeit unter 50 % liegen. In einer angepassten TÃ¤tigkeit sei er zu 50 % arbeitsfÃ¤hig. Die 50%ige RestarbeitsfÃ¤higkeit kÃ¶nne durch berufliche Massnahmen/Beratung, eventuell Case-Management, verbessert bzw. realisiert werden, Ã¤rztlicherseits seien medikamentÃ¶se UnterstÃ¼tzung (Behandlungsversuche mit eher niedrig dosierten Antidepressiva, eventuell Deanxit) sowie die Fortsetzung einer stÃ¼tzend-beratenden Psychotherapie angezeigt (Urk. 7/37/12).</w:t>
      </w:r>
    </w:p>
    <w:p>
      <w:r>
        <w:t>4.1.4Â Â  C.___ vom RAD hielt in ihrer Stellungnahme vom 22. November 2006 fest, ein invalidenversicherungsrechtlich relevanter Gesundheitsschaden sei ausgewiesen. Anhand der medizinischen Berichterstattung kÃ¶nne von einer 60%igen ArbeitsunfÃ¤higkeit in bisheriger TÃ¤tigkeit im BÃ¼ro und von einer 50%igen RestarbeitsfÃ¤higkeit in leidensangepasster TÃ¤tigkeit seit September 2003 ausgegangen werden. FÃ¼r kÃ¶rperlich mittelschwere bis schwere TÃ¤tigkeiten bestehe aufgrund der somatischen Diagnosen eine 100%ige ArbeitsunfÃ¤higkeit. In psychischer Hinsicht bestÃ¼nden eine AntriebsstÃ¶rung mit deutlichen Hemmungen sowie eine psychophysische Belastbarkeitsminderung mit vorzeitiger ErschÃ¶pfung und Minderung der konzentrativen Ausdauerbelastbarkeit, Schwierigkeiten im interpersonellen Kontakt, StÃ¶rung der Emotionsregulation mit deutlichem Mangel an Anpassungs- und TeamfÃ¤higkeit, sehr niedrige Frustrationstoleranz sowie eine ImpulskontrollstÃ¶rung. Zeitlich flexible, klar strukturierte TÃ¤tigkeiten ohne permanenten Zeit- und Termindruck bei nur geringem Publikumsverkehr ohne besondere Anforderungen an das Umstellungs- und AnpassungsvermÃ¶gen wÃ¤ren medizinisch-theoretisch in ruhiger und emotional spannungsarmer ArbeitsatmosphÃ¤re zu 50 % mÃ¶glich (Urk. 7/38/4-5).</w:t>
      </w:r>
    </w:p>
    <w:p>
      <w:r>
        <w:t>4.2Â Â Â Â</w:t>
      </w:r>
    </w:p>
    <w:p>
      <w:r>
        <w:t>4.2.1Â Â  Die Beschwerdegegnerin geht aufgrund der Stellungnahme von C.___ vom RAD vom 22. November 2006 (Urk. 7/38/4-5) davon aus, dass seit September 2003 fÃ¼r die bisherige TÃ¤tigkeit des BeschwerdefÃ¼hrers als Diskjockey eine 40%ige und fÃ¼r eine behinderungsangepasste TÃ¤tigkeit eine 50%ige ArbeitsfÃ¤higkeit besteht. Dies wurde seitens des BeschwerdefÃ¼hrers nicht in Frage gestellt (Urk. 1 und Urk. 8/1).</w:t>
      </w:r>
    </w:p>
    <w:p>
      <w:r>
        <w:t>4.2.2Â Â  C.___ vom RAD kann darin beigepflichtet werden, dass aufgrund der - sich aus den vorliegenden Arztberichten, insbesondere auch dem Bericht der Klinik fÃ¼r Kardiologie des Spitals L.___ vom 20. Oktober 2005 (Urk. 7/30/5-11) ergebenden - somatischen Befunde fÃ¼r kÃ¶rperlich mittelschwere bis schwere TÃ¤tigkeiten eine 100%ige ArbeitsunfÃ¤higkeit angenommen werden kann.</w:t>
      </w:r>
    </w:p>
    <w:p>
      <w:r>
        <w:t>Â Â Â Â Â Â Â Â  Entgegen ihrer Auffassung vermag indessen die im psychiatrischen Gutachten von B.___ vom 25. September 2006 (Urk. 7/37) vorgenommene Beurteilung des psychischen Gesundheitszustandes des BeschwerdefÃ¼hrers sowie dessen Auswirkungen auf die ArbeitsfÃ¤higkeit nicht zu Ã¼berzeugen, und zwar aus folgenden GrÃ¼nden:</w:t>
      </w:r>
    </w:p>
    <w:p>
      <w:r>
        <w:t>4.2.3Â Â  Das genannte Gutachten von B.___ beruht zwar auf einer umfassenden psychiatrischen Untersuchung und wurde laut den Angaben des Gutachters in Kenntnis der Vorakten verfasst. Welche Arztberichte ihm genau vorlagen, hat er aber nicht dargelegt. Im Weiteren hat er zwar weitschweifige AusfÃ¼hrungen zur Anamnese sowie zu den vom BeschwerdefÃ¼hrer geklagten Beschwerden gemacht (Urk. 7/37/2-10). Seine objektiv-eigenen Feststellungen hat er indessen Ã¤usserst knapp gefasst (Urk. 7/37/9-10) und seine Diagnosen (Urk. 7/37/12) teilweise nicht lege artis auf die Vorgaben eines anerkannten Klassifikationssystems abgestÃ¼tzt (vgl. BGE 130 V 396 ff. Erw. 5.3 und 6). Ausserdem hat sich der Gutachter zwar zu den von der behandelnden Psychiaterin in ihrem Bericht an die Beschwerdegegnerin vom 6. Dezember 2005 gestellten Diagnosen (Urk. 7/29/1) geÃ¤ussert (Urk. 7/37/11). Mit dem von ihr erhobenen psychopathologischen Befund hat er sich aber nicht auseinandergesetzt. Dies wÃ¤re aber erforderlich gewesen, zumal dieser zum Teil erheblich von den gutachterlichen "Untersuchungsbefunden" abweicht. So stellte sie mitunter fest, anlÃ¤sslich der Untersuchung vom 5. Dezember 2005 seien die Konzentration und MerkfÃ¤higkeit des BeschwerdefÃ¼hrers deutlich eingeschrÃ¤nkt gewesen und er habe psychomotorisch unruhig und angespannt gewirkt (Urk. 7/29/6), wohingegen der Gutachter keine fassbaren kognitiven Defizite fand und den BeschwerdefÃ¼hrer als sehr ruhig erlebte (Urk. 7/37/10-11). Auch ihre - divergierende - EinschÃ¤tzung der ArbeitsfÃ¤higkeit, wonach der BeschwerdefÃ¼hrer in der freien Wirtschaft derzeit gÃ¤nzlich arbeitsunfÃ¤hig sei (Urk. 7/29/7-8), hÃ¤tte er nicht einfach unbeachtet lassen dÃ¼rfen.</w:t>
      </w:r>
    </w:p>
    <w:p>
      <w:r>
        <w:t>Â Â Â Â Â Â Â Â  Was die ArbeitsfÃ¤higkeit des BeschwerdefÃ¼hrers betrifft, so fÃ¼hrte der Gutachter, wie erwÃ¤hnt, zunÃ¤chst aus, er sei in den letzten drei Jahren sowohl im BÃ¼robereich als auch als Diskjockey nie mehr als hÃ¶chstens zu 60 % arbeitsfÃ¤hig gewesen (Urk. 7/37/11). Zur "aktuellen RestarbeitsfÃ¤higkeit" hielt er in der Folge fest, dass die Wiederaufnahme einer BÃ¼rotÃ¤tigkeit gÃ¤nzlich unzumutbar sei, die RestarbeitsfÃ¤higkeit als Diskjockey unter 50 % liegen dÃ¼rfte und fÃ¼r eine behinderungsangepasste TÃ¤tigkeit eine 50%ige ArbeitsfÃ¤higkeit bestehe (Urk. 7/37/10). Warum er die ArbeitsfÃ¤higkeit des BeschwerdefÃ¼hrers in den drei Jahren vor der Begutachtung besser einstufte als im Zeitpunkt der Begutachtung selbst, tat er nicht - begrÃ¼ndet - dar und ist aufgrund seiner weiteren Feststellungen auch nicht ersichtlich. Seine Beurteilung der "aktuellen RestarbeitsfÃ¤higkeit" ist sodann insbesondere auch mit Blick auf die von ihm erhobenen, weitgehend unauffÃ¤lligen Untersuchungsbefunde (Urk. 7/37/10-11) nicht ohne Weiteres nachvollziehbar. Zur aktuell attestierten 100%igen ArbeitsunfÃ¤higkeit in einer BÃ¼rotÃ¤tigkeit ist zudem zu bemerken, dass der BeschwerdefÃ¼hrer gemÃ¤ss den Angaben der H.___ im "Fragebogen fÃ¼r den Arbeitgeber" vom 18. Dezember 2006 fÃ¼r diese Firma von Januar bis September 2004 sowie von Juni bis August 2005 im Rahmen (von vornherein) befristeter ArbeitseinsÃ¤tze "nach Arbeitsanfall" administrative Arbeiten erledigt hat (Urk. 7/33/1). Dass es in dieser Zeit zu krankheitsbedingten Absenzen des BeschwerdefÃ¼hrers gekommen wÃ¤re, ist nicht aktenkundig. Ausserdem war dieser bei der Arbeitslosenkasse fÃ¼r die Zeit vom 1. MÃ¤rz bis 28. August 2005 sowie ab dem 26. September 2005 als zu 100 % vermittlungsfÃ¤hig gemeldet (Urk. 28), was sich mit der gutachterlichen Beurteilung der ArbeitsfÃ¤higkeit ebenfalls nicht in Einklang bringen lÃ¤sst.</w:t>
      </w:r>
    </w:p>
    <w:p>
      <w:r>
        <w:t>Â Â Â Â Â Â Â Â  Das psychiatrische Gutachten genÃ¼gt deshalb den rechtsprechungsgemÃ¤ss erforderlichen Kriterien fÃ¼r beweiskrÃ¤ftige Ã¤rztliche Entscheidungsgrundlagen nicht (vgl. ErwÃ¤gung 2.6), weshalb - entgegen der Auffassung der Parteien - nicht darauf abgestellt werden kann (vgl. ErwÃ¤gung 2.7).</w:t>
      </w:r>
    </w:p>
    <w:p>
      <w:r>
        <w:t>4.2.4Â Â  Die in den Akten liegenden Berichte von A.___ vom 31. Januar 2006 (Urk. 7/30/3-4) sowie von Y.___ und von Z.___ vom 6. Dezember 2005 (Urk. 7/29) lassen eine zuverlÃ¤ssige Beurteilung des psychischen Gesundheitszustandes des BeschwerdefÃ¼hrers sowie dessen Auswirkungen auf die ArbeitsfÃ¤higkeit ebenfalls nicht zu, zumal der Erfahrungstatsache Rechnung zu tragen ist, dass sowohl HausÃ¤rzte als auch behandelnde SpezialÃ¤rzte resp. SpezialÃ¤rztinnen mitunter im Hinblick auf ihre auftragsrechtliche Vertrauensstellung in ZweifelsfÃ¤llen eher zugunsten ihrer Patienten aussagen (BGE 125 V 353 Erw. 3b/cc, BGE 122 V 160 Erw. 1c, je mit Hinweisen). A.___ ist zudem als Facharzt fÃ¼r Allgemeine Medizin ohnehin nicht berufen, allfÃ¤llige psychische Leiden sowie deren Einfluss auf die ArbeitsfÃ¤higkeit zu beurteilen.</w:t>
      </w:r>
    </w:p>
    <w:p>
      <w:r>
        <w:t>Â Â Â Â Â Â Â Â  Zum genannten Bericht von Y.___ und Z.___ ist ausserdem zu bemerken, dass sie darin, wie erwÃ¤hnt, angegeben haben, die ArbeitsunfÃ¤higkeit des BeschwerdefÃ¼hrers in der freien Wirtschaft liege bei 100 % und in einem betreuten Rahmen - zumindest anfÃ¤nglich - bei lediglich 50 % (Urk. 7/29/7). Zuhanden der Arbeitslosenkasse haben sie ihm aber offenbar nur fÃ¼r die Zeit vom 29. August bis 25. September 2005 eine (100%ige) ArbeitsunfÃ¤higkeit bescheinigt (Urk. 7/28/3), was widersprÃ¼chlich erscheint.</w:t>
      </w:r>
    </w:p>
    <w:p>
      <w:r>
        <w:t>4.3Â Â Â Â  Es ergibt sich somit, dass sich aufgrund der medizinischen Akten, insbesondere auch aufgrund der Feststellungen von Y.___ und Z.___ in ihrem Bericht an die Beschwerdegegnerin vom 6. Dezember 2005 (Urk. 7/29), das Vorliegen eines psychischen Leidens mit Krankheitswert (vgl. ErwÃ¤gung 2.1) zwar nicht ausschliessen lÃ¤sst. In welchem Ausmass sich dieses auf die ArbeitsfÃ¤higkeit des BeschwerdefÃ¼hrers auswirkt, lÃ¤sst sich aber nicht zuverlÃ¤ssig beurteilen. Eine ErgÃ¤nzung des medizinischen Sachverhaltes erscheint deshalb unabdingbar.</w:t>
      </w:r>
    </w:p>
    <w:p>
      <w:r>
        <w:t>4.4Â Â Â Â  Der VollstÃ¤ndigkeit halber ist an dieser Stelle zu bemerken, dass sowohl die behandelnde Psychiaterin als auch der Gutachter nebst einer Psychotherapie eine medikamentÃ¶se antidepressive Behandlung fÃ¼r angezeigt halten (Urk. 7/29/7 und Urk. 7/37/12). Im Zeitpunkt der Begutachtung hatte der BeschwerdefÃ¼hrer die ihm von der behandelnden Psychiaterin verordneten Antidepressiva aber offenbar (noch) nicht eingenommen (Urk. 7/37/5). Er ist deshalb - erneut (vgl. Urk. 7/40) - darauf hinzuweisen, dass im Gebiet der Invalidenversicherung ganz allgemein der Grundsatz der Selbsteingliederung gilt. Danach hat die versicherte Person von sich aus das ihr Zumutbare zur Verbesserung der ErwerbsfÃ¤higkeit beizutragen, in erster Linie durch AusschÃ¶pfung sÃ¤mtlicher zumutbarer medizinischer Behandlungs- und weiterer therapeutischer MÃ¶glichkeiten. Kommt sie dieser Schadenminderungspflicht nicht in genÃ¼gender Weise nach, kann dies im Rahmen von Art. 21 Abs. 4 ATSG (bis 31. Dezember 2002: Art. 31 Abs. 1 IVG) zur ganzen oder teilweisen, vorÃ¼bergehenden oder dauernden Ablehnung der beruflichen Massnahme resp. Rente fÃ¼hren (vgl. BGE 127 V 298 Erw. 4.b.cc, mit Hinweisen; Urteil des EidgenÃ¶ssischen Versicherungsgerichtes vom 10. November 2005 in Sachen G., I 271/05, ErwÃ¤gung 2, mit Hinweisen).</w:t>
      </w:r>
    </w:p>
    <w:p>
      <w:r>
        <w:rPr>
          <w:b/>
        </w:rPr>
        <w:t>E. 5</w:t>
      </w:r>
    </w:p>
    <w:p>
      <w:r>
        <w:t>5.1Â Â Â Â  Zum von der Beschwerdegegnerin durchgefÃ¼hrten Einkommensvergleich (Urk. 8/2 und Urk. 7/39) ist Folgendes anzufÃ¼hren:</w:t>
      </w:r>
    </w:p>
    <w:p>
      <w:r>
        <w:t>5.2Â Â Â Â</w:t>
      </w:r>
    </w:p>
    <w:p>
      <w:r>
        <w:t>5.2.1Â Â  Die Beschwerdegegnerin geht von einem Valideneinkommen von Fr. 37'487.-- aus. Dies entspricht dem Einkommen (inklusive ArbeitslosenentschÃ¤digung), welches der BeschwerdefÃ¼hrer gemÃ¤ss den Angaben im Auszug aus seinem Individuellen Konto im Jahre 2002 erzielt hat (Urk. 7/53/4-5).</w:t>
      </w:r>
    </w:p>
    <w:p>
      <w:r>
        <w:t>5.2.2Â Â  Dazu ist zu bemerken, dass die Beschwerdegegnerin bei Abschluss der Umschulung zum Tonassistenten im Jahre 1998 ein hypothetisches Valideneinkommen von Fr. 48'000.-- (= 12 x Fr. 4'000.--) annahm, nachdem der BeschwerdefÃ¼hrer selbst ein Einkommen in dieser HÃ¶he als realistisch bezeichnet hatte (Urk. 7/18). Wohl gelang es ihm in der Folge zumindest bis und mit 2003 nicht, ein Einkommen in dieser HÃ¶he zu erzielen (Urk. 7/53). Das von ihm im Jahre 2002 tatsÃ¤chlich verdiente Einkommen darf indessen gleichwohl nicht ohne Weiteres mit dem hypothetischen Valideneinkommen 2002 gleichgesetzt werden.</w:t>
      </w:r>
    </w:p>
    <w:p>
      <w:r>
        <w:t>Â Â Â Â Â Â Â Â  FÃ¼r die Ermittlung des Valideneinkommens ist nÃ¤mlich entscheidend, was der BeschwerdefÃ¼hrer als Gesunder nach dem Beweisgrad der Ã¼berwiegenden Wahrscheinlichkeit tatsÃ¤chlich verdienen wÃ¼rde (und - entgegen der Auffassung des BeschwerdefÃ¼hrers (Urk. 8/1 Seite 3) - nicht, was er bestenfalls verdienen kÃ¶nnte; BGE 130 V 51 E. 5.1.2 S. 53; Urteil 9C_488/2008 vom 5. September 2008, E. 64). Wenn mÃ¶glich, wird dabei am zuletzt erzielten Verdienst angeknÃ¼pft, da erfahrungsgemÃ¤ss die bisherige TÃ¤tigkeit ohne Gesundheitsschaden fortgesetzt worden wÃ¤re. LÃ¤sst sich aufgrund der tatsÃ¤chlichen VerhÃ¤ltnisse das ohne gesundheitliche BeeintrÃ¤chtigung realisierte Einkommen nicht genau beziffern, so sind Erfahrungs- und Durchschnittswerte heranzuziehen (AHI 1999 S. 240 E. 3b). Auf sie darf jedoch im Rahmen der InvaliditÃ¤tsbemessung nur unter MitberÃ¼cksichtigung der fÃ¼r die EntlÃ¶hnung im Einzelfall gegebenenfalls relevanten persÃ¶nlichen und beruflichen Faktoren abgestellt werden. Lassen sich die beiden hypothetischen Erwerbseinkommen nicht genau ermitteln, sind sie nach Massgabe der im Einzelfall bekannten UmstÃ¤nde zu schÃ¤tzen und die so gewonnenen AnnÃ¤herungswerte miteinander zu vergleichen. Dabei genÃ¼gt unter UmstÃ¤nden eine GegenÃ¼berstellung blosser Prozentzahlen (Urteil der II. sozialrechtlichen Abteilung des Bundesgerichtes vom 8. April 2009 in Sachen S., 9C_885/2008, E. 6.1 mit Hinweisen).</w:t>
      </w:r>
    </w:p>
    <w:p>
      <w:r>
        <w:t>Â Â Â Â Â Â Â Â  Wie die nachfolgenden AusfÃ¼hrungen zeigen, erzielte der BeschwerdefÃ¼hrer nach Abschluss seiner Ausbildung im Jahre 1969 stark schwankende, zumeist nicht existenzsichernde EinkÃ¼nfte (vgl. ErwÃ¤gung 6.3.1). Nach ErgÃ¤nzung des medizinischen Sachverhaltes wird die Beschwerdegegnerin deshalb zunÃ¤chst zu prÃ¼fen haben, ob sich aufgrund des frÃ¼heren Lohnverlaufes Ã¼berhaupt verlÃ¤ssliche konkrete Anhaltspunkte fÃ¼r den im Zeitpunkt des Einkommensvergleiches zu gewÃ¤rtigenden Validenlohn ergeben. Sollte dies nicht der Fall sein, wird sie bei der neuerlichen Bemessung des Valideneinkommens entweder Erfahrungswerte beizuziehen oder dieses zu schÃ¤tzen haben (vgl. Urteil der II. sozialrechtlichen Abteilung des Bundesgerichtes vom 8. April 2009 in Sachen S., 9C_885/2008, E. 6.3).</w:t>
      </w:r>
    </w:p>
    <w:p>
      <w:r>
        <w:t>5.3Â Â Â Â  Das hypothetische Invalideneinkommen 2002 setzte die Beschwerdegegnerin aufgrund der Lohnstrukturerhebung des Bundesamtes fÃ¼r Statistik (LSE, Lohn fÃ¼r Hilfsarbeiten [Zentralwert] gemÃ¤ss der Tabelle TA1) sowie unter BerÃ¼cksichtigung eines Abzuges von 25 % auf Fr. 21'387.-- fest. Dabei Ã¼bersah sie indessen, dass der BeschwerdefÃ¼hrer gemÃ¤ss den Angaben im Auszug aus seinem Individuellen Konto im Jahre 2003 ein Einkommen von Fr. 22'411.-- (zuzÃ¼glich ArbeitslosenentschÃ¤digung) und im Jahre 2004 sogar ein solches von Fr. 41'490.-- (zuzÃ¼glich ArbeitslosenentschÃ¤digung) erzielt hat (Urk. 7/53/5).</w:t>
      </w:r>
    </w:p>
    <w:p>
      <w:r>
        <w:t>Â Â Â Â Â Â Â Â  Dies wird die Beschwerdegegnerin bei der neuerlichen PrÃ¼fung der Rentenfrage ebenfalls zu berÃ¼cksichtigen haben.</w:t>
      </w:r>
    </w:p>
    <w:p>
      <w:r>
        <w:rPr>
          <w:b/>
        </w:rPr>
        <w:t>E. 6</w:t>
      </w:r>
    </w:p>
    <w:p>
      <w:r>
        <w:t>6.1Â Â Â Â  Was den strittigen Anspruch des BeschwerdefÃ¼hrers auf Umschulung zum Webmaster betrifft, so erweist sich der Fall - unabhÃ¤ngig vom Ergebnis der noch vorzunehmenden ErgÃ¤nzung des medizinischen Sachverhaltes sowie des erneut durchzufÃ¼hrenden Einkommensvergleiches - als spruchreif.</w:t>
      </w:r>
    </w:p>
    <w:p>
      <w:r>
        <w:t>6.2Â Â Â Â  Nach der Rechtsprechung ist unter Umschulung grundsÃ¤tzlich die Summe der Eingliederungsmassnahmen berufsbildender Art zu verstehen, die notwendig und geeignet sind, der vor Eintritt der InvaliditÃ¤t bereits erwerbstÃ¤tig gewesenen versicherten Person eine ihrer frÃ¼heren annÃ¤hernd gleichwertige ErwerbsmÃ¶glichkeit zu vermitteln. Dabei bezieht sich der Begriff der "annÃ¤hernden Gleichwertigkeit" nicht in erster Linie auf das Ausbildungsniveau als solches, sondern auf die nach erfolgter Eingliederung zu erwartende VerdienstmÃ¶glichkeit. In der Regel besteht nur ein Anspruch auf die dem jeweiligen Eingliederungszweck angemessenen, notwendigen Massnahmen, nicht aber auf die nach den gegebenen UmstÃ¤nden bestmÃ¶glichen Vorkehren. Denn das Gesetz will die Eingliederung lediglich so weit sicherstellen ist, als diese im Einzelfall notwendig, aber auch genÃ¼gend ist (BGE 130 V 488 Erw. 4.2 S. 489 mit Hinweisen; Urteil des Bundesgerichts in Sachen M. vom 8. August 2008, 8C_163/2008, Erw. 2.2).</w:t>
      </w:r>
    </w:p>
    <w:p>
      <w:r>
        <w:t>Â Â Â Â Â Â Â Â  FÃ¼r die Beurteilung der Gleichwertigkeit im Sinne der erwÃ¤hnten Rechtsprechung ist zwar in erster Linie auf die miteinander zu vergleichenden ErwerbsmÃ¶glichkeiten im ursprÃ¼nglichen und im neuen Beruf oder in einer der versicherten Person zumutbaren TÃ¤tigkeit abzustellen. Zwar geht es nicht an, den Anspruch auf Umschulungsmassnahmen - gleichsam im Sinne einer Momentaufnahme - ausschliesslich vom Ergebnis eines auf den aktuellen Zeitpunkt begrenzten Einkommensvergleichs, ohne RÃ¼cksicht auf den qualitativen Ausbildungsstand einerseits und die damit zusammenhÃ¤ngende kÃ¼nftige Entwicklung der erwerblichen MÃ¶glichkeiten anderseits, abhÃ¤ngen zu lassen. Vielmehr ist im Rahmen der vorzunehmenden Prognose (BGE 110 V 102 Erw. 2) unter BerÃ¼cksichtigung der gesamten UmstÃ¤nde nicht nur der Gesichtspunkt der VerdienstmÃ¶glichkeit, sondern der fÃ¼r die kÃ¼nftige Einkommensentwicklung ebenfalls bedeutsame qualitative Stellenwert der beiden zu vergleichenden Berufe mit zu berÃ¼cksichtigen. Die annÃ¤hernde Gleichwertigkeit der ErwerbsmÃ¶glichkeit in der alten und neuen TÃ¤tigkeit dÃ¼rfte auf weite Sicht nur dann zu verwirklichen sein, wenn auch die beiden Ausbildungen einen einigermassen vergleichbaren Wert aufweisen (BGE 124 V 111 Erw. 3b; AHI 1997 S. 86 Erw. 2b; Urteile des EidgenÃ¶ssischen Versicherungsgerichtes in Sachen BSV gegen P. vom 28. Februar 2006, I 826/05, Erw. 4.1 in fine und in Sachen H. vom 18. August 2004, I 783/03, Erw. 5.2 mit Hinweisen; Meyer-Blaser, Zum VerhÃ¤ltnismÃ¤ssigkeitsgrundsatz im staatlichen Leistungsrecht, Diss. Bern 1985, S. 186).</w:t>
      </w:r>
    </w:p>
    <w:p>
      <w:r>
        <w:rPr>
          <w:b/>
        </w:rPr>
        <w:t>E. 6.3</w:t>
      </w:r>
    </w:p>
    <w:p>
      <w:r>
        <w:t>6.3.1Â Â  Wie dargelegt, absolvierte der BeschwerdefÃ¼hrer in den Jahren 1966 bis 1969 eine kaufmÃ¤nnische Lehre (KV) in einem ReisebÃ¼ro. Auf diesem Beruf arbeitete er in der Folge jedoch nur wÃ¤hrend knapp zwei Jahren (Dezember 1969 bis Mai 1971). In der Folge versah er von 1971 bis 1974 Stellen als Knecht resp. Hilfsarbeiter. Von Mai 1974 bis Oktober 1978 sowie von Januar bis Juli 1983 war er als selbstÃ¤ndiger Dokumentarfilmproduzent tÃ¤tig. Von Mai 1980 bis Dezember 1982 war er bei der I.___ AG als Telexist angestellt. Im Ãbrigen arbeitete er aber als Landarbeiter, Chauffeur und dergleichen. Ab 1989 war er sodann als Diskjockey in mehreren Diskotheken tÃ¤tig (Urk. 7/5/1-2, Urk. 7/67/2-3, Urk. 7/53). Dabei erzielte er seit Lehrabschluss stark schwankende, zumeist nicht existenzsichernde Einkommen (Urk. 7/53).</w:t>
      </w:r>
    </w:p>
    <w:p>
      <w:r>
        <w:t>Â Â Â Â Â Â Â Â  Wie erwÃ¤hnt, finanzierte ihm die Beschwerdegegnerin 1998 eine Umschulung zum Tonassistenten (Urk. 7/14). Auch nach deren Beendigung gelang es dem BeschwerdefÃ¼hrer aber nicht, sich in der Berufswelt zu etablieren (Urk. 7/53 und Urk. 7/28).</w:t>
      </w:r>
    </w:p>
    <w:p>
      <w:r>
        <w:t>6.3.2Â Â  Dem BeschwerdefÃ¼hrer ist darin beizupflichten, dass die erwerblichen MÃ¶glichkeiten als Web-Publisher mit abgeschlossenem Lehrgang "Web-Publisher" der Schule J.___ besser einzustufen sind als ohne eine solche Zusatzausbildung. Es ist jedoch zu berÃ¼cksichtigen, dass er vor Eintritt des Gesundheitsschadens nicht in seiner (ursprÃ¼nglich) erlernten TÃ¤tigkeit als ReisebÃ¼rokaufmann arbeitete, sondern zumeist ungelernte (Hilfs-)TÃ¤tigkeiten ausÃ¼bte. In solchen (ungelernten) Funktionen kÃ¶nnte er auch weiterhin tÃ¤tig sein. Hinsichtlich des qualitativen Aspektes resultiert demnach in prognostischer Hinsicht keine invaliditÃ¤tsbedingte Schlechterstellung der MÃ¶glichkeiten. Es ist deshalb nicht ersichtlich, inwiefern berufliche Umschulungsmassnahmen eingliederungswirksam wÃ¤ren, mithin zu einer wesentlichen Verbesserung der VerdienstmÃ¶glichkeiten beizutragen oder vor Verlust der noch vorhandenen ErwerbsfÃ¤higkeit zu schÃ¼tzen vermÃ¶chten (vgl. Urteil des EidgenÃ¶ssischen Versicherungsgerichtes vom 29. MÃ¤rz 2005 in Sachen S., I 271/04, ErwÃ¤gung 6.2). Ausserdem erscheint - wie die Beschwerdegegnerin zu Recht bemerkt (Urk. 6) - in der Tat fraglich, ob es die beantragte Umschulung dem BeschwerdefÃ¼hrer ermÃ¶glichen wÃ¼rde, innert nÃ¼tzlicher Frist ein existenzsicherndes Einkommen zu erzielen. Wohl kÃ¶nnte er sich ohne grossen Aufwand selbstÃ¤ndig machen. Es ist jedoch zu berÃ¼cksichtigen, dass die Etablierung als SelbstÃ¤ndigerwerbender erfahrungsgemÃ¤ss mehrere Jahre in Anspruch nimmt. Zudem dÃ¼rfte die Konkurrenz im Bereich "Webpublishing" nicht unerheblich sein, gibt es doch in diesem Bereich bereits eine grosse Zahl von - jÃ¼ngeren und erfahreneren - Anbietern und Anbieterinnen. Es erscheint deshalb zweifelhaft, ob der BeschwerdefÃ¼hrer als selbstÃ¤ndiger Web-Publisher je genÃ¼gend ausgelastet wÃ¤re. Seine Erwerbsaussichten als selbstÃ¤ndiger Web-Publisher sind daher als mÃ¤ssig bis schlecht zu bezeichnen. Mit Blick auf das Alter des BeschwerdefÃ¼hrers erscheint sodann auch die Aussicht auf eine (feste) Anstellung als Web-Publisher als Ã¤usserst gering.</w:t>
      </w:r>
    </w:p>
    <w:p>
      <w:r>
        <w:t>6.3.3Â Â  Mit der beantragten Umschulung kann somit kein Eingliederungsziel im Sinne von Art. 17 IVG erreicht werden, welches an eine invaliditÃ¤tsbedingte Notwendigkeit im Sinne einer bestehenden oder unmittelbar drohenden InvaliditÃ¤t gebunden ist. Die Beschwerdegegnerin hat deshalb einen Anspruch des BeschwerdefÃ¼hrers auf Umschulung zum Web-Publisher jedenfalls zu Recht verneint.</w:t>
      </w:r>
    </w:p>
    <w:p>
      <w:r>
        <w:t>7.Â Â Â Â Â Â Â Â  Demnach kann aufgrund der vorliegenden Akten ohne Weiteres davon ausgegangen werden, dass aus somatischer Sicht fÃ¼r kÃ¶rperlich mittelschwere bis schwere TÃ¤tigkeiten eine 100%ige ArbeitsunfÃ¤higkeit besteht. In psychischer Hinsicht erweist sich der rechtserhebliche Sachverhalt hingegen als ergÃ¤nzungsbedÃ¼rftig. Die Sache ist daher zur grÃ¼ndlichen neutralen psychiatrischen Oberbegutachtung an die Beschwerdegegnerin zurÃ¼ckzuweisen. Der Gutachter soll vom Hausarzt, A.___, sowie der behandelnden Psychiaterin, Y.___, resp. Z.___, je die gesamte Krankengeschichte des BeschwerdefÃ¼hrers beiziehen. Hernach soll er sich in vertiefter Auseinandersetzung damit sowie mit den Vorakten, insbesondere dem psychiatrischen Gutachten von B.___ vom 25. September 2006 (Urk. 7/37) zum psychischen Gesundheitszustand des BeschwerdefÃ¼hrers sowie dessen Auswirkungen auf die ArbeitsfÃ¤higkeit in den bisherigen TÃ¤tigkeiten als ReisebÃ¼rokaufmann und Diskjockey sowie in einer den somatischen Beschwerden angepassten (kÃ¶rperlich leichten) TÃ¤tigkeit seit 1998 (Abschluss der Umschulung zum Tonassistenten [Urk. 7/18]) Ã¤ussern. Insbesondere soll er klare Befunde und - den rechtsprechungsgemÃ¤ssen Kriterien (BGE 131 V 50 Erw. 1.2) genÃ¼gende - Diagnosen erheben. Schliesslich soll er sich auch darÃ¼ber aussprechen, ob die ArbeitsfÃ¤higkeit des BeschwerdefÃ¼hrers durch medizinische Massnahmen verbessert werden kann. Nach diesen AbklÃ¤rungen hat die Beschwerdegegnerin erneut einen Einkommensvergleich durchzufÃ¼hren, unter Beachtung der AusfÃ¼hrungen in ErwÃ¤gung 5. Hernach hat sie Ã¼ber den Rentenanspruch des BeschwerdefÃ¼hrers neu zu verfÃ¼gen. In diesem Sinne sind die Beschwerden teilweise gutzuheissen. Im Ãbrigen (Berufliche Massnahmen/Umschulung) sind sie abzuweisen.</w:t>
      </w:r>
    </w:p>
    <w:p>
      <w:r>
        <w:rPr>
          <w:b/>
        </w:rPr>
        <w:t>E. 8</w:t>
      </w:r>
    </w:p>
    <w:p>
      <w:r>
        <w:t>8.1Â Â Â Â  Da es vorliegend um die Bewilligung oder Verweigerung von Versicherungsleistungen geht, ist das Verfahren kostenpflichtig (Art. 69 Abs. 1 bis IVG in der seit dem 1. Juli 2006 in Kraft stehenden Fassung).</w:t>
      </w:r>
    </w:p>
    <w:p>
      <w:r>
        <w:t>Â Â Â Â Â Â Â Â  Nach stÃ¤ndiger Rechtsprechung gilt die RÃ¼ckweisung der Sache an die Verwaltung zur weiteren AbklÃ¤rung und neuen VerfÃ¼gung als Obsiegen (vgl. Urteil des EidgenÃ¶ssischen Versicherungsgerichts vom 10. Februar 2004 i.S. K., U 199/02, Erw. 6 mit Hinweis auf BGE 110 V 57 Erw. 3a; SVR 1999 IV Nr. 10 S. 28 Erw. 3).</w:t>
      </w:r>
    </w:p>
    <w:p>
      <w:r>
        <w:t>Â Â Â Â Â Â Â Â  Da der BeschwerdefÃ¼hrer lediglich zu einem kleinen Teil (Begehren um Umschulung) unterliegt, sind ihm die Kosten in der HÃ¶he von Fr. 1'000.-- zu einem Viertel und der Beschwerdegegnerin zu drei Vierteln aufzuerlegen, wobei der auf den BeschwerdefÃ¼hrer entfallende Kostenanteil zufolge der mit VerfÃ¼gung vom 20. Februar 2008 (Urk. 9) bewilligten unentgeltlichen ProzessfÃ¼hrung einstweilen auf die Gerichtskasse zu nehmen ist.</w:t>
      </w:r>
    </w:p>
    <w:p>
      <w:r>
        <w:t>8.2Â Â Â Â  Mit VerfÃ¼gung vom 20. Februar 2008 wurde Rechtsanwalt Urs Christen als unentgeltlicher Rechtsbeistand fÃ¼r das vorliegende Verfahren bestellt (Urk. 9). Der von diesem mit Eingabe vom 7. Mai 2009 (Urk. 20) geltend gemachte Aufwand von insgesamt 12 Stunden und Fr. 30.-- Barauslagen erscheint angemessen und fÃ¼hrt, ausgehend von einem Stundenansatz von Fr. 200.--, zu einer EntschÃ¤digung von Fr. 2'614.70 (inkl. Barauslagen und Mehrwertsteuer) Nachdem der BeschwerdefÃ¼hrer zu drei Vierteln obsiegt, ist eine ProzessentschÃ¤digung von Fr. 1'962.-- von der Beschwerdegegnerin zu bezahlen.</w:t>
      </w:r>
    </w:p>
    <w:p>
      <w:r>
        <w:t>Â Â Â Â Â Â Â Â  Im darÃ¼ber hinausgehenden Betrag von Fr. 652.70 (inkl. Barauslagen und Mehrwertsteuer) ist Rechtsanwalt Urs Christen fÃ¼r seine anwaltlichen BemÃ¼hungen aus der Gerichtskasse zu entschÃ¤digen.</w:t>
      </w:r>
    </w:p>
    <w:p>
      <w:r>
        <w:t>8.3Â Â Â Â  Kommt der BeschwerdefÃ¼hrer kÃ¼nftig in gÃ¼nstige wirtschaftliche VerhÃ¤ltnisse, so kann ihm das Gericht zur Nachzahlung der Auslagen fÃ¼r die unentgeltliche Rechtspflege verpflichten (vgl. Â§ 92 des Gesetzes Ã¼ber den Zivilprozess).</w:t>
      </w:r>
    </w:p>
    <w:p>
      <w:r>
        <w:t>Das Gericht erkennt:</w:t>
      </w:r>
    </w:p>
    <w:p>
      <w:r>
        <w:t>1.Â Â Â Â Â Â Â Â  Die Beschwerden werden in dem Sinne teilweise gutgeheissen, dass die angefochtene VerfÃ¼gung vom 4. Dezember 2007 (betreffend Rente) aufgehoben und die Sache an die Sozialversicherungsanstalt des Kantons ZÃ¼rich, IV-Stelle, zurÃ¼ckgewiesen wird, damit diese, nach erfolgter AbklÃ¤rung im Sinne der ErwÃ¤gungen, Ã¼ber den Rentenanspruch des BeschwerdefÃ¼hrers neu verfÃ¼ge. Im Ãbrigen (Berufliche Massnahmen/Umschulung) werden die Beschwerden abgewiesen.</w:t>
      </w:r>
    </w:p>
    <w:p>
      <w:r>
        <w:t>2.Â Â Â Â Â Â Â Â  Die Gerichtskosten von Fr. 1'000.-- werden dem BeschwerdefÃ¼hrer zu einem Viertel und der Beschwerdegegnerin zu drei Vierteln auferlegt, wobei der auf den BeschwerdefÃ¼hrer entfallende Kostenanteil zufolge Bewilligung der unentgeltlichen ProzessfÃ¼hrung einstweilen auf die Gerichtskasse genommen wird. Rechnung und Einzahlungsschein werden der Beschwerdegegnerin nach Eintritt der Rechtskraft zugestellt.</w:t>
      </w:r>
    </w:p>
    <w:p>
      <w:r>
        <w:t>3.Â Â Â Â Â Â Â Â  Die Beschwerdegegnerin wird verpflichtet, dem unentgeltlichen Rechtsvertreter des BeschwerdefÃ¼hrers, Rechtsanwalt Urs Christen, ZÃ¼rich, eine ProzessentschÃ¤digung von Fr. 1'962.-- (inkl. Barauslagen und Mehrwertsteuer) zu bezahlen.</w:t>
      </w:r>
    </w:p>
    <w:p>
      <w:r>
        <w:t>4.Â Â Â Â Â Â Â Â  Im weitergehenden Umfang wird der unentgeltliche Rechtsvertreter des BeschwerdefÃ¼hrers, Rechtsanwalt Urs Christen, ZÃ¼rich, mit Fr. 652.70 (inkl. Barauslagen und Mehrwertsteuer) aus der Gerichtskasse entschÃ¤digt.</w:t>
      </w:r>
    </w:p>
    <w:p>
      <w:r>
        <w:t>5.Â Â Â Â Â Â Â Â Â Â  Zustellung gegen Empfangsschein an:</w:t>
      </w:r>
    </w:p>
    <w:p>
      <w:r>
        <w:t>- Rechtsanwalt Urs Christen</w:t>
      </w:r>
    </w:p>
    <w:p>
      <w:r>
        <w:t>- Sozialversicherungsanstalt des Kantons ZÃ¼rich, IV-Stelle</w:t>
      </w:r>
    </w:p>
    <w:p>
      <w:r>
        <w:t>- Bundesamt fÃ¼r Sozialversicherungen</w:t>
      </w:r>
    </w:p>
    <w:p>
      <w:r>
        <w:t>sowie an:</w:t>
      </w:r>
    </w:p>
    <w:p>
      <w:r>
        <w:t>- Gerichtskasse</w:t>
      </w:r>
    </w:p>
    <w:p>
      <w:r>
        <w:t>6.Â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