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IV.2007.01564 vom 21. September 2009</w:t>
      </w:r>
    </w:p>
    <w:p>
      <w:r>
        <w:t>ZH Sozialversicherungsgericht, 2009-09-21, DE</w:t>
      </w:r>
    </w:p>
    <w:p>
      <w:r>
        <w:rPr>
          <w:b/>
        </w:rPr>
        <w:t xml:space="preserve">Quelle: </w:t>
      </w:r>
      <w:r>
        <w:t>https://mcp.opencaselaw.ch/entscheid/zh_sozialversicherungsgericht_IV.2007.01564</w:t>
      </w:r>
    </w:p>
    <w:p>
      <w:r>
        <w:t>FR: ZH_SOZIALVERSICHERUNGSGERICHT IV.2007.01564 du 21 septembre 2009</w:t>
      </w:r>
    </w:p>
    <w:p>
      <w:r>
        <w:t>IT: ZH_SOZIALVERSICHERUNGSGERICHT IV.2007.01564 del 21 settembre 2009</w:t>
      </w:r>
    </w:p>
    <w:p>
      <w:pPr>
        <w:pStyle w:val="Heading2"/>
      </w:pPr>
      <w:r>
        <w:t>Erwägungen</w:t>
      </w:r>
    </w:p>
    <w:p>
      <w:r>
        <w:rPr>
          <w:b/>
        </w:rPr>
        <w:t>E. 1</w:t>
      </w:r>
    </w:p>
    <w:p>
      <w:r>
        <w:t>1.1Â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t>1.2Â Â Â Â  Berufliche Massnahmen bildeten nicht Gegenstand des Vorbescheids vom 3. Juli 2007 (Urk. 10/33) und der VerfÃ¼gung vom 14. November 2007 (Urk. 2). Entsprechend fehlt es diesbezÃ¼glich an einem Anfechtungsgegenstand, weshalb auf das Begehren der BeschwerdefÃ¼hrerin um GewÃ¤hrung beruflicher Eingliederungsmassnahmen (vgl. Urk. 1 S. 1) nicht einzutreten ist.</w:t>
      </w:r>
    </w:p>
    <w:p>
      <w:r>
        <w:rPr>
          <w:b/>
        </w:rPr>
        <w:t>E. 2</w:t>
      </w:r>
    </w:p>
    <w:p>
      <w:r>
        <w:t>2.1Â Â Â Â  Die Verwaltung hat die massgebenden Gesetzesbestimmungen Ã¼ber die Voraus-setzungen fÃ¼r den Anspruch auf eine Invalidenrente (Art. 28 Abs. 1 des Bundesgesetzes Ã¼ber die Invalidenversicherung, IVG) und die Bemessung der InvaliditÃ¤t aufgrund eines Einkommensvergleichs (Art. 16 des Bundesgesetzes Ã¼ber den Allgemeinen Teil des Sozialversicherungsrechts, ATSG) zutreffend dargelegt (Urk. 2 S. 1). Darauf kann, mit den nachstehenden ErgÃ¤nzungen, verwiesen werden.</w:t>
      </w:r>
    </w:p>
    <w:p>
      <w:r>
        <w:t>2.2Â Â Â Â  Am 1. Januar 2008 sind die im Zuge der 5. IV-Revision revidierten Bestimmungen des IVG vom 6. Oktober 2006, der Verordnung Ã¼ber die Invalidenversicherung (IVV) vom 28. September 2007, des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14. November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2.3Â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2.4Â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2.5Â Â Â Â  Wie das EidgenÃ¶ssische Versicherungsgericht in BGE 127 V 299 Erw. 5 unter Hinweis auf die Rechtsprechung prÃ¤zisierend festgehalten hat, versichert Art. 4 Abs. 1 IVG (seit 1. Januar 2003: in Verbindung mit Art. 8 ATSG)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w:t>
      </w:r>
    </w:p>
    <w:p>
      <w:r>
        <w:t>2.6Â Â Â Â  In Bezug auf Berichte von HausÃ¤rzten darf und soll das Gericht der Erfahrungstatsache Rechnung tragen, dass diese mitunter im Hinblick auf ihre auftragsrechtliche Vertrauensstellung in ZweifelsfÃ¤llen eher zu Gunsten ihrer Patienten aussagen (BGE 125 V 353 Erw. 3b/cc).</w:t>
      </w:r>
    </w:p>
    <w:p>
      <w:r>
        <w:t>2.7Â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Mit Arztbericht vom 3. November 2004 (Urk. 10/14/15-17) des Stadtspitals C.___, wo die BeschwerdefÃ¼hrerin vom 11. bis 22. Oktober 2004 hospitalisiert war, diagnostizierten Dr. med. D.___, Assistenzarzt, und Dr. med. E.___, Oberarzt, unter anderem ein chronisches lumbospondylogenes Schmerzsyndrom mit/bei einer paramedian rechtsseitigen, nach kaudal luxierten Diskushernie mit mÃ¶glicher Irritation L5 rechts und Osteochondrose L4/5 (MRI vom 22.9.2004) sowie eine depressive Entwicklung (Urk. 10/14/15).</w:t>
      </w:r>
    </w:p>
    <w:p>
      <w:r>
        <w:t>Â Â Â Â Â Â Â Â  In ihrer Beurteilung hielten sie fest, die Anamnese, Untersuchung und Bildgebung passten zu einem chronischen lumbospondylogenen Schmerzsyndrom. Eine Fibromyalgie liege nicht vor. Es stehe aber die psychosoziale Belastungssituation mit Depression klar im Vordergrund. Die Beurteilung durch eine Psychologin habe eine langjÃ¤hrige Belastungssituation (alleinerziehend, alleinige Finanzierung der Kinder und Eltern in Serbien, Probleme mit dem Sohn, Trennung von der Tochter seit sechs Jahren, drei Aborte wÃ¤hrend den letzten zwei Jahren) mit Exazerbation der mehrjÃ¤hrigen Schmerzsymptomatik ergeben sowie eine depressive Entwicklung mit Ãngsten nach dem letzten Abort mit einer aktuellen mittelgradigen depressiven Epsiode mit somatischem Syndrom (Urk. 10/14/16-17).</w:t>
      </w:r>
    </w:p>
    <w:p>
      <w:r>
        <w:t>Â Â Â Â Â Â Â Â  Beim Austritt habe eine leichte EinschrÃ¤nkung beim Tragen und Heben von schweren Lasten bestanden (Urk. 10/14/15). Die Schmerzen wÃ¤hrend der Hospitalisation seien auch unter Belastung fÃ¼r die AktivitÃ¤t nicht einschrÃ¤nkend gewesen, und die Assessments hÃ¤tten eine gute FunktionalitÃ¤t ergeben. Aus rheumatologischer Sicht sei die BeschwerdefÃ¼hrerin zu 100 % arbeitsfÃ¤hig (Urk. 10/14/17).</w:t>
      </w:r>
    </w:p>
    <w:p>
      <w:r>
        <w:t>3.2Â Â Â Â  Dr. F.___, Facharzt FMH fÃ¼r OrthopÃ¤dische Chirurgie, G.___, untersuchte die BeschwerdefÃ¼hrerin am 3. Februar 2005 und nannte in seinem Gutachten vom 7. Februar 2005 (Urk. 10/14/5-12) folgende Diagnosen (Urk. 10/14/10):</w:t>
      </w:r>
    </w:p>
    <w:p>
      <w:r>
        <w:t>- SegmentsinstabilitÃ¤t L4/5 bei Osteochondrose und Retrolisthesis bei grosser caudalsequestrierter Diskushernie rechts</w:t>
      </w:r>
    </w:p>
    <w:p>
      <w:r>
        <w:t>- Adipositas</w:t>
      </w:r>
    </w:p>
    <w:p>
      <w:r>
        <w:t>- Verdacht auf Blaseninfektion</w:t>
      </w:r>
    </w:p>
    <w:p>
      <w:r>
        <w:t>- Leichte Zervikalgie</w:t>
      </w:r>
    </w:p>
    <w:p>
      <w:r>
        <w:t>Â Â Â Â Â Â Â Â  Die Beschwerden im Bereich des Kreuzes und des rechten Beines seien durch die Diskushernie genÃ¼gend erklÃ¤rt. Allerdings sei anzunehmen, dass der Sequester im Laufe der Zeit spontan resorbiert werde und die Beschwerden, insbesondere die Ausstrahlungen, innert einigen Monaten verschwinden sollten. Allerdings sei auch anzunehmen, dass die RÃ¼ckenbeschwerden ohne adÃ¤quate Physiotherapie persistierten. Da es sich eindeutig um eine InstabilitÃ¤t handle, mÃ¼sste eine KrÃ¤ftigung der Bauch- und RÃ¼ckenmuskulatur durchgefÃ¼hrt werden (Urk. 10/14/10, Urk. 10/14/11 Ziff. 3).</w:t>
      </w:r>
    </w:p>
    <w:p>
      <w:r>
        <w:t>Â Â Â Â Â Â Â Â  Die BeschwerdefÃ¼hrerin kÃ¶nne als Metzgereimitarbeiterin wieder zu 50 % eingesetzt werden, zu Beginn jedoch ohne Kundenkontakt. Bei adÃ¤quater Therapie sollte die ArbeitsfÃ¤higkeit mit der Zeit wieder voll erreicht werden (Urk. 10/14/10, Urk. 10/14/11 Ziff. 2). FÃ¼r leichte Arbeiten bestehe eine 100%ige und fÃ¼r mittelschwere sowie schwere Arbeiten eine 50%ige ArbeitsfÃ¤higkeit (Urk. 10/14/12 Ziff. 6).</w:t>
      </w:r>
    </w:p>
    <w:p>
      <w:r>
        <w:t>3.3Â Â Â Â  PD Dr. med. H.___, Chefarzt Neurochirurgie/WirbelsÃ¤ulenchirurgie, I.___ Klinik, nannte in seinem Bericht vom 16. September 2005 (Urk. 10/11/8-9 = Urk. 10/20/28-29) folgende Diagnosen (Urk. 10/11/8):</w:t>
      </w:r>
    </w:p>
    <w:p>
      <w:r>
        <w:t>- Lumbovertebrales Schmerzsyndrom mit intermittierender Reizsymp-tomatik der rechten unteren ExtremitÃ¤t, mÃ¶glicherweise entsprechend L5</w:t>
      </w:r>
    </w:p>
    <w:p>
      <w:r>
        <w:t>- Neu aufgetretene linksseitige ausstrahlende Reizsymptomatik</w:t>
      </w:r>
    </w:p>
    <w:p>
      <w:r>
        <w:t>- Verdacht auf depressives Zustandsbild</w:t>
      </w:r>
    </w:p>
    <w:p>
      <w:r>
        <w:t>Â Â Â Â Â Â Â Â  Die kernspintomographischen Befunde der Untersuchung vom 14. April 2005 kÃ¶nnten zumindest einen Teil der Beschwerden erklÃ¤ren. Da die BeschwerdefÃ¼hrerin aus Angst weiterhin einen operativen Eingriff ablehne, sei die Behandlung aus chirurgischer Sicht bis auf weiteres abzuschliessen. Zur Beurteilung der psychosomatischen und psychosozialen Komponenten des Beschwerdebildes werde Prof. Dr. med. B. J.___, Leitender Arzt Schmerz-/Gut-achtenzentrum, I.___ Klinik, um eine Beurteilung gebeten (Urk. 10/11/8).</w:t>
      </w:r>
    </w:p>
    <w:p>
      <w:r>
        <w:t>3.4Â Â Â Â  Prof. J.___ diagnostizierte in seinem Bericht vom 20. Oktober 2005 (Urk. 10/11/10-11 = Urk. 10/20/26-27 = Urk. 10/34/1-2 = Urk. 3/1) eine depressive mittelschwere Episode (ICD-10 F32.1) und hielt fest, es sei trotz adÃ¤quater Behandlung nicht an der depressiven Entwicklung zu zweifeln. DarÃ¼ber hinaus bestehe eine komplexe Situation mit psychischen wie auch sozialen Problemen. Aus seiner Sicht sei diese komplexe Situation nicht zuletzt deshalb therapeutisch nicht verÃ¤nderbar, weil keine Ressourcen fÃ¼r eine berufliche Umstellung vorhanden seien (Urk. 10/11/11).</w:t>
      </w:r>
    </w:p>
    <w:p>
      <w:r>
        <w:t>3.5Â Â Â Â  Hausarzt Dr. med. K.___, Spezialarzt fÃ¼r Innere Medizin, bei welchem die BeschwerdefÃ¼hrerin seit 1999 in Behandlung steht, nannte in seinem Bericht vom 24. Oktober und 16. November 2005 (Urk. 10/11/1-7) folgende Diagnosen (Urk. 10/11/5):</w:t>
      </w:r>
    </w:p>
    <w:p>
      <w:r>
        <w:t>- Chronisches Lumbovertebralsyndrom mit</w:t>
      </w:r>
    </w:p>
    <w:p>
      <w:r>
        <w:t>- Ischialgie bei linkskonvexer Skoliose der WirbelsÃ¤ule</w:t>
      </w:r>
    </w:p>
    <w:p>
      <w:r>
        <w:t>- degenerativen VerÃ¤nderungen L4/L5, L5/S1</w:t>
      </w:r>
    </w:p>
    <w:p>
      <w:r>
        <w:t>- paramedianer rechtsseitiger gegen caudal subligamentÃ¤r luxierte Diskushernie, welche deutlich den Duralsack imprimiert und auch Nervenwurzel L5 rechtsseitig intraspinal lÃ¤ngsstreckig behindert</w:t>
      </w:r>
    </w:p>
    <w:p>
      <w:r>
        <w:t>- Zervikozephales Syndrom</w:t>
      </w:r>
    </w:p>
    <w:p>
      <w:r>
        <w:t>- Nacken-Armschmerzen bei</w:t>
      </w:r>
    </w:p>
    <w:p>
      <w:r>
        <w:t>- Periarthropathie humeroscapularis</w:t>
      </w:r>
    </w:p>
    <w:p>
      <w:r>
        <w:t>- Epicondylitis radialis</w:t>
      </w:r>
    </w:p>
    <w:p>
      <w:r>
        <w:t>- Intermittierende Urininkontinenz sowie Harnverhalten seit Dezember 2004</w:t>
      </w:r>
    </w:p>
    <w:p>
      <w:r>
        <w:t>- Angstbetonte Depression</w:t>
      </w:r>
    </w:p>
    <w:p>
      <w:r>
        <w:t>- Status nach Bagatelltrauma 1999 mit</w:t>
      </w:r>
    </w:p>
    <w:p>
      <w:r>
        <w:t>- zervikozephalem Schmerzsyndrom</w:t>
      </w:r>
    </w:p>
    <w:p>
      <w:r>
        <w:t>- Lumbovertebralsyndrom</w:t>
      </w:r>
    </w:p>
    <w:p>
      <w:r>
        <w:t>- Periarthropathie humeroscapularis</w:t>
      </w:r>
    </w:p>
    <w:p>
      <w:r>
        <w:t>- Ausbreitung im Sinne eines halbseitig betonten Fibromyalgiesyndroms</w:t>
      </w:r>
    </w:p>
    <w:p>
      <w:r>
        <w:t>Â Â Â Â Â Â Â Â  Die BeschwerdefÃ¼hrerin sei in ihrer bisherigen TÃ¤tigkeit seit 24. Juli 2004 zu 100 % arbeitsunfÃ¤hig (Urk. 10/11/6 lit. B), und der Gesundheitszustand verschlechtere sich (Urk. 10/11/6 lit. C Ziff. 1).</w:t>
      </w:r>
    </w:p>
    <w:p>
      <w:r>
        <w:t>Â Â Â Â Â Â Â Â  Die BeschwerdefÃ¼hrerin sollte keine Lasten von mehr als 10 kg heben oder tragen, keine Arbeiten Ã¼ber KopfhÃ¶he oder in Rotation sowie keine mittlere, schwere und grobmanuelle Arbeiten mit Werkzeugen ausfÃ¼hren. Ebenso wenig sollte sie knien und auf unebenem GelÃ¤nde gehen. Beim Gleichgewicht und Balancieren, bei Arbeiten in NÃ¤sse, KÃ¤lte und Hitze sowie bei Staubexposition bestehe eine EinschrÃ¤nkung (Urk. 10/11/3). Die psychischen Funktionen seien mit Ausnahme der AnpassungsfÃ¤higkeit eingeschrÃ¤nkt (Urk. 10/11/4).</w:t>
      </w:r>
    </w:p>
    <w:p>
      <w:r>
        <w:t>Â Â Â Â Â Â Â Â  In Anbetracht des Verlaufes sowie der Therapieresistenz und dass eine Operation der BeschwerdefÃ¼hrerin wahrscheinlich keine Linderung bringen werde, mÃ¼sse sie weiterhin als zu 100 % arbeitsunfÃ¤hig betrachtet werden; es sei weder die bisherige noch eine behinderungsangepasste TÃ¤tigkeit zumutbar (Urk. 10/11/4). Eine Umschulung sei aufgrund der fehlenden Ressourcen nicht mÃ¶glich (Urk. 10/11/7 lit. D Ziff. 7).</w:t>
      </w:r>
    </w:p>
    <w:p>
      <w:r>
        <w:t>3.6Â Â Â Â  Das im Auftrag der Beschwerdegegnerin von Dr. med. L.___, FMH OrthopÃ¤dische Chirurgie, Dr. med. M.___, FMH Psychiatrie und Psychotherapie, und Dr. med. N.___, FMH Innere Medizin, erstellte Gutachten vom 18. Dezember 2006 (Urk. 10/20/1-24) basiert auf Untersuchungen vom 23. Oktober 2006 (Urk. 10/20/1). Im Gutachten wurden zuerst die beigezogenen Akten (Urk. 10/20/2-7) und die Anamnese (Urk. 10/20/7-9) wiedergegeben. Schliesslich wurden die spezialÃ¤rztlichen Untersuchungen (Urk. 10/20/9-19) referiert.</w:t>
      </w:r>
    </w:p>
    <w:p>
      <w:r>
        <w:t>Â Â Â Â Â Â Â Â  Die beteiligten Ãrzte nannten folgende Diagnosen mit Einfluss auf die Arbeits-fÃ¤higkeit (Urk. 10/20/19 Ziff. 5.1):</w:t>
      </w:r>
    </w:p>
    <w:p>
      <w:r>
        <w:t>- Chronisches lumbovertebrales Schmerzsyndrom, aktuell ohne radikulÃ¤re Sympotmatik (ICD-10 M54.4)</w:t>
      </w:r>
    </w:p>
    <w:p>
      <w:r>
        <w:t>- nach kaudal luxierte medio-rechtslaterale Diskushernie L4/5, MR-tomographisch mit Kontakt, jedoch ohne Kompression der Nervenwurzel L5 (ICD-10 M51.2)</w:t>
      </w:r>
    </w:p>
    <w:p>
      <w:r>
        <w:t>- beginnende degenerative VerÃ¤nderungen der unteren LendenwirbelsÃ¤ule (ICD-10 M47.85/M51.3)</w:t>
      </w:r>
    </w:p>
    <w:p>
      <w:r>
        <w:t>- Leichte bis mittelgradige depressive Episode (ICD-10 F32.0/F32.1)</w:t>
      </w:r>
    </w:p>
    <w:p>
      <w:r>
        <w:t>Â Â Â Â Â Â Â Â  GemÃ¤ss Aussagen der BeschwerdefÃ¼hrerin handle es sich bei ihrer angestammten TÃ¤tigkeit als CharcuterieverkÃ¤uferin um eine intermittierend kÃ¶rperlich schwere Arbeit, insbesondere beim Auspacken der Ware, wenn oftmals hÃ¶here Gewichte zu tragen gewesen seien. Aus orthopÃ¤discher Sicht bestehe dafÃ¼r aufgrund der Pathologie im Bereich der unteren LendenwirbelsÃ¤ule bleibend eine volle ArbeitsunfÃ¤higkeit, da kÃ¶rperlich hohe Belastungen zu einer Schmerzprovokation fÃ¼hren kÃ¶nnten, welche der BeschwerdefÃ¼hrerin nicht zugemutet werden sollte. Aus psychiatrischer Sicht bestehe fÃ¼r kÃ¶rperlich angepasste TÃ¤tigkeiten eine ArbeitsfÃ¤higkeit von 80 % bei ganztÃ¤giger PrÃ¤senz mit um 20 % reduzierter Leistung aufgrund eines erhÃ¶hten Pausenbedarfs und einer leichten Verlangsamung des Arbeitstempos. Die aus internistischer Sicht gestellten Diagnosen hÃ¤tten keine Auswirkung auf die ArbeitsfÃ¤higkeit. Zusammenfassend bestehe in der angestammten TÃ¤tigkeit bleibend eine volle ArbeitsunfÃ¤higkeit (Urk. 10/20/20 Ziff. 6.2).</w:t>
      </w:r>
    </w:p>
    <w:p>
      <w:r>
        <w:t>Â Â Â Â Â Â Â Â  Aus orthopÃ¤discher Sicht bestehe fÃ¼r leichte TÃ¤tigkeiten mit einer Hebe- und Tragelimite von 10 kg und ohne lÃ¤nger dauernde Zwangshaltungen der unteren WirbelsÃ¤ule eine zeitlich und leistungsmÃ¤ssig uneingeschrÃ¤nkte ArbeitsfÃ¤higkeit. Aus psychiatrischer Sicht bestehe fÃ¼r sÃ¤mtliche kÃ¶rperlich angepassten TÃ¤tigkeiten eine ArbeitsfÃ¤higkeit von 80 %, und aus internistischer Sicht bestÃ¼nden keine EinschrÃ¤nkungen der ArbeitsfÃ¤higkeit. Zusammenfassend bestehe fÃ¼r kÃ¶rperlich leichte TÃ¤tigkeiten mit einer Hebe- und Tragelimite von 10 kg und ohne lÃ¤nger dauernde Zwangshaltungen der unteren WirbelsÃ¤ule eine zumutbare ArbeitsfÃ¤higkeit von 80 % bei ganztÃ¤giger PrÃ¤senz mit um 20 % reduzierter Leistung aufgrund eines erhÃ¶hten Pausenbedarfs und einer leichten Verlangsamung des Arbeitstempos (Urk. 10/20/21 Ziff. 6.4).</w:t>
      </w:r>
    </w:p>
    <w:p>
      <w:r>
        <w:t>Â Â Â Â Â Â Â Â  Augrund der anamnestischen Angaben, der Untersuchungsbefunde, der vor-liegenden Dokumente sowie der frÃ¼her attestierten ArbeitsunfÃ¤higkeiten sei davon auszugehen, dass die EinschrÃ¤nkung der ArbeitsfÃ¤higkeit in der angestammten TÃ¤tigkeit seit Juni 2004 bestehe, als die bereits vorbestehenden degenerativen VerÃ¤nderungen der unteren WirbelsÃ¤ule derart symptomatisch geworden seien, dass die BeschwerdefÃ¼hrerin ihre Arbeit bleibend habe aufgeben mÃ¼ssen. Ab diesem Zeitpunkt sei ihr eine kÃ¶rperlich angepasste TÃ¤tigkeit allerdings vollumfÃ¤nglich zuzumuten (Urk. 10/20/20 Ziff. 6.3).</w:t>
      </w:r>
    </w:p>
    <w:p>
      <w:r>
        <w:t>Â Â Â Â Â Â Â Â  Da sich die BeschwerdefÃ¼hrerin nicht mehr in der Lage sehe, irgendeiner TÃ¤tigkeit nachzugehen, dÃ¼rfte sie kaum die Motivation fÃ¼r ReintegrationsbemÃ¼hungen aufbringen, so dass diese nicht empfohlen werden kÃ¶nnten (Urk. 10/20/22 Ziff. 6.9 und Urk. 10/20/24 Ziff. 7.8).</w:t>
      </w:r>
    </w:p>
    <w:p>
      <w:r>
        <w:t>3.7Â Â Â Â  Dr. med. O.___, Praxis fÃ¼r Psychiatrie und Psychotherapie, bei welcher die BeschwerdefÃ¼hrerin seit 12. April 2007 in Behandlung steht, nahm mit Schreiben vom 26. Juli 2007 (Urk. 10/38 = Urk. 3/2) Stellung zum Gutachten und hielt fest, die Psychotherapie habe bislang nicht gefruchtet, was auf das geringe Bildungsniveau, die fehlende IntrospektionsfÃ¤higkeit sowie die einfache PersÃ¶nlichkeitsstruktur mit geringer SensitivitÃ¤t fÃ¼r psychosomatische ZusammenhÃ¤nge zurÃ¼ckgefÃ¼hrt werden kÃ¶nne. Weiter imponierten seit der frÃ¼hen Kindheit schwierige psychosoziale UmstÃ¤nde (schwere Kindheit, keine Ausbildung, drei schwierige Ehen, drogenabhÃ¤ngiger Sohn, in Serbien lebende 14jÃ¤hrige Tochter, belastende aktuelle eheliche VerhÃ¤ltnisse) sowie, bis zur kompletten psychophysischen Dekompensation, eine ausgeprÃ¤gt leistungsorientierte LebensfÃ¼hrung (Urk. 10/38/1).</w:t>
      </w:r>
    </w:p>
    <w:p>
      <w:r>
        <w:t>Â Â Â Â Â Â Â Â  Der Zustand der BeschwerdefÃ¼hrerin mÃ¼sse als weitgehend chronifiziert betrachtet werden und lasse sich therapeutisch nicht relevant verbessern (Urk. 10/38/1).</w:t>
      </w:r>
    </w:p>
    <w:p>
      <w:r>
        <w:t>Â Â Â Â Â Â Â Â  Die BeschwerdefÃ¼hrerin sei aufgrund dieser Problematik und eines langjÃ¤hrigen Verlaufs in der freien Wirtschaft zu 100 % arbeitsunfÃ¤hig. Jegliche Form der Belastung kÃ¶nne mit hoher Wahrscheinlichkeit zu einer Zunahme der Beschwerden fÃ¼hren (Urk. 10/38/2).</w:t>
      </w:r>
    </w:p>
    <w:p>
      <w:r>
        <w:rPr>
          <w:b/>
        </w:rPr>
        <w:t>E. 4</w:t>
      </w:r>
    </w:p>
    <w:p>
      <w:r>
        <w:t>4.1Â Â Â Â</w:t>
      </w:r>
    </w:p>
    <w:p>
      <w:r>
        <w:t>4.1.1Â Â  Die BeschwerdefÃ¼hrerin rÃ¼gte, sie spreche wenig Deutsch und der Psychiater Dr. M.___ habe vor allem die Familienanamnese interessiert und sie aufgrund einer Untersuchung, welche nur 20 Minuten gedauert habe, begutachtet. Auf das ABI-Gutachten sei deshalb nicht abzustellen (Urk. 1 S. 2 f.).</w:t>
      </w:r>
    </w:p>
    <w:p>
      <w:r>
        <w:t>4.1.2Â Â  Bei psychiatrischen AbklÃ¤rungen kommt der bestmÃ¶glichen VerstÃ¤ndigung zwischen Experte und versicherter Person besonderes Gewicht zu (Urteile des EidgenÃ¶ssischen Versicherungsgerichts in Sachen P. vom 2. Mai 2005, I 715/04, Erw. 3.1, M. vom 28. Februar 2005, I 380/04, Erw. 1.2 und L. vom 25. Juli 2003, I 642/01 Erw. 3.1). Dasselbe gilt freilich auch fÃ¼r die SpontaneitÃ¤t, den Tonfall und die nonverbalen Ãusserungen (z.B. Mimik), mit denen sich ein Explorand anlÃ¤sslich einer psychiatrischen Untersuchung ausdrÃ¼ckt (Urteil des EidgenÃ¶ssischen Versicherungsgerichts in Sachen G. vom 26. April 2006, I 28/2006, Erw. 3.1).</w:t>
      </w:r>
    </w:p>
    <w:p>
      <w:r>
        <w:t>Â Â Â Â Â Â Â Â  Der BeschwerdefÃ¼hrerin wurde mit Schreiben der Beschwerdegegnerin vom 23. Juni 2006 (Urk. 10/17) die vorgesehene Begutachtung angekÃ¼ndigt. Die seit Februar 1988, mithin im Zeitpunkt der Begutachtung mehr als 18 Jahre, in der Schweiz wohnhafte BeschwerdefÃ¼hrerin (Urk. 10/5/1) wies im Vorfeld der AbklÃ¤rungen nicht auf allfÃ¤llige VerstÃ¤ndigungsprobleme hin, die eines ihrer Muttersprache kundigen Spezialarztes beziehungsweise Ãbersetzers bedurft hÃ¤tten. Ausserdem war sie gemÃ¤ss eigenen Angaben in der Lage, wÃ¤hrend mehreren Jahren einer ErwerbstÃ¤tigkeit nachzugehen (Urk. 1 S. 2, Urk. 10/1/1-5, Urk. 10/4 Ziff. 6.3.1), weshalb unwahrscheinlich erscheint, dass sie Deutsch nicht versteht. Trotz allenfalls mangelhafter Deutschkenntnisse ist davon auszugehen, dass offenbar eine ausreichende VerstÃ¤ndigung mÃ¶glich war. So sind im Gutachten keine Hinweise auf sprachlich bedingte Kommunikationserschwernisse zu finden. Vielmehr hielt Dr. M.___ fest, die BeschwerdefÃ¼hrerin verfÃ¼ge Ã¼ber ausreichende Deutschkenntnisse und ihre AusfÃ¼hrungen seien differenziert gewesen (Urk. 10/20/12 Ziff. 4.1.2). Ebenso wenig finden sich im Gutachten Anhaltspunkte, dass Dr. M.___ wegen VerstÃ¤ndigungsschwierigkeiten Fragen offen lassen musste oder hinsichtlich der Befunde sowie Schlussfolgerungen Unsicherheiten bestanden. Die BeschwerdefÃ¼hrerin legt denn auch mit der - erstmals in der Beschwerde vorgebrachten - Behauptung, sie spreche nur wenig Deutsch, nicht dar, inwiefern sie Dr. M.___ missverstanden haben soll. Demzufolge fehlt es an einem stichhaltigen Grund, der die Beweiskraft des von Dr. M.___ erstatteten psychiatrischen Teilgutachtens zufolge sprachlicher Barrieren in Fragen stellen kÃ¶nnte.</w:t>
      </w:r>
    </w:p>
    <w:p>
      <w:r>
        <w:t>Â Â Â Â Â Â Â Â  In diesem Zusammenhang ist zudem auf die Rechtsprechung des Bundesgerichts hinzuweisen, wonach es grundsÃ¤tzlich Sache des Versicherten ist, rechtzeitig einen Antrag bei der Verwaltung oder allenfalls beim Gericht zu stellen, die DurchfÃ¼hrung medizinischer AbklÃ¤rungen habe in seiner Muttersprache zu erfolgen (I 58/2006 Erw. 2.4 mit Hinweisen).</w:t>
      </w:r>
    </w:p>
    <w:p>
      <w:r>
        <w:t>4.1.3Â Â  Der Zeitaufwand fÃ¼r eine psychiatrische Untersuchung schwankt in weiten Grenzen, je nach Fragestellung und zu beurteilender Psychopathologie. Die Diagnose einer Demenz oder einer akuten schizophrenen Psychose ist bei deutlicher AusprÃ¤gung der Symptomatik hÃ¤ufig rasch mÃ¶glich, wÃ¤hrend ein sehr hoher Zeitaufwand erforderlich sein kann, um den Verdacht auf eine Simulation einer psychischen StÃ¶rung zu klÃ¤ren, eine schwierige PersÃ¶nlichkeitspathologie zu erhellen oder problematische Zusammenhangsfragen zwischen traumatischen Ã¤usseren Ereignissen und nachfolgender psychischer Symptomatik zu erÃ¶rtern. Daher lÃ¤sst sich ein genereller Zeitrahmen fÃ¼r eine Untersuchung nicht verbindlich angeben (Klaus Foerster/Peter Winckler, Forensich-psychiatrische Untersuchung, in: Venzlaff/Foerster, Hrsg., Psychiatrische Begutachtung, MÃ¼nchen 2004, 4. Aufl., S. 18).</w:t>
      </w:r>
    </w:p>
    <w:p>
      <w:r>
        <w:t>Â Â Â Â Â Â Â Â  Die anlÃ¤sslich der Exploration der BeschwerdefÃ¼hrerin durch Dr. M.___ erhobenen Befunde lassen den Schluss zu, dass weder eine posttraumatische BelastungsstÃ¶rung noch schwere depressive Verstimmungen vorlagen. Bei dieser Ausgangslage liess sich die psychiatrische Begutachtung durch Dr. M.___ im Umfang der behaupteten 20 Minuten verantworten.</w:t>
      </w:r>
    </w:p>
    <w:p>
      <w:r>
        <w:t>4.1.4Â Â  Entgegen der Ansicht der BeschwerdefÃ¼hrerin (Urk. 1 S. 2) ist die unter dem Titel ÂPersÃ¶nliche AnamneseÂ durch Dr. M.___ erstellte Anamnese nicht umfassender ausgefallen als die Erhebung der aktuellen Beschwerden und psychopathologischen Befunde. Vielmehr sind die wichtigsten Lebensdaten, Informationen Ã¼ber die Herkunftsfamilie und die Eltern, Ã¼ber den schulischen und beruflichen Werdegang sowie die soziale Entwicklung dargestellt. Dr. M.___ konnte Ã¼berdies nicht auf medizinische Unterlagen zurÃ¼ckgreifen, denen eine sorgfÃ¤ltig erfasste persÃ¶nliche Anamnese hÃ¤tte entnommen werden kÃ¶nnen. Somit ist das Gutachten auch in dieser Hinsicht klar und nachvollziehbar.</w:t>
      </w:r>
    </w:p>
    <w:p>
      <w:r>
        <w:t>4.1.5Â Â  Nach dem Gesagten erweist sich das im Rahmen des Verwaltungsverfahrens eingeholte Gutachten vom 18. Dezember 2006 (Urk. 10/20/1-24) nicht als mangelhaft. Es ist fÃ¼r die streitigen Belange umfassend, beruht auf allseitigen Untersuchungen, berÃ¼cksichtigt die geklagten Beschwerden und ist in Kenntnis der Vorakten abgegeben worden.</w:t>
      </w:r>
    </w:p>
    <w:p>
      <w:r>
        <w:t>4.2Â Â Â Â  Aufgrund der medizinischen Akten, insbesondere des Gutachtens vom 18. Dezember 2006 (Urk. 10/20/1-24), steht fest, dass die BeschwerdefÃ¼hrerin aus orthopÃ¤discher Sicht an einem chronischen lumbovertebralen Schmerzsyndrom leidet, welches sie in ihrer ArbeitsfÃ¤higkeit beeintrÃ¤chtigt. Die Befunde sind allerdings nicht derart schwerer Natur, dass sie die BeschwerdefÃ¼hrerin nach gutachterlicher Auffassung in ihrer ArbeitsfÃ¤higkeit in einer Weise beeintrÃ¤chtigten, dass, obwohl sie in der bisher ausgeÃ¼bten TÃ¤tigkeit als CharcuterieverkÃ¤uferin zu 100 % arbeitsunfÃ¤hig sei, eine weitere AusÃ¼bung einer behinderungsangepassten TÃ¤tigkeit im Umfang von 100 % unzumutbar wÃ¤re.</w:t>
      </w:r>
    </w:p>
    <w:p>
      <w:r>
        <w:t>Â Â Â Â Â Â Â Â  Die Ã¤rztliche EinschÃ¤tzung der RestarbeitsfÃ¤higkeit hat zum einen das in funktioneller Hinsicht zumutbare Leistungsprofil zu umschreiben und zum andern allfÃ¤lligen zeitlichen oder sonstigen Limitierungen innerhalb der betreffenden, leidensangepassten TÃ¤tigkeit Rechnung zu tragen. Dies geschieht im Gutachten in nachvollziehbarer und einleuchtender Weise, indem das unter BerÃ¼cksichtigung sÃ¤mtlicher Leiden aus medizinisch-theoretischer Sicht zumutbare TÃ¤tigkeitsfeld prÃ¤zise umschrieben wird (Erw. 3.6 hievor) und die nur beschrÃ¤nkte Belastbarkeit der BeschwerdefÃ¼hrerin die Gutachter zur Anerkennung einer 100%igen ArbeitsfÃ¤higkeit in einer VerweisungstÃ¤tigkeit fÃ¼hrt. Dagegen entbehrt die von Dr. K.___ in seinem Bericht vom 24. Oktober und 16. No-vember 2005 (Urk. 10/11/1-7) attestierte volle ArbeitsunfÃ¤higkeit sowohl in der bisherigen als auch einer behinderungsangepassten TÃ¤tigkeit einer Ã¼berzeugenden BegrÃ¼ndung.</w:t>
      </w:r>
    </w:p>
    <w:p>
      <w:r>
        <w:t>Â Â Â Â Â Â Â Â  Es fÃ¤llt auf, dass Dr. L.___ eine erhebliche Diskrepanz zwischen den anam-nestischen Beschwerdeschilderungen und den objektivierbaren Befunden sowie den SchmerzÃ¤usserungen anlÃ¤sslich der orthopÃ¤dischen Untersuchung fest-stellte. So berichtete er in seiner orthopÃ¤dischen Beurteilung von inkonsistenten Befunden. Zum einen habe sich bei der PrÃ¼fung der WirbelsÃ¤ule ein Finger-Boden-Abstand von 19 cm gezeigt, hingegen hÃ¤tten beim Langsitz die Fingerspitzen bei gestreckten Knien ohne Schmerzangabe bis fast zu den Zehen gefÃ¼hrt werden kÃ¶nnen, was einem Finger-Boden-Abstand von weniger als 0 cm entspreche und auf eine Selbstlimitation der BeschwerdefÃ¼hrerin hinweise. Zum anderen seien bei der ausgedehnten Palpation hÃ¶chstens geringgradige Schmerzangaben geÃ¤ussert worden. Ãberdies habe die BeschwerdefÃ¼hrerin bei der Untersuchung der unteren ExtremitÃ¤ten intermittierend muskulÃ¤r deutlich dagegen gespannt, doch sei nach vollstÃ¤ndiger Relaxation ein unauffÃ¤lliger und weitestgehend schmerzfreier Untersuchungsgang ohne Hinweise auf eine Alteration der peripheren Gelenke gelungen (Urk. 10/20/17 Ziff. 4.2.4). Vor diesem Hintergrund und angesichts dessen, dass sich insbesondere auch auf neurologischer Ebene, trotz der MR-tomographisch dargestellten Diskushernie, keine Hinweise fÃ¼r das Vorliegen einer akuten Problematik im Bereich des peripheren Nervensystems zeigten, konnte Dr. L.___ eine spinale Kompressionsproblematik wie auch eine LÃ¤sion eines grÃ¶sseren peripheren Nervs mit einer nachvollziehbaren und schlÃ¼ssigen BegrÃ¼ndung ausschliessen (Urk. 10/20/17 Ziff. 4.2.4).</w:t>
      </w:r>
    </w:p>
    <w:p>
      <w:r>
        <w:t>Â Â Â Â Â Â Â Â  Von dieser Beurteilung weichen weder Dr. D.___ und Dr. E.___ noch Dr. F.___ in ihren Berichten vom 3. November 2004 und 7. Februar 2005 (Urk. 10/14/15-17, Urk. 10/14/5-12) ab. GestÃ¼tzt auf dasselbe MRI vom 22. September 2004 zeigte sich Dr. D.___ und Dr. E.___ zwar eine paramedian rechtsseitige, nach kaudal luxierte Diskushernie mit mÃ¶glicher Irritation L5 rechts; Hinweise dahin gehend, dass tatsÃ¤chlich eine spinale Kompressionsproblematik oder eine LÃ¤sion einer grÃ¶sseren peripheren Nervs vorliegt, lassen sich den von ihnen erhobenen Befunden jedoch nicht entnehmen. GemÃ¤ss Dr. F.___ handelte es sich zudem eindeutig um eine segmentale InstabilitÃ¤t im lumbalen Bereich, die eine KrÃ¤ftigung der Bauch- und RÃ¼ckenmuskulatur notwendig mache, was ebenfalls gegen das Vorliegen einer Problematik des Nervensystems spricht. Anhand der kernspintomographischen Befunde vom 14. April 2005 konnte sich Dr. H.___ in seinem Bericht vom 16. September 2005 (Urk. 10/11/8-9) zumindest einen Teil der Beschwerden erklÃ¤ren; zum Vorliegen einer die ArbeitsfÃ¤higkeit beeinflussenden allfÃ¤lligen Problematik im Bereich des peripheren Nervensystems Ã¤usserte er sich aber nicht.</w:t>
      </w:r>
    </w:p>
    <w:p>
      <w:r>
        <w:t>Â Â Â Â Â Â Â Â  Angesichts dessen, dass die Schmerzangaben der BeschwerdefÃ¼hrerin sehr diffus waren und eine spinale Kompressionsproblematik wie auch eine LÃ¤sion eines grÃ¶sseren peripheren Nervs ausgeschlossen werden kann, liegt eine 100%ige ArbeitsfÃ¤higkeit in einer leidensangepassten TÃ¤tigkeit durchaus im Bereich des MÃ¶glichen, zumal laut Dr. L.___ bei kÃ¶rperlich leichten TÃ¤tigkeiten mit einer Hebe- und Tragelimite von 10 kg und ohne lÃ¤nger dauernde Zwangshaltungen der unteren WirbelsÃ¤ule nicht von einer wesentlichen Schmerzprovokation auszugehen sei (Urk. 10/20/18 Ziff. 4.2.5). Dies umso mehr, als auch Dr. K.___, welcher der BeschwerdefÃ¼hrerin sowohl in der bisherigen als auch einer behinderungsangepassten TÃ¤tigkeit eine 100%ige ArbeitsunfÃ¤higkeit attestierte, das Heben und Tragen von leichten Lasten bis 9 kg als zumutbar erachtete, lÃ¤nger dauerndes Sitzen und Stehen hingegen nur selten. Vor diesem Hintergrund Ã¼berzeugt die Beurteilung der ArbeitsfÃ¤higkeit durch Dr. L.___, die Ã¼berdies mit jener von Dr. D.___ und Dr. E.___ sowie Dr. F.___ Ã¼bereinstimmt.</w:t>
      </w:r>
    </w:p>
    <w:p>
      <w:r>
        <w:t>Â Â Â Â Â Â Â Â  Daran vermag auch die Beurteilung durch Dr. K.___ nichts zu Ã¤ndern, beruht doch seine EinschÃ¤tzung der ArbeitsfÃ¤higkeit lediglich auf den subjektiven Angaben der BeschwerdefÃ¼hrerin, mithin deren eigenen SelbsteinschÃ¤tzung. Ausserdem lassen seine erhobenen Befunde nicht zwingend auf die von ihm diagnostizierte Problematik im Bereich des peripheren Nervensystems schliessen. Mangels schlÃ¼ssiger und nachvollziehbarer BegrÃ¼ndung eigenen sich diese Angaben daher nicht fÃ¼r eine objektivierte Beurteilung der ArbeitsfÃ¤higkeit, und auch unter BerÃ¼cksichtigung der Tatsache, dass Dr. K.___ die vertrauensÃ¤rztliche Stellung eines Hausarztes zukommt, ist sein Arztbericht entsprechend zurÃ¼ckhaltend zu wÃ¼rdigen (vgl. vorstehend Erw. 2.6).</w:t>
      </w:r>
    </w:p>
    <w:p>
      <w:r>
        <w:t>Â Â Â Â Â Â Â Â  Vor diesem Hintergrund vermag die vom Gutachten abweichende EinschÃ¤tzung der ArbeitsfÃ¤higkeit durch Dr. K.___ nicht zu Ã¼berzeugen, weshalb sein Bericht nicht geeignet ist, die SchlÃ¼ssigkeit des Gutachtens in orthopÃ¤discher Hinsicht in Frage zu stellen. Aus orthopÃ¤discher Sicht sind der BeschwerdefÃ¼hrerin somit nur kÃ¶rperlich leichte TÃ¤tigkeiten mit einer Hebe- und Tragelimite von 10 kg und ohne lÃ¤nger dauernde Zwangshaltungen der unteren WirbelsÃ¤ule im Umfang von 100 % zuzumuten.</w:t>
      </w:r>
    </w:p>
    <w:p>
      <w:r>
        <w:t>4.3Â Â Â Â  Die BeschwerdefÃ¼hrerin machte gestÃ¼tzt auf die Berichte von Dr. J.___ vom 20. Oktober 2005 (Urk. 10/11/10-11) und Dr. O.___ vom 26. Juli 2007 (Urk. 10/38) geltend, es sei von einer 50%igen beziehungsweise 100%igen ArbeitsunfÃ¤higkeit auszugehen (Urk. 1 S. 3).</w:t>
      </w:r>
    </w:p>
    <w:p>
      <w:r>
        <w:t>Â Â Â Â Â Â Â Â  WÃ¤hrend die BeschwerdefÃ¼hrerin laut Gutachten vom 18. Dezember 2006 (Urk. 10/20/1-24) aus psychiatrischer Sicht fÃ¼r sÃ¤mtliche kÃ¶rperlich angepassten TÃ¤tigkeiten zu 80 % arbeitsfÃ¤hig sei, ging Dr. O.___ in ihrem Bericht vom 26. Juli 2007 (Urk. 10/38) davon aus, dass die BeschwerdefÃ¼hrerin in der freien Wirtschaft zu 100 % arbeitsunfÃ¤hig sei.</w:t>
      </w:r>
    </w:p>
    <w:p>
      <w:r>
        <w:t>Â Â Â Â Â Â Â Â  Die Beurteilung der ArbeitsunfÃ¤higkeit durch Dr. O.___ vermag indessen nicht zu Ã¼berzeugen. Die aus Serbien stammende BeschwerdefÃ¼hrerin ist Mutter von zwei Kindern aus erster und zweiter Ehe (geboren 1982 und 1993; Urk. 10/2, Urk. 10/4 Ziff. 3.1, Urk. 10/5/3). Sie reiste 1988 in die Schweiz ein und heiratete 2001 einen Landsmann (Urk. 10/5/4), nachdem sie mit Urteil und Beschluss des Bezirksgerichts P.___ vom 6. November 1998 (Urk. 10/3) zum zweiten Mal geschieden worden war. Aktenkundig zeigte sie eine langjÃ¤hrige Belastungssituation. So berichteten bereits Dr. D.___ und Dr. E.___ in ihrem Bericht vom 3. November 2004 (Urk. 10/14/15-17), dass die BeschwerdefÃ¼hrerin alleinerziehend sei, alleine fÃ¼r die Finanzierung ihrer Kinder und Eltern in Serbien aufkomme, Probleme mit ihrem Sohn habe, seit sechs Jahren von ihrer Tochter getrennt sei und in den letzten zwei Jahren drei Aborte habe verarbeiten mÃ¼ssen. Dies habe zu einer Exazerbation der mehrjÃ¤hrigen Schmerzsymptomatik und einer depressiven Entwicklung mit Ãngsten nach dem letzten Abort im Juni 2004 mit aktueller mittelgradiger depressiver Episode mit somatischem Syndrom gefÃ¼hrt. Denselben Zeitraum betrifft die psychiatrische Beurteilung durch Dr. M.___, wonach die psychosozialen Belastungen, die seit der Arbeitsniederlegung aufgetreten seien, insbesondere der Verlust des Arbeitsplatzes, der zunehmende Verlust des Ansehens in der Familie, die heftigen verbalen Auseinandersetzungen mit ihrem Ehemannn wie auch der zunehmende RÃ¼ckzug ihrer Kolleginnen, zu leichten bis mittelgradigen depressiven Verstimmungen gefÃ¼hrt hÃ¤tten (Urk. 10/20/12-13). Es fÃ¤llt auf, dass nebst Dr. D.___ und Dr. E.___ auch Dr. M.___ als Grund fÃ¼r das UnvermÃ¶gen der BeschwerdefÃ¼hrerin, neben Haushalt und Betreuung von Ehemann einer vollzeitlichen kÃ¶rperlich angepassten TÃ¤tigkeit nachgehen zu kÃ¶nnen, eine Reihe persÃ¶nlicher und familiÃ¤rer UmstÃ¤nde auswies. Ãhnlich Ã¤usserten sich Ã¼berdies Dr. O.___ wie auch Dr. J.___ in seinem Bericht vom 20. Oktober 2005 (Urk. 10/11/10-11), indem sie ebenfalls darÃ¼ber berichteten, wie unter anderem die drei schwierigen Ehen, der drogenabhÃ¤ngige Sohn, die in Serbien lebende 14jÃ¤hrige Tochter, die belastenden aktuellen ehelichen VerhÃ¤ltnisse, die Existenzprobleme und die Erwartungen seitens der in Serbien lebenden Eltern zu einer depressiven Entwicklung gefÃ¼hrt hÃ¤tten (Urk. 10/11/10).</w:t>
      </w:r>
    </w:p>
    <w:p>
      <w:r>
        <w:t>Â Â Â Â Â Â Â Â  In diesem Lichte gesehen wurden die depressiven StÃ¶rungen zweifellos durch psychosoziale Probleme ausgelÃ¶st, und nur eine ausgeprÃ¤gte psychische StÃ¶rung von Krankheitswert kÃ¶nnte eine InvaliditÃ¤t begrÃ¼nden. Eine solche liegt aber nicht vor. Vielmehr war die BeschwerdefÃ¼hrerin offenbar trotz der langjÃ¤hrigen Belastungssituation in der Lage, bis im Juni 2004 regelmÃ¤ssig zu arbeiten. Ein weiterer Hinweis dafÃ¼r, dass die depressive Episode nicht derart schwer war, liegt in der nicht ordnungsgemÃ¤ssen Einnahme des verordneten Antidepressivums (Urk. 10/20/10, Urk. 10/20/14 Ziff. 4.1.8). Vor diesem Hintergrund ist mit dem Gutachten von einer leichten bis mittelgradigen depressiven Episode (ICD-10 F32.0/32.1) auszugehen.</w:t>
      </w:r>
    </w:p>
    <w:p>
      <w:r>
        <w:t>Â Â Â Â Â Â Â Â  Mangels eines klinischen Beschwerdebildes, das nicht einzig in BeeintrÃ¤chtigungen besteht, welche von belastenden psychosozialen oder soziokulturellen Faktoren herrÃ¼hren, sondern davon psychiatrisch zu unterscheidende Befunde umfasst, so zum Beispiel eine von depressiven VerstimmungszustÃ¤nden klar unterscheidbare andauernde Depression im fachmedizinischen Sinne oder einen damit vergleichbaren Leidenszustand, ist in Abweichung des Gutachtens von einer aus psychiatrischer Sicht 100%igen ArbeitsfÃ¤higkeit fÃ¼r kÃ¶rperlich angepasste TÃ¤tigkeiten auszugehen. Dies umso mehr als dem Gutachten keine Angaben zu entnehmen sind, dass die depressive StÃ¶rung therapieresistent und chronifiziert sei. Vielmehr sollte die psychiatrisch-psychotherapeutische Behandlung fortgesetzt und intensiviert werden. Ausserdem kÃ¶nnte ein sedierendes Antidepressivum zu einer Verbesserung des Schlafes, zur Stimmungsaufhellung und einer gewissen Schmerzdistanzierung fÃ¼hren (Urk. 10/20/14 Ziff. 4.1.8). Die in den medizinisch-psychiatrischen Berichten genannten Diagnosen stellen somit aus rechtlicher Sicht keinen hinreichenden Grund dafÃ¼r dar, dass die psychischen Ressourcen es der BeschwerdefÃ¼hrerin nicht erlaubten, trotz ihrer Beschwerden eine ErwerbstÃ¤tigkeit aufzunehmen.</w:t>
      </w:r>
    </w:p>
    <w:p>
      <w:r>
        <w:t>Â Â Â Â Â Â Â Â  Folglich besteht das Beschwerdebild vorwiegend in BeeintrÃ¤chtigungen, welche von den belastenden persÃ¶nlichen und familiÃ¤ren Faktoren herrÃ¼hren, weshalb in Anlehnung an die bundesgerichtliche Rechtsprechung davon auszugehen ist, dass kein invalidisierender psychischer Gesundheitsschaden vorliegt (BGE 127 V 299 Erw. 5a).</w:t>
      </w:r>
    </w:p>
    <w:p>
      <w:r>
        <w:t>4.4Â Â Â Â  Nach Abschluss des Schriftenwechsels unaufgefordert eingereichte Stellungnahmen einer Partei sind aus dem Recht zu weisen; demgegenÃ¼ber sind nach Abschluss des Schriftenwechsels eingereichte Beweismittel, namentlich Gutachten, insoweit zu berÃ¼cksichtigen, als diese etwas zur Feststellung des rechtlich massgebenden Sachverhalts beizutragen vermÃ¶gen (RKUV 1985 Nr. K 646 S. 239 Erw. 3b = ZAK 1986 S. 190 Erw. 3b; Gygi, Bundesverwaltungsrechtspflege, 2. Aufl., Bern 1983, S. 194).</w:t>
      </w:r>
    </w:p>
    <w:p>
      <w:r>
        <w:t>Â Â Â Â Â Â Â Â  In Anlehnung an diese bundesgerichtliche Rechtsprechung sind die von der BeschwerdefÃ¼hrerin eingereichten Berichte von Dr. O.___ und Dr. K.___ vom 25. Mai und 12. Juni 2009 (Urk. 13, Urk. 15) vorliegend nicht zu berÃ¼cksichtigen.</w:t>
      </w:r>
    </w:p>
    <w:p>
      <w:r>
        <w:t>4.5Â Â Â Â  Die dargelegte WÃ¼rdigung der Ã¤rztlichen Beurteilungen fÃ¼hrt zusammenfassend zur Sachverhaltsfeststellung, dass die ArbeitsfÃ¤higkeit der BeschwerdefÃ¼hrerin aus orthopÃ¤discher Sicht fÃ¼r kÃ¶rperlich leichte TÃ¤tigkeiten mit einer Hebe- und Tragelimite von 10 kg und ohne lÃ¤nger dauernde Zwangshaltungen der unteren WirbelsÃ¤ule 100 % betrÃ¤gt. Ein invalidisierender psychischer Gesundheitsschaden hingegen liegt nicht vor.</w:t>
      </w:r>
    </w:p>
    <w:p>
      <w:r>
        <w:rPr>
          <w:b/>
        </w:rPr>
        <w:t>E. 5</w:t>
      </w:r>
    </w:p>
    <w:p>
      <w:r>
        <w:t>5.1Â Â Â Â  Zu prÃ¼fen bleibt, wie sich die seit Juni 2004 bestehende EinschrÃ¤nkung der ArbeitsfÃ¤higkeit in erwerblicher Hinsicht auswirkt.</w:t>
      </w:r>
    </w:p>
    <w:p>
      <w:r>
        <w:t>5.2Â Â Â Â  Die Beschwerdegegnerin stÃ¼tzte sich bei der Berechnung des Valideneinkommens auf den IK-Auszug, wonach die BeschwerdefÃ¼hrerin im Jahr 2003 Fr. 51'192.-- verdient hat (Urk. 10/7/1; Urk. 10/31). Unter BerÃ¼cksichtigung der nominalen Lohnentwicklung fÃ¼r das Jahr 2004 von 0.9 % und fÃ¼r das Jahr 2005 von 1,0 % (Die Volkswirtschaft, 7/8-2009 S. 91 Tabelle B 10.2) ergibt dies ein Valideneinkommen fÃ¼r das Jahr 2005 von Fr. 52'169.-- (Fr. 51'192.-- x 1,009 x 1,01).</w:t>
      </w:r>
    </w:p>
    <w:p>
      <w:r>
        <w:t>5.3Â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3-2009 S. 98 Tabelle B9.2; BGE 129 V 484 Erw. 4.3.2, 126 V 77 f. Erw. 3b/bb, 124 V 322 Erw. 3b/aa; AHI 2000 S. 81 Erw. 2a).</w:t>
      </w:r>
    </w:p>
    <w:p>
      <w:r>
        <w:t>Â Â Â Â Â Â Â Â  Die Beschwerdegegnerin stellte im Rahmen der InvaliditÃ¤tsbemessung zu Recht auf die TabellenlÃ¶hne der LSE ab (Urk. 10/31), erzielt doch die BeschwerdefÃ¼hrerin zur Zeit weder als Betriebsmitarbeiterin noch aus einer anderen ihr zumutbaren TÃ¤tigkeit ein Erwerbseinkommen.</w:t>
      </w:r>
    </w:p>
    <w:p>
      <w:r>
        <w:t>Â Â Â Â Â Â Â Â  Das im Jahr 2004 von Frauen im Durchschnitt aller einfachen und repetitiven TÃ¤tigkeiten erzielte Einkommen betrug Fr. 3'893.-- (LSE 2004 S. 53 Tabelle TA1, Total, Niveau 4), mithin Fr. 46'716.-- im Jahr (Fr. 3'893.-- x 12). Der durchschnittlichen Arbeitszeit von 41,6 Stunden angepasst (Die Volkswirtschaft, 7/8-2009 S. 90, Tabelle B9.2), ergibt das den Betrag von Fr. 48'585.-- (Fr. 46'716.-- : 40 x 41,6). Unter BerÃ¼cksichtigung der nominalen Lohnentwicklung fÃ¼r das Jahr 2005 von 1 % (Die Volkswirtschaft 7/8-2009, S. 91 Tabelle B10.2) ergibt dies bei einem zumutbaren BeschÃ¤ftigungsgrad von 100 % ein hypothetisches Invalideneinkommen fÃ¼r das Jahr 2005 von Fr. 49Â071.-- (Fr. 48'585.-- x 1,01).</w:t>
      </w:r>
    </w:p>
    <w:p>
      <w:r>
        <w:t>5.4Â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Vorliegend kann die leidensbedingte EinschrÃ¤nkung zu Lohnnachteilen fÃ¼hren, da die BeschwerdefÃ¼hrerin gemÃ¤ss Gutachten vom 18. Dezember 2006 (Urk. 10/20/1-24) nur fÃ¼r kÃ¶rperlich leichte TÃ¤tigkeiten mit einer Hebe- und Tragelimite von 10 kg und ohne lÃ¤nger dauernde Zwangshaltungen der unteren WirbelsÃ¤ule eingesetzt werden kann, so dass sie auf dem Arbeitsmarkt in Konkurrenz mit einem Mitbewerber ohne physische EinschrÃ¤nkungen benachteiligt ist, was sich auf das Lohnniveau auswirkt (BGE 126 V 82 Erw. 7b). Diesen Lohnnachteilen wird mit einem Abzug von 10 % vom Tabellenlohn angemessen Rechnung getragen. Es resultiert somit bei VollzeitbeschÃ¤ftigung nach Abzug von 10 % des Tabellenlohnes ein hypothetisches Invalideneinkommen von Fr. 44'164.-- (Fr. 49'071.-- x 0,9).</w:t>
      </w:r>
    </w:p>
    <w:p>
      <w:r>
        <w:t>5.5Â Â Â Â  Der Vergleich des hypothetischen Valideneinkommens von Fr. 52'169.-- mit dem hypothetischen Invalideneinkommen von Fr. 44'164.-- ergibt eine Einkom-menseinbusse von Fr. 8'005.--, was einem InvaliditÃ¤tsgrad von gerundet 15 % entspricht.</w:t>
      </w:r>
    </w:p>
    <w:p>
      <w:r>
        <w:t>Â Â Â Â Â Â Â Â  Nach dem Gesagten erweist sich die angefochtene VerfÃ¼gung der Beschwer-degegnerin, mithin die Abweisung des Rentenbegehrens, im Ergebnis als rechtens, weshalb die Beschwerde abzuweisen ist.</w:t>
      </w:r>
    </w:p>
    <w:p>
      <w:r>
        <w:t>6.Â Â Â Â Â Â  GestÃ¼tzt auf Art. 69 Abs. 1 bis IVG in der seit dem 1. Juli 2006 in Kraft stehenden Fassung ist das Verfahren fÃ¼r die unterliegende BeschwerdefÃ¼hrerin kostenpflichtig. Die Kosten sind unter BerÃ¼cksichtigung des gesetzlichen Rahmens (Fr. 200.-- bis Fr. 1'000.--) ermessensweise auf Fr. 900.-- festzusetzen.</w:t>
      </w:r>
    </w:p>
    <w:p>
      <w:r>
        <w:t>Das Gericht erkennt:</w:t>
      </w:r>
    </w:p>
    <w:p>
      <w:r>
        <w:t>1.Â Â Â Â Â Â Â Â  Die Beschwerde wird abgewiesen, soweit auf sie eingetreten wird.</w:t>
      </w:r>
    </w:p>
    <w:p>
      <w:r>
        <w:t>2.Â Â Â Â Â Â Â Â  Die Gerichtskosten von Fr. 900.-- werden der BeschwerdefÃ¼hrerin auferlegt. Rechnung und Einzahlungsschein werden der Kostenpflichtigen nach Eintritt der Rechtskraft zugestellt.</w:t>
      </w:r>
    </w:p>
    <w:p>
      <w:r>
        <w:t>3.Â Â Â Â Â Â Â Â  Zustellung gegen Empfangsschein an:</w:t>
      </w:r>
    </w:p>
    <w:p>
      <w:r>
        <w:t>- Milosav Milovanovic</w:t>
      </w:r>
    </w:p>
    <w:p>
      <w:r>
        <w:t>- Sozialversicherungsanstalt des Kantons ZÃ¼rich, IV-Stelle unter Beilage je einer Kopie von Urk. 12-15</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