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IV.2007.01471 vom 23. November 2009</w:t>
      </w:r>
    </w:p>
    <w:p>
      <w:r>
        <w:t>ZH Sozialversicherungsgericht, 2009-11-23, DE</w:t>
      </w:r>
    </w:p>
    <w:p>
      <w:r>
        <w:rPr>
          <w:b/>
        </w:rPr>
        <w:t xml:space="preserve">Quelle: </w:t>
      </w:r>
      <w:r>
        <w:t>https://mcp.opencaselaw.ch/entscheid/zh_sozialversicherungsgericht_IV.2007.01471</w:t>
      </w:r>
    </w:p>
    <w:p>
      <w:r>
        <w:t>FR: ZH_SOZIALVERSICHERUNGSGERICHT IV.2007.01471 du 23 novembre 2009</w:t>
      </w:r>
    </w:p>
    <w:p>
      <w:r>
        <w:t>IT: ZH_SOZIALVERSICHERUNGSGERICHT IV.2007.01471 del 23 novembre 2009</w:t>
      </w:r>
    </w:p>
    <w:p>
      <w:pPr>
        <w:pStyle w:val="Heading2"/>
      </w:pPr>
      <w:r>
        <w:t>Erwägungen</w:t>
      </w:r>
    </w:p>
    <w:p>
      <w:r>
        <w:rPr>
          <w:b/>
        </w:rPr>
        <w:t>E. 1</w:t>
      </w:r>
    </w:p>
    <w:p>
      <w:r>
        <w:t>1.1Â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Der Rentenanspruch fÃ¼r die Zeit bis am 31. Dezember 2007 ist damit aufgrund der bisherigen und nicht nach den neuen, mit der 5. IV-Revision geÃ¤nderten Normen zu prÃ¼fen.</w:t>
      </w:r>
    </w:p>
    <w:p>
      <w:r>
        <w:t>1.2Â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GemÃ¤ss Art. 28 Abs. 1 IVG haben Versicherte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Die Beschwerdegegnerin begrÃ¼ndete die Zusprechung einer abgestuften Invalidenrente damit, dass die BeschwerdefÃ¼hrerin nach Ablauf der Wartezeit am 1. August 2004 voll arbeitsunfÃ¤hig gewesen sei. Ab 14. Juni 2005 habe sich ihr Gesundheitszustand gebessert, so dass sie in ihrer angestammten TÃ¤tigkeit zu 40 % arbeitsfÃ¤hig geworden sei. Ab 7. Februar 2006 habe sich der Gesundheitszustand schliesslich in dem Sinne gebessert, dass ihr eine angepasste TÃ¤tigkeit zu 50 % zumutbar geworden sei (Urk. 2/1-2). Es habe zwar eine psychiatrische Erkrankung festgestellt werden kÃ¶nnen, diese stelle jedoch keinen invalidenversicherungsrechtlich relevanten Gesundheitsschaden dar, der geeignet sei, eine lÃ¤ngerdauernde EinschrÃ¤nkung der ArbeitsfÃ¤higkeit bewirken zu kÃ¶nnen. Es seien auch sonst keine Faktoren ersichtlich, die fÃ¼r eine UnÃ¼berwindbarkeit der StÃ¶rung sprechen wÃ¼rden (Urk. 27 S. 2).</w:t>
      </w:r>
    </w:p>
    <w:p>
      <w:r>
        <w:t>Â Â Â Â Â Â Â Â  Die BeschwerdefÃ¼hrerin demgegenÃ¼ber stellt sich auf den Standpunkt, sie sei aus psychiatrischer Sicht zu 75 % arbeitsunfÃ¤hig und habe damit Anspruch auf eine ganze Invalidenrente auch nach dem 1. Oktober 2005 (Urk. 29 S. 6 und 8).</w:t>
      </w:r>
    </w:p>
    <w:p>
      <w:r>
        <w:rPr>
          <w:b/>
        </w:rPr>
        <w:t>E. 3</w:t>
      </w:r>
    </w:p>
    <w:p>
      <w:r>
        <w:t>Anterolisthesis C6/7</w:t>
      </w:r>
    </w:p>
    <w:p>
      <w:r>
        <w:t>Â Â Â Â  - Costovertebralarthrose Th1/2 rechts mit osteophytÃ¤rer Reaktion, Protrusion und Einengung des Rezessus lateralis rechts</w:t>
      </w:r>
    </w:p>
    <w:p>
      <w:r>
        <w:t>4.Â Â Â  Leichte AnpassungsstÃ¶rung (ICD-10 F43.23)</w:t>
      </w:r>
    </w:p>
    <w:p>
      <w:r>
        <w:t>5.Â Â Â  Status nach Alkohol-Abusus (ICD-10 F10.1)</w:t>
      </w:r>
    </w:p>
    <w:p>
      <w:r>
        <w:t>Â Â Â Â Â Â Â Â  Dr. C.___ ging bei der psychiatrischen Beurteilung davon aus, es mÃ¼sse gesamthaft angenommen werden, dass schon vor dem Unfall vom 1. August 2003 eine labile PersÃ¶nlichkeitssituation bestanden habe. Dies habe sich in einem jahrelangen Alkoholabusus geÃ¤ussert. Die labile PersÃ¶nlichkeitsstruktur begrÃ¼nde sich durch die Kindheitssituation, welche die BeschwerdefÃ¼hrerin bis anhin therapeutisch nie adÃ¤quat aufgearbeitet habe. Nach dem Unfall habe sie unter verschiedenen Beschwerden gelitten und sich nicht mehr in der Lage gefÃ¼hlt, die Arbeit aufzunehmen, was zu einer Unsicherheit GegenÃ¼ber der allgemeinen Situation und Zukunft gefÃ¼hrt habe. Im Rahmen der beeintrÃ¤chtigenden Situation leide sie im Sinne einer AnpassungsstÃ¶rung unter Verstimmungen, was auch im Rahmen des labilen GemÃ¼tszustandes, der prÃ¤morbid sicher schon zum Grossteil vorhanden gewesen sei, interpretiert werden mÃ¼sse. Es kÃ¶nne allerdings angenommen werden, dass eine leichte VerstÃ¤rkung durch die Unfallfolgen stattgefunden habe. Es sei zudem anzunehmen, dass dadurch die KÃ¶rperbeschwerden teilweise psychogen Ã¼berlagert wÃ¼rden. Es fÃ¤nden sich nicht eindeutige Hinweise auf eine posttraumatische BelastungsstÃ¶rung, wie dies die damals behandelnde Psychiaterin angebe. Es mÃ¼sse aber angenommen werden, dass die BeschwerdefÃ¼hrerin beim Unfall unter einer akuten Belastungssituation gestanden habe. Die dabei erlittenen relativ gravierenden Verletzungen und die Commotio cerebri erklÃ¤rten eine mÃ¶gliche abweichende Darstellung gewisser UmstÃ¤nde (Urk. 8/46 S. 21).</w:t>
      </w:r>
    </w:p>
    <w:p>
      <w:r>
        <w:t>Â Â Â Â Â Â Â Â  GestÃ¼tzt auf die gestellten Diagnosen erachtete Dr. A.___ Arbeiten mit langen Phasen in gleicher Kopfhaltung sowie Arbeiten mit hÃ¤ufigem Tragen oder Heben von Gewichten Ã¼ber 10 kg als nicht mehr zumutbar (Urk. 8/46 S. 8). Aus somatischer Sicht ging er abschliessend von einer ArbeitsfÃ¤higkeit von 40 % in der zuletzt ausgeÃ¼bten TÃ¤tigkeit aus. Die EinschrÃ¤nkungen betrÃ¤fen einerseits die aktuelle klinische Situation der Hals-/BrustwirbelsÃ¤ule sowie die Dekonditionierung durch den langen Arbeitsunterbruch. Beide Faktoren wÃ¤ren durch eine adÃ¤quate, intensivierte medizinische Behandlung gÃ¼nstig zu beeinflussen, weshalb eine definitive Beurteilung der Situation ein Jahr nach Beginn der intensivierten Therapie gemacht werden kÃ¶nne. Aus psychiatrischer Sicht sei eine ArbeitsunfÃ¤higkeit von 20 % anzunehmen. Diese kumuliere sich nicht mit der somatischen ArbeitsunfÃ¤higkeit, so dass von einer GesamtarbeitsunfÃ¤higkeit von 60 % auszugehen sei (Urk. 8/46 S. 11).</w:t>
      </w:r>
    </w:p>
    <w:p>
      <w:r>
        <w:t>3.2Â Â Â Â  Im Y.___-Gutachten vom 20. MÃ¤rz 2006 wurden folgende Diagnosen mit Einfluss auf die ArbeitsfÃ¤higkeit aufgenommen (Urk. 8/50 S. 21):</w:t>
      </w:r>
    </w:p>
    <w:p>
      <w:r>
        <w:t>1.Â Â Â  Status nach Verkehrsunfall am 1. August 2003 mit HalswirbelkÃ¶rper 4- und 6-Bogenfrakturen, Abrissfrakturen C7, BrustwirbelkÃ¶rper-3- und 4-Kompressionsfrakturen, Sternumfraktur, leichter traumatischer Hirnverletzung, Anterolisthesis C5/C7</w:t>
      </w:r>
    </w:p>
    <w:p>
      <w:r>
        <w:t>Â Â Â Â  - links betontes Zervikovertebral- und Zervikozephalsyndrom (ICD-10 M53.0)</w:t>
      </w:r>
    </w:p>
    <w:p>
      <w:r>
        <w:t>Â Â Â Â Â Â  -Â Â Â Â Â Â Â  ohne radikulÃ¤re und/oder spinale FunktionsstÃ¶rungen</w:t>
      </w:r>
    </w:p>
    <w:p>
      <w:r>
        <w:t>Â Â Â Â Â Â  -Â Â Â Â Â Â Â  zervikogene Cephaleae</w:t>
      </w:r>
    </w:p>
    <w:p>
      <w:r>
        <w:t>Â Â Â Â Â Â  -Â Â Â Â Â Â Â  Zervikobrachialgie links mehr als rechts</w:t>
      </w:r>
    </w:p>
    <w:p>
      <w:r>
        <w:t>Â Â Â Â Â Â  -Â Â Â Â Â Â Â  hypertrophe, teils nearthrotische FazettengelenksverÃ¤nderungen C4/5 sowie C6/7</w:t>
      </w:r>
    </w:p>
    <w:p>
      <w:r>
        <w:t>Â Â Â Â  - verhaltensneurologischer Beschwerdekomplex (ICD-10 F07.2)</w:t>
      </w:r>
    </w:p>
    <w:p>
      <w:r>
        <w:t>Â Â Â Â Â Â  -Â Â Â Â Â Â Â  bei Status nach MTBI</w:t>
      </w:r>
    </w:p>
    <w:p>
      <w:r>
        <w:t>Â Â Â Â Â Â  -Â Â Â Â Â Â Â  bei psychiatrischer ComorbiditÃ¤t</w:t>
      </w:r>
    </w:p>
    <w:p>
      <w:r>
        <w:t>Â Â Â Â Â Â  -Â Â Â Â Â Â Â  mÃ¶glicherweise anderweitige Ãberlagerungen</w:t>
      </w:r>
    </w:p>
    <w:p>
      <w:r>
        <w:t>Â Â Â Â  -Â Â Â Â Â Â Â  persistierendes Thorakovertebralsyndrom, links betont (ICD-10 M54.6)</w:t>
      </w:r>
    </w:p>
    <w:p>
      <w:r>
        <w:t>Â Â Â Â Â Â  -Â Â Â Â Â Â Â  Costovertebralarthrose Th1/2 rechts mit osteophytÃ¤rer Reaktion, Protrusion und Einengung des Recessus lateralis rechts</w:t>
      </w:r>
    </w:p>
    <w:p>
      <w:r>
        <w:t>Â Â Â Â Â Â Â Â  Folgenden Diagnosen massen die Y.___-Gutachter keinen Einfluss auf die ArbeitsfÃ¤higkeit bei (Urk. 8/50 S. 21):</w:t>
      </w:r>
    </w:p>
    <w:p>
      <w:r>
        <w:t>1.Â Â Â  Angst und depressive StÃ¶rung, gemischt (ICD-10 F41.2)</w:t>
      </w:r>
    </w:p>
    <w:p>
      <w:r>
        <w:t>2.Â Â Â  Status nach Alkoholabusus (ICD-10 F10.1)</w:t>
      </w:r>
    </w:p>
    <w:p>
      <w:r>
        <w:t>Â Â Â Â  - derzeit praktisch kein Konsum, auch labormÃ¤ssig dokumentierbar</w:t>
      </w:r>
    </w:p>
    <w:p>
      <w:r>
        <w:t>3.Â Â Â  Medikamentenmalcompliance (ICD-10 Z91.1)</w:t>
      </w:r>
    </w:p>
    <w:p>
      <w:r>
        <w:t>4.Â Â Â  Aktuell Epicondylitis links (ICD-10 M77.0)</w:t>
      </w:r>
    </w:p>
    <w:p>
      <w:r>
        <w:t>Â Â Â Â  - anamnestisch Exazerbation beziehungsweise AuslÃ¶sung unter Physiotherapie</w:t>
      </w:r>
    </w:p>
    <w:p>
      <w:r>
        <w:t>5.Â Â Â  Anamnestisch Tinnitus seit Oktober 2005 (ICD-10 H93.1)</w:t>
      </w:r>
    </w:p>
    <w:p>
      <w:r>
        <w:t>Â Â Â Â Â Â Â Â  AnlÃ¤sslich der Begutachtung im Y.___ habe die BeschwerdefÃ¼hrerin Ã¼ber Schmerzen von der BrustwirbelsÃ¤ule thorakal nach links ausstrahlend geklagt, wobei auch die linke Schulter betroffen sei. Manchmal habe sie auch Schmerzen Ã¼ber dem oberen Brustbein. Sie habe auch Nackenschmerzen, die in den Hinterkopf ausstrahlten, sobald sie lÃ¤ngere Zeit auf sei. In den Akten hÃ¤tten die Gutachter noch Hinweise auf therapieresistente, in den linken Arm ausstrahlende Nackenbeschwerden angegeben (Urk. 8/50 S. 9). Bei der neurologischen Untersuchung habe die BeschwerdefÃ¼hrerin sodann eine rasche ErmÃ¼dbarkeit, DurchschlafstÃ¶rungen, GedÃ¤chtnis- und KonzentrationsstÃ¶rungen, Ohrensausen und Schwindelbeschwerden angegeben (Urk. 8/50 S. 11 f.). Bei der psychiatrischen Untersuchung habe sie schliesslich Ã¼ber eine erhÃ¶hte Ãngstlichkeit geklagt (Urk. 8/50 S. 19). Der psychiatrische Y.___-Konsiliararzt schloss die von der damals behandelnden Psychiaterin gestellte Diagnose einer posttraumatischen BelastungsstÃ¶rung aus, weil sich die BeschwerdefÃ¼hrerin an den Hergang des doch schweren Unfalles vom 1. August 2003 nicht erinnern kÃ¶nne. Es sei auch ohne weiteres mÃ¶glich, mit ihr Ã¼ber den Unfall zu sprechen, was bei Menschen, die an einer posttraumatischen BelastungsstÃ¶rung litten, eher schwierig sei, weil die Erinnerung an das traumatische Ereignis im Allgemeinen heftige Affekte hervorrufe. Sie trÃ¤ume gelegentlich von einem Knall, erwache, kÃ¶nne aber wieder einschlafen. TagsÃ¼ber erinnere sie sich gelegentlich an den Unfall, was bei ihr jedoch keine Ãngste auslÃ¶se. Der leichte soziale RÃ¼ckzug hÃ¤nge mit der Ã¤ngstlich-depressiven StÃ¶rung zusammen und sei nicht Ausdruck einer posttraumatischen BelastungsstÃ¶rung. Die BeschwerdefÃ¼hrerin sei vor allem aufgrund ihrer Konzentrations- und GedÃ¤chtnisstÃ¶rungen verunsichert und traue sich deshalb keine berufliche TÃ¤tigkeit mehr zu (Urk. 8/50 S. 20).</w:t>
      </w:r>
    </w:p>
    <w:p>
      <w:r>
        <w:t>Â Â Â Â Â Â Â Â  Die Y.___-Gutachter bezeichneten Dr. A.___' Gutachten vom 29. September 2005 als ausgezeichnet. Er habe allerdings keine Aussage zu VerweistÃ¤tigkeiten gemacht. Auch sei nicht ganz klar, inwieweit kognitive EinschrÃ¤nkungen, welche allerdings dann fachfremd zu beurteilen gewesen wÃ¤ren, einbezogen worden seien. DiesbezÃ¼glich sei im Y.___ die neurologische Untersuchung durchgefÃ¼hrt worden. Aufgrund der objektivierbaren Befunde kÃ¶nne auch aus neurologischer Sicht eine 40%ige ArbeitsfÃ¤higkeit in der zuletzt ausgeÃ¼bten TÃ¤tigkeit bestÃ¤tigt werden. KÃ¶rperlich leichte, wechselnd belastende TÃ¤tigkeiten, ohne Heben, Stossen und Ziehen von Lasten Ã¼ber 5 bis 10 kg, ohne TÃ¤tigkeit in vorgebeugter Stellung und in Ãberkopfstellung seien der BeschwerdefÃ¼hrerin neurologisch sogar zu mindestens 50 % zumutbar. Aus internistischer und anderweitiger somatischer Sicht seien keine Befunde oder Diagnosen festzustellen, welche die ArbeitsfÃ¤higkeit tangierten. Es bestehe eine schlechte Medikamentencompliance, indem die BeschwerdefÃ¼hrerin beide angegebenen Psychopharmaka nicht einnehme. Unter der Annahme, dass die BeschwerdefÃ¼hrerin die Antidepressiva tatsÃ¤chlich einnehmen wÃ¼rde, wÃ¤re aus psychiatrischer Sicht keine EinschrÃ¤nkung der ArbeitsfÃ¤higkeit zu bestÃ¤tigen. Die EinschÃ¤tzung einer 40%igen ArbeitsfÃ¤higkeit in der zuletzt ausgeÃ¼bten TÃ¤tigkeit und einer 50%igen ArbeitsfÃ¤higkeit in einer besser adaptierten TÃ¤tigkeit sei jedoch noch nicht abschliessend, da die therapeutischen Massnahmen noch nicht ausgeschÃ¶pft worden seien. Aufgrund der anamnestischen Angaben, der Untersuchungsbefunde, der vorliegenden Dokumente sowie der frÃ¼her attestierten ArbeitsunfÃ¤higkeiten gingen die Y.___-Gutachter schliesslich davon aus, dass der Beginn der eingeschrÃ¤nkten ArbeitsfÃ¤higkeit zweifellos auf den 1. August 2003 zurÃ¼ckzufÃ¼hren sei (Urk. 8/50 S. 22 f.).</w:t>
      </w:r>
    </w:p>
    <w:p>
      <w:r>
        <w:t>3.3Â Â Â Â  In ihrer Stellungnahme vom 18. August 2006 zu diesen zwei Gutachten berichtete Dr. med. D.___, FachÃ¤rztin fÃ¼r Psychiatrie und Psychotherapie, Ã¼ber die wÃ¤hrend der vor Ã¼ber zwei Jahren aufgenommenen Psychotherapie mit analytischem Hintergrund erhobenen Befunde. Dabei wiederholte sie die bereits frÃ¼her gestellte Diagnose einer posttraumatischen BelastungsstÃ¶rung (ICD-10 F43.1) und neu einer dissoziativen IdentitÃ¤tsstÃ¶rung (ICD-10 F44.8). Dazu fÃ¼hrte sie aus, die BeschwerdefÃ¼hrerin sei eine mehrfach traumatisierte Frau in Ã¤usserst ungÃ¼nstigen VerhÃ¤ltnissen in der FrÃ¼hkindheit. Eine zweite Traumatisierung sei erfolgt, als der Ehemann, mit welchem sie offenbar eine sehr gute Beziehung gepflegt habe, [1990] ermordet worden sei. Die BeschwerdefÃ¼hrerin habe daraufhin Angst gehabt, sie kÃ¶nnte die NÃ¤chste sein. In der FrÃ¼hkindheit habe sie unter UmstÃ¤nden eine relativ solide Abwehr entwickelt, so dass es zu keinen frÃ¼hkindlichen neurotischen Symptomen gekommen sei. Die Abwehr habe bei der zweiten Traumatisierung dekompensiert. So habe die BeschwerdefÃ¼hrerin begonnen, Alkohol zu missbrauchen. Nach zehn Jahren und einer Behandlung mit Antabus sei sie trocken geworden. Nach dem Verkehrsunfall [vom 1. August 2003] habe ihre Abwehr im Sinne der Entwicklung einer posttraumatischen StÃ¶rung und Intensivierung einer schon vorhandenen Neigung zur Entwicklung einer dissoziativen Symptomatik dekompensiert. Die BeschwerdefÃ¼hrerin selbst beschreibe ihre Neigung als "eine Fassade haben", eine Fassade, die lÃ¤chelt, angenehm, freundlich und nett sei. Was hinter der Fassade passiere, wolle sie nicht preisgeben. Im Sinne der dissoziativen StÃ¶rungen kÃ¶nnte sich das so interpretieren lassen, dass in unangenehmen Situationen eine bestimmte PersÃ¶nlichkeit in den Vordergrund trete und damit die primÃ¤re PersÃ¶nlichkeit schÃ¼tze, die eher zu Depression neige. Die Symptome der posttraumatischen BelastungsstÃ¶rung, die intrusiven, sich wiederholenden TrÃ¤ume und vor allem intrusive, sich wiederholende Bilder tagsÃ¼ber, liessen sich als dissoziative PhÃ¤nomene erklÃ¤ren. Nur in einem solchen Zustand sei es der BeschwerdefÃ¼hrerin mÃ¶glich, die PersÃ¶nlichkeit, welche die Bilder erlebt habe, zuzulassen, und das auch nur fÃ¼r eine kurze Zeit. Dabei werde die primÃ¤re PersÃ¶nlichkeit geschÃ¼tzt (Urk. 8/84 S. 13 ff.). Sodann legte die Psychiaterin die bei der Einnahme von Antidepressiva aufgetretenen Nebenwirkungen dar, welche zur BeschrÃ¤nkung der medikamentÃ¶sen Behandlung auf die Linderung der Angst fÃ¼hrte (Urk. 8/84 S. 15 f.).</w:t>
      </w:r>
    </w:p>
    <w:p>
      <w:r>
        <w:t>Â Â Â Â Â Â Â Â  Schliesslich schÃ¤tzte Dr. D.___ die ArbeitsunfÃ¤higkeit auf 100 % ein. Zur BegrÃ¼ndung fÃ¼hrte sie aus, mnestisch-kognitive Funktionen, Antrieb, affektive Aspekte, Selbstwertaspekte, interaktionelle Aspekte seien immer noch mit aktiven Symptomen "besetzt". Die Arbeitssuche sei erfolglos gewesen, mit vielen Frustrationen und einer Art von Retraumatisierung, indem sich die BeschwerdefÃ¼hrerin wieder als nicht gewollt, nicht gewÃ¼nscht, unfÃ¤hig erlebt habe (Urk. 8/84 S. 21).</w:t>
      </w:r>
    </w:p>
    <w:p>
      <w:r>
        <w:t>3.4Â Â Â Â  Vom 8. November 2006 bis 20. Dezember 2006 war die BeschwerdefÃ¼hrerin in der Klinik E.___ hospitalisiert. Im Austrittsbericht vom 27. Dezember 2006 wurde die Diagnose einer PersÃ¶nlichkeitsÃ¤nderung bei chronischem Schmerzsyndrom (ICD-10 F62.80) gestellt. Hauptfokus der Therapie sei darauf gelegen, einen besseren Umgang mit der gegebenen Schmerzsymptomatik zu erarbeiten, um der BeschwerdefÃ¼hrerin wieder einen aktiveren Lebensstil und eine bessere LebensqualitÃ¤t zu ermÃ¶glichen beziehungsweise einer weiter fortschreitenden Invalidisierung entgegenzuwirken. Im Laufe der sechswÃ¶chigen Behandlung habe die BeschwerdefÃ¼hrerin einige Erfolge erzielen kÃ¶nnen, insbesondere ein mit der Schmerzsymptomatik verbundenes, Ã¼beraus ausgeprÃ¤gtes Vermeidungsverhalten ein StÃ¼ck weit abbauen. Hier bestÃ¼nden gute AnknÃ¼pfungspunkte fÃ¼r die ambulante Weiterbehandlung (Urk. 8/92).</w:t>
      </w:r>
    </w:p>
    <w:p>
      <w:r>
        <w:t>3.5Â Â Â Â Â Â Â Â  Zwischen dem 10. September 2007 und dem 13. Oktober 2007 hielt sich die BeschwerdefÃ¼hrerin in der Klinik F.___ zur stationÃ¤ren muskuloskelettalen Rehabilitation auf. Im Austrittsbericht vom 25. Oktober 2007 bestÃ¤tigten die Ãrzte die bisher gestellten somatischen Diagnosen sowie diejenige einer PersÃ¶nlichkeitsÃ¤nderung bei chronischem Schmerzsyndrom. Aus medizinisch-theoretischer Sicht gingen sie von einer wahrscheinlich bleibenden ArbeitsunfÃ¤higkeit von 70 bis 80 % aus. Diese setze sich aus psychiatrischen GrÃ¼nden (50 %) und schmerzbedingter mangelnder Ausdauer zusammen. Eine zu vermutende reduzierte LeistungsfÃ¤higkeit mit verbleibender RestarbeitsfÃ¤higkeit fÃ¼r eine leichte wechselbelastende TÃ¤tigkeit habe sich im stationÃ¤ren Verlauf nicht quantifizieren lassen (Urk. 3/15).</w:t>
      </w:r>
    </w:p>
    <w:p>
      <w:r>
        <w:t>3.6Â Â Â Â  Der Rheumatologe Dr. A.___, Chefarzt am Spital B.___, verfasste am 20. Februar 2008 erneut ein Gutachten zuhanden des Unfallversicherers. Darin bestÃ¤tigte er die bisher gestellten Diagnosen und fÃ¼hrte weiter aus, somatisch habe sich seit seiner Begutachtung vom 29. September 2005 weder am Symptombild noch in der klinischen oder radiologischen Situation etwas Wesentliches verÃ¤ndert. Angesichts der Divergenzen in den medizinischen Vorakten mÃ¼sse die GesamtarbeitsfÃ¤higkeit nochmals psychiatrisch und eventuell neuropsychologisch beurteilt werden. Allerdings sollte sich die somatisch begrÃ¼ndete ArbeitsunfÃ¤higkeit nicht zu einer allfÃ¤lligen psychiatrischen EinschrÃ¤nkung addieren. Die theoretische ArbeitsfÃ¤higkeit in einer geeigneten VerweistÃ¤tigkeit werde, wie in frÃ¼heren Gutachten skizziert und von den Kollegen des Y.___ und der Klinik F.___ detailliert bestÃ¤tigt, 50 % bis 60 % nicht Ã¼bersteigen (Urk. 14/1 S. 6 ff.).</w:t>
      </w:r>
    </w:p>
    <w:p>
      <w:r>
        <w:t>3.7Â Â Â Â  In der Folge liess der Unfallversicherer die BeschwerdefÃ¼hrerin in der Klinik Z.___ begutachten. Im Gutachten vom 20. Mai 2009 wurden in psychischer Hinsicht die Diagnosen einer andauernden PersÃ¶nlichkeitsÃ¤nderung bei chronischem Schmerzsyndrom (ICD-10 F62.80) sowie von Angst und depressiver StÃ¶rung gemischt (ICD-10 F41.2) gestellt. Lediglich diesen Erkrankungen wurde aus psychiatrischer Sicht ein Einfluss auf die ArbeitsfÃ¤higkeit beigemessen (Urk. 21 S. 27).</w:t>
      </w:r>
    </w:p>
    <w:p>
      <w:r>
        <w:t>Â Â Â Â Â Â Â Â  Weiter fÃ¼hrten die Ãrzte aus, subjektiv bestÃ¼nden bei der BeschwerdefÃ¼hrerin seit dem Unfall [vom 1. August 2003] Schmerzen, insbesondere in der Halsregion und der linken Schulterregion, welche sich situativ verschlimmerten. Mangels einer kausalen Verbindung des Schmerzes mit emotionalen Konflikten oder psychosozialen Problemen sahen sie die Kriterien fÃ¼r eine anhaltende somatoforme SchmerzstÃ¶rung als nicht erfÃ¼llt an. Hingegen bejahten sie die diagnostischen Kriterien fÃ¼r eine andauernde PersÃ¶nlichkeitsÃ¤nderung bei chronischem Schmerzsyndrom. Durch den Unfall und dessen kÃ¶rperlichen Folgen, insbesondere die Schmerzen, sei eine Schwelle der psychischen Belastbarkeit Ã¼berschritten worden. Die BeschwerdefÃ¼hrerin sei seither subjektiv kaum noch belastbar, ziehe sich zurÃ¼ck, verliere die Freude an vormals genossenen TÃ¤tigkeiten, dissoziere gedanklich Ã¼ber Stunden. Sie erlebe sich selbst als verÃ¤ndert und defizient. Die Umwelt werde als mehr oder weniger feindselig empfunden. Es bestehe somit eine eindeutige und andauernde VerÃ¤nderung im Verhalten und Denken bezÃ¼glich der Umwelt und der eigenen Person. Ãber Jahre hinweg habe sich die BeschwerdefÃ¼hrerin trotz vielfÃ¤ltiger somatischer wie psychiatrischer Therapie als schmerzhaft eingeschrÃ¤nkt und beschÃ¤digt erfahren. Auch bestehe unflexibles und fehlangepasstes Verhalten. Dies zeige sich aus der Fremdanamnese durch den Lebenspartner, der die Reizbarkeit der BeschwerdefÃ¼hrerin sowie deren UnfÃ¤higkeit zu lÃ¤ngerem Aufenthalt an Orten mit mehreren Personen beschreibe. Zur PersÃ¶nlichkeitsÃ¤nderung dÃ¼rfte einerseits das Unfallereignis selbst, andererseits der subsequente chronische Schmerz ursÃ¤chlich sein. Ãber Jahre hinweg habe sich die BeschwerdefÃ¼hrerin trotz vielfÃ¤ltiger somatischer wie psychiatrischer Therapie als schmerzhaft eingeschrÃ¤nkt und beschÃ¤digt erfahren. Hieraus seien DepressivitÃ¤t, RÃ¼ckzug und Selbstwertprobleme gefolgt, welche wiederum die Ãberzeugung vom BeschÃ¤digtsein verfestigt hÃ¤tten. Ãber die Zeit habe sich dieser Kreislauf in die PersÃ¶nlichkeit der BeschwerdefÃ¼hrerin eingegraben (Urk. 21 S. 28 ff.).</w:t>
      </w:r>
    </w:p>
    <w:p>
      <w:r>
        <w:t>Â Â Â Â Â Â Â Â  Die von Dr. C.___ diagnostizierte leichte AnpassungsstÃ¶rung kÃ¶nne nicht bestÃ¤tigt werden. Vielmehr sei im Verlauf der Symptomatik eine Chronifizierung der AnpassungsstÃ¶rung zur PersÃ¶nlichkeitsÃ¤nderung abgelaufen. Die von Dr. D.___ gestellte und von den Y.___-Gutachtern verneinte Diagnose einer posttraumatischen BelastungsstÃ¶rung sei zwar formal mÃ¶glich, jedoch nicht sinnvoll, da die subjektive Symptomatik dafÃ¼r zu unspezifisch sei und objektiv im psychopathologischen Befund zu wenig wegweisende Symptomatik feststellbar sei. Eine Depression oder eine Dysthymie verneinte das Gutachten, obwohl gewisse subjektiv berichtete Einzelsymptome bestÃ¼nden. Spezifische Angst- und affektive Erkrankungen kÃ¶nnten ausgeschlossen werden. Hingegen liege die Diagnose "Angst und depressive StÃ¶rung gemischt" vor. Eine ZwangsstÃ¶rung und eine fortgeschrittene neurodegenerative Erkrankung seien ebenso auszuschliessen wie ein organisches Psychosyndrom nach SchÃ¤delhirntrauma, ein Schmerzmittelmissbrauch und eine akute Alkoholproblematik (Urk. 21 S. 31 ff.).</w:t>
      </w:r>
    </w:p>
    <w:p>
      <w:r>
        <w:t>Â Â Â Â Â Â Â Â  Die neuropsychologische Untersuchung habe das Vorliegen leichter kognitiver StÃ¶rungen, allerdings mit Verdeutlichungstendenzen bestÃ¤tigt. Diese kognitiven AuffÃ¤lligkeiten seien nach Ausschluss von neurodegenerativen Erkrankungen auf Schmerz, Schmerzmittelgebrauch, Angst und Depression zurÃ¼ck zu fÃ¼hren (Urk. 21 S. 36 f.).</w:t>
      </w:r>
    </w:p>
    <w:p>
      <w:r>
        <w:t>Â Â Â Â Â Â Â Â  Trotz jahrelangen Versuchs zu psychotherapeutischer Behandlung ergÃ¤nzt um psychopharmakologische Intervention, sowohl im ambulanten wie auch stationÃ¤ren Rahmen, gebe es subjektiv-anamnestisch wie aktenkundlich keinen Anhalt fÃ¼r eine wesentliche Verbesserung (oder Verschlechterung) der Symptomatik seit dem psychiatrischen Erstgutachten. Es sei somit hinsichtlich der unfallbedingten psychischen BeeintrÃ¤chtigungen vom Eintritt des stationÃ¤ren Endzustandes auszugehen. Psychiatrischerseits ergebe sich die EinschrÃ¤nkung der ArbeitsfÃ¤higkeit vor allem aus den Schmerzfolgen, der erhÃ¶hten ErmÃ¼dbarkeit und den verschiedenen Angstsymptomen der BeschwerdefÃ¼hrerin. Diese wÃ¼rden neben einer generellen Reduktion des Arbeitspensums entsprechende Pausen und RÃ¼ckzugsmÃ¶glichkeiten erfordern, was bei einem tÃ¤glichen Arbeitspensum von zwei Stunden gegeben sein sollte. Hierbei sei einerseits die im Berufsleben geringere MÃ¶glichkeit zur flexiblen Einteilung der Arbeit ebenso wie eine hÃ¶here Exponiertheit gegenÃ¼ber Leistungsanforderungen berÃ¼cksichtigt, andererseits jedoch auch die MÃ¶glichkeit zur Willensanstrengung. Aktuell sei die ArbeitsfÃ¤higkeit aus psychiatrischer Sicht somit fÃ¼r jegliche ErwerbstÃ¤tigkeit bei 25 % anzusetzen. Da Pausen und RÃ¼ckzugsmÃ¶glichkeiten auch durch eine Reduktion des Arbeitspensums aus somatischen GrÃ¼nden geschaffen wÃ¼rden, wÃ¤re die ArbeitsunfÃ¤higkeit nicht additiv zu betrachten. Mit Hinblick auf den angstbedingten sozialen RÃ¼ckzug wÃ¤re eine konsequente kognitiv-verhaltenstherapeutische Intervention im Sinne einer Expositions- und Trainingstherapie angezeigt. Hingegen wÃ¤re einer Vermeidung angstauslÃ¶sender Situationen nach MÃ¶glichkeit entgegenzuwirken. Weiter indiziert wÃ¤ren verhaltenstherapeutischer AktivitÃ¤tsaufbau, Selbstsicherheitstraining und Training sozialer Kompetenzen. In diesem Sinne kÃ¶nnte sich die MÃ¶glichkeit zur Wiederaufnahme einer Erwerbsarbeit als durchaus hilfreich erweisen. Eine namhafte Besserung des Gesundheitszustandes auch mit Auswirkung auf die ArbeitsfÃ¤higkeit wÃ¼rde sich hieraus gemÃ¤ss den Gutachtern aufgrund der ChronizitÃ¤t des Verlaufs aber wahrscheinlich nicht mehr ergeben (Urk. 21 S. 41 ff.).</w:t>
      </w:r>
    </w:p>
    <w:p>
      <w:r>
        <w:t>3.8Â Â Â Â  Im Untersuchungsbericht des RAD vom 25. September 2009 fÃ¼hrte Prof. Dr. med. G.___, Facharzt fÃ¼r Psychiatrie und Psychotherapie, aus, die von der Klinik Z.___ postulierte andauernde PersÃ¶nlichkeitsverÃ¤nderung bei chronischem Schmerzsyndrom (ICD-10 F62.8) kÃ¶nne mangels ErfÃ¼llung der Kriterien nicht bestÃ¤tigt werden. Es gebe keine Hinweise auf eine eindeutige und andauernde VerÃ¤nderung in der Wahrnehmung, im Denken und Verhalten bezÃ¼glich der Umwelt und der eigenen Person. Das Verhalten sei nicht massiv unflexibel und fehlangepasst, die BeschwerdefÃ¼hrerin habe nicht eine grundlegend feindliche oder misstrauische Haltung der Welt gegenÃ¼ber, der soziale RÃ¼ckzug sei durchaus gegeben, aber nicht vollstÃ¤ndig, das GefÃ¼hl der Leere oder Hoffnungslosigkeit werde nicht bestÃ¤tigt, ebenso wenig wie das stÃ¤ndige Bedroht-Sein, auch zeige sich kein EntfremdungsgefÃ¼hl. Hingegen bestÃ¤tigte Prof. Dr. G.___ die sich auf die ArbeitsfÃ¤higkeit nicht auswirkende Diagnose Angst und Depression gemischt. Im Ganzen erachtete er die Ergebnisse dieser Untersuchung, insbesondere des Psychostatus, als weitgehend kohÃ¤rent mit den Begutachtungen durch Dr. C.___ und den psychiatrischen Y.___-Konsiliararzt (Urk. 28/6).</w:t>
      </w:r>
    </w:p>
    <w:p>
      <w:r>
        <w:t>4.Â Â Â Â Â Â  Den verschiedenen Beurteilungen von Dr. A.___ sowie dem Y.___-Gutachten vom 20. MÃ¤rz 2006 lÃ¤sst sich entnehmen, dass die BeschwerdefÃ¼hrerin aus somatischer Sicht seit 1. August 2003 in einer ihren kÃ¶rperlichen Beschwerden adaptierten TÃ¤tigkeit nur noch zu 40 % bis 50 % arbeitsfÃ¤hig ist.</w:t>
      </w:r>
    </w:p>
    <w:p>
      <w:r>
        <w:t>Â Â Â Â Â Â Â Â  Hinsichtlich des Gesundheitszustandes aus psychiatrischer Sicht lassen sich der Stellungnahme von Dr. D.___ wertvolle Informationen entnehmen, welche die Therapeutin im Laufe der zweijÃ¤hrigen Behandlung sammeln konnte. Der sehr ausfÃ¼hrlichen, detaillierten Stellungnahme der im Dezember 2007 verstorbenen Psychiaterin vom 18. August 2006 (Urk. 8/84 S. 2 ff., insbesondere S. 5 ff.; vgl. Urk. 21 S. 13) bei der Beurteilung der BeschwerdefÃ¼hrerin ist einiges Gewicht beizumessen. Zwar ist der Erfahrungstatsache Rechnung zu tragen, dass HausÃ¤rzte und behandelnde SpezialÃ¤rzte mitunter im Hinblick auf ihre auftragsrechtliche Vertrauensstellung in ZweifelsfÃ¤llen eher zu Gunsten ihrer Patientinnen und Patienten aussagen (BGE 125 V 353 E. 3b/cc mit Hinweisen; Urteil H. vom 21. Februar 2005, I 570/04, E. 5.1), was namentlich in Bezug auf die Wertung von subjektiven Schmerzangaben ins Gewicht fallen kann. Indessen sind insbesondere die anamnestischen AusfÃ¼hrungen Dr. D.___s sehr prÃ¤zis, fundiert und gewissenhaft zusammengestellt worden. Sie sind plausibel und werden, wenn auch durchwegs in den massgeblichen Ã¼brigen medizinischen Unterlagen aufgenommen. Insbesondere schlagen sie eine BrÃ¼cke zu den AusfÃ¼hrungen im Klinik Z.___-Gutachten, wonach die Versicherte in der Vergangenheit einige schwer belastende, offensichtlich und aktenkundig nicht aufgearbeitete Ereignisse zu tragen gehabt hatte: AlkoholabhÃ¤ngigkeit und GewalttÃ¤tigkeit des Vaters, Inzest in der Familie, Heimplatzierungen in der Kindheit und Jugend sowie Ermordung des Ehemannes erst in der jÃ¼ngeren Vergangenheit (Urk. 21 S. 8 f.). Der in diesem Zusammenhang im Klinik Z.___-Gutachten stehende Hinweis, durch den Unfall und dessen kÃ¶rperliche Folgen, insbesondere die Schmerzen, sei bei der Versicherten eine Schwelle der psychischen Belastbarkeit Ã¼berschritten, also gleichsam das Fass zum Ãberlaufen gebracht worden, Ã¼berzeugt angesichts dessen wie im Ãbrigen auch die weiteren, differenzierten AusfÃ¼hrungen (Urk. 21 S. 30). Sie lassen die Schlussfolgerungen der Klinik Z.___ plausibel erscheinen, welche ihr Gutachten zwar in erster Linie im Hinblick auf die PrÃ¼fung der reinen Unfallfolgen vorgenommen hat, aber dennoch die mehrfachen Traumatisierungen der Versicherten in der Vergangenheit gebÃ¼hrend thematisiert und gewÃ¼rdigt hat. Die weiteren medizinischen Berichte stehen diesen gezogenen Schlussfolgerungen und deren BegrÃ¼ndung durch die Klinik Z.___ nicht entgegen: So enthÃ¤lt der Austrittsbericht der Klinik E.___ vom 27. Dezember 2006 (Urk. 8/92) gar keine Angaben zur ArbeitsfÃ¤higkeit, wÃ¤hrenddem der Austrittsbericht der Klinik F.___ vom 25. Oktober 2007 bereits die Diagnose einer PersÃ¶nlichkeitsÃ¤nderung bei chronischem Schmerzsyndrom stellt und "eine wahrscheinlich bleibende ArbeitsunfÃ¤higkeit von 70 bis 80 % annimmt", also im gleichen Bereich wie die Klinik Z.___. Zwar habe sie eine reduzierte LeistungsfÃ¤higkeit mit verbleibender RestarbeitsfÃ¤higkeit fÃ¼r eine leichte wechselbelastende ArbeitstÃ¤tigkeit vermutet, diese aber im stationÃ¤ren Verlauf nicht quantifizieren kÃ¶nnen (Urk. 3/15).</w:t>
      </w:r>
    </w:p>
    <w:p>
      <w:r>
        <w:t>Â Â Â Â Â Â Â Â  In dem vom Unfallversicherer in Auftrag gegebenen Gutachten des B.___ vom 29. September 2005 wies der beigezogene Konsiliararzt Dr. C.___ in gleicher Weise wie die Klinik Z.___ - und damit deren Erhebungen bestÃ¤tigend - auf die schon vor dem Unfall vom 1. August 2003 bestandene labile PersÃ¶nlichkeitssituation hin, die sich in einem jahrelangen Alkoholabusus geÃ¤ussert habe und auf der Kindheitssituation begrÃ¼nde, welche die BeschwerdefÃ¼hrerin bis anhin therapeutisch nie adÃ¤quat aufgearbeitet habe. Auch das B.___ fÃ¼hrte aus, es mÃ¼sse angenommen werden, dass die BeschwerdefÃ¼hrerin (schon) beim Unfall unter einer akuten Belastungssituation gestanden habe (Urk. 8/46 S. 21). Eine definitive Beurteilung der Situation erachtete das Gutachten erst ein Jahr nach Beginn der intensivierten Therapie als mÃ¶glich (Urk. 8/46 S. 11).</w:t>
      </w:r>
    </w:p>
    <w:p>
      <w:r>
        <w:t>Â Â Â Â Â Â Â Â  Der psychiatrische Y.___-Konsiliararzt schloss zunÃ¤chst die von der damals behandelnden Psychiaterin Dr. D.___ gestellte Diagnose einer posttraumatischen BelastungsstÃ¶rung aus, weil sich die BeschwerdefÃ¼hrerin an den Hergang des doch schweren Unfalles vom 1. August 2003 nicht erinnern kÃ¶nne, ohne den Ã¼brigen, unfallfremden Traumatisierungen nÃ¤her nachzugehen (Urk. 8/50 S. 20). Der Konsiliararzt betonte ferner besonders eine schlechte "Medikamentencompliance" und mass dieser erhebliche Bedeutung zu (Urk. 8/50 S. 20 und 22). Dabei setzte er sich allerdings mit den von Dr. D.___ ausfÃ¼hrlich geschilderten Versuchen mit Medikamenten und den sich daraus ergebenden UnvertrÃ¤glichkeiten der Versicherten nicht auseinander (Urk. 8/84 S. 15). Auch das Y.___ hielt die EinschÃ¤tzung der ArbeitsfÃ¤higkeit noch nicht als abschliessend, da die therapeutischen Massnahmen noch nicht ausgeschÃ¶pft worden seien. Die belastende Vergangenheit der Versicherten, welche sich offensichtlich und in nachvollziehbarer Weise erheblich auf ihre Psyche ausgewirkt hat, erwÃ¤hnten die Y.___-Gutachter zwar in der fachpsychiatrischen Anamnese (Urk. 8/50 S. 19), sie Ã¤usserten sich aber dann in der psychiatrischen Beurteilung lediglich zu den reinen Unfallfolgen (Urk. 8/50 S. 20) und erwÃ¤hnten die belastende Vorgeschichte in der Gesamtbeurteilung gar nicht mehr (Urk. 8/50 S. 22 f.).</w:t>
      </w:r>
    </w:p>
    <w:p>
      <w:r>
        <w:t>Â Â Â Â Â Â Â Â  Die Schlussfolgerungen von RAD-Arzt Prof. Dr. G.___ im Bericht vom 25. September 2009 vermÃ¶gen dagegen nicht zu Ã¼berzeugen. Einerseits setzte auch er sich mit der von den Ã¼brigen berichtenden Fachkollegen stark gewichteten Vorgeschichte der BeschwerdefÃ¼hrerin nicht auseinander, was sich auch in der nur kurzen Diskussion der doch von verschiedenen Fachleuten unabhÃ¤ngig voneinander gestellten Diagnose einer andauernden PersÃ¶nlichkeitsverÃ¤nderung niederschlÃ¤gt. Andererseits stÃ¼tzt er sich auf ein einziges, angesichts der Knappheit der im Bericht enthaltenen Angaben wohl eher kurz gehaltenes AbklÃ¤rungsgesprÃ¤ch, wÃ¤hrend die anderen psychiatrischen Stellungnahmen auf eingehenderen ambulanten (Behandlung bei Dr. D.___, Begutachtung in der Klinik Z.___) oder stationÃ¤ren AbklÃ¤rungen (Klinik F.___ und Klinik E.___) beruhen. So liegen dem Gutachten der Klinik Z.___ vom 20. Mai 2009 eine neurologische und neuropsychologische Untersuchung sowie zwei UntersuchungsgesprÃ¤che von insgesamt 4 Â½ Stunden zugrunde. Dementsprechend finden sich hier ausfÃ¼hrlichere Informationen zur Anamnese und zum aktuellen Gesundheitszustand der BeschwerdefÃ¼hrerin. Auch wird im Gutachten nachvollziehbar und ausfÃ¼hrlich dargelegt, wie sich der psychische Zustand der BeschwerdefÃ¼hrerin seit dem Unfall vom 1. August 2003 infolge der schmerzbedingten EinschrÃ¤nkungen entwickelt hat. Ãberzeugend ist sodann auch die sehr eingehende Diskussion der zu stellenden Diagnosen, insbesondere die seriÃ¶se Auseinandersetzung mit den Kriterien nach ICD-10 und den teilweise unterschiedlichen Beurteilungen in den Vorakten (insbesondere Dr. D.___ und Y.___). Schliesslich weist das Gutachten verschiedene VerknÃ¼pfungen zu den frÃ¼heren AbklÃ¤rungen (vor allem Klinik F.___, in der Klinik E.___ und Dr. A.___) auf, fÃ¼gt sich in das von den Vorakten abgegebene Bild ein, beantwortet die noch offenen oder strittigen Fragen und vervollstÃ¤ndigt damit die medizinische Aktenlage.</w:t>
      </w:r>
    </w:p>
    <w:p>
      <w:r>
        <w:t>Â Â Â Â Â Â Â Â  Aus diesen GrÃ¼nden kann auf das Gutachten abgestellt werden und ist davon auszugehen, dass die BeschwerdefÃ¼hrerin seit dem Unfall vom 1. August 2003 bis zum massgeblichen Zeitpunkt des angefochtenen Entscheides vom 25. Oktober 2007 unverÃ¤ndert nur noch zu 25 % arbeitsfÃ¤hig was respektive ist.</w:t>
      </w:r>
    </w:p>
    <w:p>
      <w:r>
        <w:rPr>
          <w:b/>
        </w:rPr>
        <w:t>E. 5</w:t>
      </w:r>
    </w:p>
    <w:p>
      <w:r>
        <w:t>5.1Â Â Â Â  Die Beschwerdegegnerin ermittelte das hypothetische Valideneinkommen von Fr. 54'435.55 im Jahre 2004 ausgehend von den Angaben im Arbeitgeberfragebogen vom 17. September 2004 (Urk. 2/1-2). Dieses Vorgehen ist angemessen und wurde von der BeschwerdefÃ¼hrerin nicht gerÃ¼gt (Urk. 1, Urk. 13 und Urk. 29).</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Â Â Â Â Â Â Â Â  In Anwendung dieser Rechtsprechung ist das im Jahre 2004 von einer Frau mit einer 25 % ArbeitsfÃ¤higkeit fÃ¼r einfache und repetitive Arbeiten erzielbare Invalideneinkommen auf Fr. 12'146.15 anzusetzen (3'893.-- x 12 / 40 x 41.6 x 25 %). Selbst ohne Vornahme eines behinderungsbedingten Abzuges ergibt sich ein InvaliditÃ¤tsgrad von rund 78 % (Valideneinkommen: Fr. 54'435.55; Erwerbsausfall: Fr. 42'289.40), weshalb die BeschwerdefÃ¼hrerin seit Ablauf der Wartezeit am 1. August 2004 Anspruch auf eine ganze Invalidenrente hat.</w:t>
      </w:r>
    </w:p>
    <w:p>
      <w:r>
        <w:t>6.Â Â Â Â Â Â  Die Kosten des Verfahrens sind auf Fr. 1000.-- festzulegen und ausgangsgemÃ¤ss von der Beschwerdegegnerin zu tragen (Art. 69 Abs. 1 bis IVG). Zudem ist der BeschwerdefÃ¼hrerin eine ProzessentschÃ¤digung von Fr. 3'100.-- (inklusive Barauslagen und Mehrwertsteuer) zuzusprechen (Â§ 61 lit. g ATSG in Verbindung mit Â§ 34 Abs. 1 des Gesetzes Ã¼ber das Sozialversicherungsgericht; GSVGer).</w:t>
      </w:r>
    </w:p>
    <w:p>
      <w:r>
        <w:t>Das Gericht erkennt:</w:t>
      </w:r>
    </w:p>
    <w:p>
      <w:r>
        <w:t>1.Â Â Â Â Â Â Â Â  In Gutheissung der Beschwerde wird der Einspracheentscheid der Sozialversicherungsanstalt des Kantons ZÃ¼rich, IV-Stelle, vom 25. Oktober 2007 insoweit abgeÃ¤ndert, als festgestellt wird, dass die BeschwerdefÃ¼hrerin auch nach dem 30. September 2005 Anspruch auf eine ganze Invalidenrente hat.</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3'100.-- (inkl. Barauslagen und MWSt) zu bezahlen.</w:t>
      </w:r>
    </w:p>
    <w:p>
      <w:r>
        <w:t>4.Â Â Â Â Â Â Â Â Â Â  Zustellung gegen Empfangsschein an:</w:t>
      </w:r>
    </w:p>
    <w:p>
      <w:r>
        <w:t>- RechtsanwÃ¤ltin Andrea A. Berger-Fehr</w:t>
      </w:r>
    </w:p>
    <w:p>
      <w:r>
        <w:t>- Sozialversicherungsanstalt des Kantons ZÃ¼rich, IV-Stelle, unter Beilage einer Kopie von Urk. 31 + 32 zur Kenntnisnahme</w:t>
      </w:r>
    </w:p>
    <w:p>
      <w:r>
        <w:t>- Bundesamt fÃ¼r Sozialversicherungen</w:t>
      </w:r>
    </w:p>
    <w:p>
      <w:r>
        <w:t>- H.___</w:t>
      </w:r>
    </w:p>
    <w:p>
      <w:r>
        <w:t>- I.___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