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IV.2007.01338 vom 25. März 2009</w:t>
      </w:r>
    </w:p>
    <w:p>
      <w:r>
        <w:t>ZH Sozialversicherungsgericht, 2009-03-25, DE</w:t>
      </w:r>
    </w:p>
    <w:p>
      <w:r>
        <w:rPr>
          <w:b/>
        </w:rPr>
        <w:t xml:space="preserve">Quelle: </w:t>
      </w:r>
      <w:r>
        <w:t>https://mcp.opencaselaw.ch/entscheid/zh_sozialversicherungsgericht_IV.2007.01338</w:t>
      </w:r>
    </w:p>
    <w:p>
      <w:r>
        <w:t>FR: ZH_SOZIALVERSICHERUNGSGERICHT IV.2007.01338 du 25 mars 2009</w:t>
      </w:r>
    </w:p>
    <w:p>
      <w:r>
        <w:t>IT: ZH_SOZIALVERSICHERUNGSGERICHT IV.2007.01338 del 25 marzo 2009</w:t>
      </w:r>
    </w:p>
    <w:p>
      <w:pPr>
        <w:pStyle w:val="Heading2"/>
      </w:pPr>
      <w:r>
        <w:t>Erwägungen</w:t>
      </w:r>
    </w:p>
    <w:p>
      <w:r>
        <w:rPr>
          <w:b/>
        </w:rPr>
        <w:t>E. 3</w:t>
      </w:r>
    </w:p>
    <w:p>
      <w:r>
        <w:t>3.1Â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3.2Â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3.3</w:t>
      </w:r>
    </w:p>
    <w:p>
      <w:r>
        <w:t>3.3.1Â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3.3.2Â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3.3.3Â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3.4Â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Gutachtens ist entscheidend, ob es fÃ¼r die Beantwortung der gestellten Fragen umfassend ist, auf allseitigen Untersuchungen beruht, die geklagten Beschwerden berÃ¼cksichtigt und sich mit diesen sowie dem Verhalten der untersuchten Person auseinandersetzt, was vor allem bei psychischen Fehlentwicklungen nÃ¶tig ist, in Kenntnis der und gegebenenfalls in Auseinandersetzung mit den Vorakten (Anamnese) abgegeben worden ist, ob es in der Darlegung der medizinischen ZustÃ¤nde und ZusammenhÃ¤nge einleuchtet, ob die Schlussfolgerungen des medizinischen Experten in einer Weise begrÃ¼ndet sind, dass die rechtsanwendende Person sie prÃ¼fend nachvollziehen kann, sowie ob der Experte nicht auszurÃ¤umende Unsicherheiten und Unklarheiten, welche ihm die Beantwortung der Fragen erschweren, gegebenenfalls deutlich macht (vgl. BGE 125 V 352 Erw. 3a, 122 V 160 Erw. 1c, je mit Hinweisen; Meyer-Blaser in: H. Fredenhagen, Das Ã¤rztliche Gutachten, 4., ergÃ¤nzte Auflage 2003, S. 24 f.).</w:t>
      </w:r>
    </w:p>
    <w:p>
      <w:r>
        <w:rPr>
          <w:b/>
        </w:rPr>
        <w:t>E. 4</w:t>
      </w:r>
    </w:p>
    <w:p>
      <w:r>
        <w:t>4.1Â Â Â Â  Es ist unbestritten, dass die BeschwerdefÃ¼hrerin als teilerwerbstÃ¤tige Hausfrau (mit einem Anteil der ErwerbstÃ¤tigkeit von 61 % und einem Anteil der HaushalttÃ¤tigkeit von 39 %) einzustufen und die InvaliditÃ¤tsbemessung nach der gemischten Methode vorzunehmen ist (vgl. Erw. 3.3). Strittig und zu prÃ¼fen ist jedoch das Ausmass ihrer EinschrÃ¤nkung in der ErwerbstÃ¤tigkeit und im Haushalt.</w:t>
      </w:r>
    </w:p>
    <w:p>
      <w:r>
        <w:t>4.2Â Â Â Â  Die Beschwerdegegnerin macht geltend, gemÃ¤ss Gutachten des V.___ vom 13. MÃ¤rz 2007 sei der BeschwerdefÃ¼hrerin eine kÃ¶rperlich eher leichtere bis mittelschwere TÃ¤tigkeit ohne Zwangshaltungen zumutbar. Es bestehe eine zeitlich und leistungsmÃ¤ssig uneingeschrÃ¤nkte ArbeitsfÃ¤higkeit. Daraus liessen sich an- und ungelernte TÃ¤tigkeiten in Industrie, Handel und Dienstleistungsbereich ableiten. Bei einem Prozentpensum von 61 % betrage das zumutbare Erwerbseinkommen ohne Behinderung Fr. 31'450.-- und dasjenige mit Behinderung Fr. 27'057.--, was bei einer Erwerbseinbusse von Fr. 4'393.-- eine EinschrÃ¤nkung von 14 % ergebe. Die vor Ort durchgefÃ¼hrte AbklÃ¤rung habe eine EinschrÃ¤nkung in der Verrichtung der Haushaltsarbeiten von insgesamt 11 % ergeben. Der TeilinvaliditÃ¤tsgrad im Erwerb belaufe sich auf 8,54 %, derjenige im Haushalt auf 4,29 %. Es resultiere somit ein GesamtinvaliditÃ¤tsgrad von 13 %, weshalb kein Rentenanspruch bestehe (Urk. 2).</w:t>
      </w:r>
    </w:p>
    <w:p>
      <w:r>
        <w:t>4.3Â Â Â Â  Die BeschwerdefÃ¼hrerin bringt dagegen vor, es seien in der Zwischenzeit in Bezug auf das V.___ Vorkommnisse bekannt geworden, welche dieses Begutachtungsinstitut nachhaltig kompromittierten. Unter diesen UmstÃ¤nden kÃ¶nne man generell nicht mehr davon ausgehen, dass das V.___ bei der Begutachtung unvoreingenommen und objektiv vorgehe. Vielmehr drÃ¤nge sich der Schluss auf, dass das V.___ dazu tendiere, Gutachten ungerechtfertigterweise zu Ungunsten der versicherten Person abzufassen. Es sei nicht auszuschliessen, dass das V.___ auch im vorliegenden Fall seine Beurteilung zu Ungunsten der BeschwerdefÃ¼hrerin getroffen habe (Urk. 1 Seite 4). Zudem seien die Exploration durch das V.___ und die EinschÃ¤tzung der ArbeitsfÃ¤higkeit unzureichend festgestellt und in sich widersprÃ¼chlich. Das Gutachten des V.___ genÃ¼ge dem Anspruch einer medizinischen neutralen Begutachtung nicht. Ãberdies mangle es fÃ¼r eine abschliessende Beurteilung der Situation der BeschwerdefÃ¼hrerin an einem fachÃ¤rztlichen orthopÃ¤dischen Gutachten. Es stelle eine Verletzung des Untersuchungsgrundsatzes dar, dass die Beschwerdegegnerin ohne weitere eingehende PrÃ¼fung einzig die Begutachtung des V.___ ihrem Entscheid zugrunde lege und in Bezug auf wesentliche Unterschiede zwischen den Gutachten, insbesondere zu demjenigen von Z.___, gar keine Stellung beziehe (Urk. 1 Seite 7).</w:t>
      </w:r>
    </w:p>
    <w:p>
      <w:r>
        <w:rPr>
          <w:b/>
        </w:rPr>
        <w:t>E. 5</w:t>
      </w:r>
    </w:p>
    <w:p>
      <w:r>
        <w:t>5.1Â Â Â Â</w:t>
      </w:r>
    </w:p>
    <w:p>
      <w:r>
        <w:t>5.1.1Â Â  Der Hausarzt der BeschwerdefÃ¼hrerin, Z.___, erhob in seinem Bericht an die Beschwerdegegnerin vom 26. Mai 2006 unter dem Titel "Diagnosen mit Auswirkung auf die ArbeitsfÃ¤higkeit" rezidivierende Lumbalgien, ein rezidivierendes Thorakovertebralsyndrom sowie Cervicalsyndrom bei WirbelsÃ¤ulenfehlhaltung, bestehend seit 1984, ein rezidivierendes ISG-Syndrom rechts oder links, bestehend seit 1991, Chondropathia-Patellae-Beschwerden beidseits, vor allem rechts, bestehend seit 2001, eine PHSC rechts, bestehend seit 2003, eine Diskusprotrusion L5/S1 mit radikulÃ¤rem Syndrom L5 links und spondylogenem Syndrom links, bestehend seit Dezember 2004 (Urk. 9/15/1). Der Gesundheitszustand der BeschwerdefÃ¼hrerin sei stationÃ¤r bis besserungsfÃ¤hig. Die ArbeitsfÃ¤higkeit kÃ¶nne durch medizinische Massnahmen verbessert werden (Urk. 9/15/2). In der bisherigen TÃ¤tigkeit als Mitarbeiterin in einer Schokoladenfabrik sei sie seit dem 14. Dezember 2004 zu 100 % arbeitsunfÃ¤hig (Urk. 9/15/1). In einer behinderungsangepassten TÃ¤tigkeit sei sie voraussichtlich in einigen Monaten (nach weiterem RÃ¼ckenmuskeltraining) halbtags (2 x 2 Stunden pro Tag) arbeitsfÃ¤hig (Urk. 9/15/4).</w:t>
      </w:r>
    </w:p>
    <w:p>
      <w:r>
        <w:t>5.1.2Â Â  Im Bericht der Rheumaklinik des Spitals S.___ an die Beschwerdegegnerin vom 19. Mai 2006 wurde als Diagnose mit Auswirkung auf die ArbeitsfÃ¤higkeit eine Lumboischialgie mit radikulÃ¤rem Reizsyndrom L5 links bei bekannter Diskushernie L5/S1 bei/mit transienter HyposensibilitÃ¤t L5 und leichter Zehenheber-/senkerschwÃ¤che, fehlendem Tibialis-posterior-Reflex links und bekannter Diskushernie L5/S1 (Erstdiagnose Dezember 2004), aktuell mit Regredienz der HerniengrÃ¶sse, gestellt. Die BeschwerdefÃ¼hrerin sei vom 7. bis 20. September 2005 in der Rheumaklinik des Spitals S.___ in stationÃ¤rer Behandlung gewesen. Ihr Gesundheitszustand sei besserungsfÃ¤hig. Die ArbeitsfÃ¤higkeit kÃ¶nne durch medizinische Massnahmen verbessert werden. Seitens der Rheumaklinik des Spitals S.___ sei eine 100%ige ArbeitsunfÃ¤higkeit fÃ¼r die Zeit vom 7. bis 30. September 2005 attestiert worden, danach gemÃ¤ss Hausarzt (Urk. 9/13/5). AnlÃ¤sslich des Aufenthaltes im Spital S.___ hÃ¤tten die Lumboischialgien mit radikulÃ¤rem Reizsyndrom links unter der Physiotherapie eine schnelle Besserung gezeigt, so dass insgesamt eine gute Prognose gestellt werden kÃ¶nne (Urk. 9/13/6).</w:t>
      </w:r>
    </w:p>
    <w:p>
      <w:r>
        <w:t>5.1.3Â Â  Im Bericht des WirbelsÃ¤ulenzentrums der Klinik R.___ an die Beschwerdegegnerin vom 11. Mai 2006 wurde unter dem Titel "Diagnosen mit Auswirkung auf die ArbeitsfÃ¤higkeit" ein chronisches lumboradikulÃ¤res Reizsyndrom L5/S1 links bei/mit Diskusprotrusion L5/S1 median (MRI der LendenwirbelsÃ¤ule vom 21. Dezember 2004), muskulÃ¤rer Dysbalance und WirbelsÃ¤ulenfehlform/-fehlhaltung (Kopfprotraktion, hochthorakaler FlachrÃ¼cken, vermehrte Kyphosierung am thorakolumbalen Ãbergang) genannt. Die BeschwerdefÃ¼hrerin sei vom 1. November 2005 bis 11. Januar 2006 in der Klinik R.___ behandelt worden, wobei unter den therapeutischen Massnahmen eine 70%ige Besserung der Beschwerden habe erreicht werden kÃ¶nnen. Ihr Gesundheitszustand sei besserungsfÃ¤hig. Die ArbeitsfÃ¤higkeit sei durch den Hausarzt beurteilt worden (Urk. 9/12/3-4).</w:t>
      </w:r>
    </w:p>
    <w:p>
      <w:r>
        <w:t>5.1.4Â Â  Y.___ hielt in seinem Schreiben an die Beschwerdegegnerin vom 20. Mai 2006 fest, er habe die BeschwerdefÃ¼hrerin im Auftrag der SWICA einmal (am 7. MÃ¤rz 2006 [Urk. 9/14/5]) vertrauensÃ¤rztlich untersucht. Er fÃ¼hle sich deshalb nicht imstande, den Fragebogen der Beschwerdegegnerin aussagekrÃ¤ftig zu beantworten. Er Ã¼berlasse ihr aber seinen Bericht an die SWICA vom 7. MÃ¤rz 2006 (Urk. 9/14/2). Darin diagnostizierte er ein lumbospondylogenes und lumbovertebrales Syndrom sowie ein wahrscheinliches ISG-Syndrom (zur Zeit klar linksbetont) bei regredienter Diskusprotrusion L5/S1 sowie muskulÃ¤rer Dysbalance. In ihrer bisherigen TÃ¤tigkeit sei die BeschwerdefÃ¼hrerin nicht mehr arbeitsfÃ¤hig. (Urk. 9/14/5). Eine andere TÃ¤tigkeit, auch nur teilweise, sehe er im heutigen Zeitpunkt nicht (Urk. 9/14/6). Bisher seien RÃ¶ntgenuntersuchungen (inkl. zweimaliges MRI der LendenwirbelsÃ¤ule), ein Sakralblock sowie Physiotherapie durchgefÃ¼hrt worden, alles ohne anhaltenden Erfolg (Urk. 9/14/5). Die Notwendigkeit einer Weiterbehandlung sei sicher gegeben. Als therapeutische MÃ¶glichkeiten sehe er noch den Versuch einer chiropraktischen Behandlung vor allem im Bereich der ISG sowie eine stationÃ¤re Rehabilitation, namentlich im speziellen Schmerzprogramm der Rehabilitationsklinik Zurzach (Urk. 9/14/6).</w:t>
      </w:r>
    </w:p>
    <w:p>
      <w:r>
        <w:t>5.1.5Â Â  A.___, FMH OrthopÃ¤dische Chirurgie, B.___, FMH Psychiatrie und Psychotherapie, sowie C.___, FMH Innere Medizin, vom V.___ fÃ¼hren in ihrem Gutachten vom 13. MÃ¤rz 2007 unter dem Titel "Diagnosen mit Auswirkung auf die ArbeitsfÃ¤higkeit" eine intermittierend auftretende schmerzhafte Blockade der Iliosakralgelenke, links mehr als rechts, (ICD-10 M99.84) bei/mit hÃ¶chstens leichtgradigen degenerativen VerÃ¤nderungen der Iliosakralgelenke (ICD-10 M19.0) und unter dem Titel "Diagnosen ohne Auswirkung auf die ArbeitsfÃ¤higkeit" eine SchmerzverarbeitungsstÃ¶rung (ICD-10 F59) an (Urk. 9/21/17). Nach Schulabgang habe die BeschwerdefÃ¼hrerin keine Berufsbildung gemacht und zuletzt wÃ¤hrend vieler Jahre in einer Schokoladenfabrik im Bereich der Verpackung und Palettierung gearbeitet, wo sie hÃ¤ufig grÃ¶ssere Gewichte habe bewegen mÃ¼ssen. Aus orthopÃ¤discher Sicht bestehe dafÃ¼r bleibend eine volle ArbeitsunfÃ¤higkeit, da kÃ¶rperlich schwere TÃ¤tigkeiten aufgrund der postulierten Pathologie im Bereich der Iliosakralgelenke als Schmerzprovokateur fungieren kÃ¶nnten, was nicht zumutbar erscheine. Aus psychiatrischer Sicht kÃ¶nne einzig die Diagnose einer SchmerzverarbeitungsstÃ¶rung gestellt werden, welche keinen Einfluss auf die ArbeitsfÃ¤higkeit bewirke. Aus internistischer Sicht liessen sich keine Diagnosen mit Auswirkung auf die ArbeitsfÃ¤higkeit erheben. Zusammenfassend bestehe in der angestammten TÃ¤tigkeit bleibend eine volle ArbeitsunfÃ¤higkeit. Aus orthopÃ¤discher Sicht bestehe fÃ¼r kÃ¶rperlich leichte bis mittelschwere TÃ¤tigkeiten in wechselnder Position mit einer Hebe- und Traglimite von 10 Kilogramm und ohne lÃ¤ngerdauernde Zwangshaltungen der unteren WirbelsÃ¤ule eine zeitlich und leistungsmÃ¤ssig uneingeschrÃ¤nkte ArbeitsfÃ¤higkeit. Es sei zwar denkbar, dass es intermittierend zu tageweisen ArbeitsausfÃ¤llen kommen kÃ¶nnte, die jedoch die krankheitsbedingten Fehltage der durchschnittlichen werktÃ¤tigen BevÃ¶lkerung kaum Ã¼berschreiten sollten. Aus psychiatrischer und internistischer Sicht bestÃ¼nden in einer solchen TÃ¤tigkeit keine EinschrÃ¤nkungen. Aufgrund der anamnestischen Angaben, ihren Untersuchungsbefunden, der vorliegenden Dokumente sowie der frÃ¼her attestierten ArbeitsunfÃ¤higkeiten gingen sie davon aus, dass die EinschrÃ¤nkung der ArbeitsfÃ¤higkeit in der angestammten TÃ¤tigkeit im genannten Ausmass seit September 2004 bestehe, als sich die bereits zuvor bestehenden lumbosakralen RÃ¼ckenbeschwerden derart akzentuierten, dass die BeschwerdefÃ¼hrerin ihre ArbeitstÃ¤tigkeit auch nach erfolgten Therapien nicht mehr im gewohnten Umfang wieder habe aufnehmen kÃ¶nnen. Eine kÃ¶rperlich angepasste TÃ¤tigkeit, wie sie beschrieben worden sei, wÃ¤re ihr ab diesem Zeitpunkt allerdings vollumfÃ¤nglich zumutbar gewesen. Bei der Hausarbeit seien die gleichen Belastungen zumutbar wie bei ausserhÃ¤uslichen TÃ¤tigkeiten, so dass auch bezÃ¼glich der ArbeitsfÃ¤higkeit die gleichen Ãberlegungen gÃ¤lten. Dabei dÃ¼rfte der Anteil kÃ¶rperlich schwerer TÃ¤tigkeiten in einem durchschnittlichen Haushalt mit Garten hÃ¶chstens 20 % betragen, was entsprechend der gesamten EinschrÃ¤nkung entspreche (Urk. 9/21/18).</w:t>
      </w:r>
    </w:p>
    <w:p>
      <w:r>
        <w:t>5.1.6Â Â  Die AbklÃ¤rungsperson kam in ihrem AbklÃ¤rungsbericht vom 1. Juni 2007 zum Schluss, dass die BeschwerdefÃ¼hrerin im Haushaltbereich (Anteil von 39 %) zu 11 % eingeschrÃ¤nkt sei, was eine Behinderung von 4,29 % ergebe (Urk. 9/26/6).</w:t>
      </w:r>
    </w:p>
    <w:p>
      <w:r>
        <w:t>5.2Â Â Â Â</w:t>
      </w:r>
    </w:p>
    <w:p>
      <w:r>
        <w:t>5.2.1Â Â  Das Gutachten des V.___ basiert auf umfassenden Untersuchungen (internistisch, psychiatrisch und - entgegen der Darstellung der BeschwerdefÃ¼hrerin [Urk. 1 Seite 7] - orthopÃ¤disch) und wurde in Kenntnis der Vorakten verfasst. Die Gutachter haben detaillierte Befunde erhoben und sich mit den von der BeschwerdefÃ¼hrerin geklagten Beschwerden sowie ihrem Verhalten auseinandergesetzt. Zudem haben sie die medizinischen ZusammenhÃ¤nge und die medizinische Situation einleuchtend dargelegt und ihre Schlussfolgerungen nachvollziehbar begrÃ¼ndet. Insbesondere setzten sich die Gutachter - entgegen der Auffassung der BeschwerdefÃ¼hrerin (Urk. 1 Seiten 5 und 7) - eingehend mit den Vorakten auseinander und nahmen zu den abweichenden EinschÃ¤tzungen von Z.___ und Y.___ in den genannten Berichten vom 20. Mai resp. 7. MÃ¤rz 2006 (Urk. 9/15/1-4 und Urk. 9/14/5-7) Stellung. Das Gutachten erfÃ¼llt demnach alle rechtsprechungsgemÃ¤ssen Kriterien fÃ¼r eine beweistaugliche medizinische Entscheidungsgrundlage, weshalb ihm grundsÃ¤tzlich voller Beweiswert zukommt (vgl. ErwÃ¤gung 3.5).</w:t>
      </w:r>
    </w:p>
    <w:p>
      <w:r>
        <w:t>5.2.2Â Â  Die BeschwerdefÃ¼hrerin bringt dagegen, wie erwÃ¤hnt, zunÃ¤chst vor, in der Zwischenzeit seien Vorkommnisse bekannt geworden, welche das V.___ nachhaltig kompromittierten; es kÃ¶nne generell nicht mehr davon ausgegangen werden, dass dieses Begutachtungsinstitut bei der Begutachtung unvoreingenommen und objektiv vorgehe (Urk. 1 Seite 4). Damit dÃ¼rfte sie auf die dahingehende Berichterstattung in den Sendungen des "Kassensturzes" des Schweizer Fernsehens, ausgestrahlt am 19. September und 26. September 2006, Bezug genommen haben. In diesen Sendungen wurde darÃ¼ber berichtet, dass dem V.___ vorgeworfen wird, dieses (richtig wohl: der geschÃ¤ftsleitende C.___) wÃ¼rde Expertisen von Gutachtern eigenmÃ¤chtig abÃ¤ndern ohne RÃ¼cksprache mit den Experten. Konkret wurde das Beispiel einer Schleudertrauma-Patientin angefÃ¼hrt, die im V.___ begutachtet worden sei. Im Schlussgutachten des V.___ stehe, sie sei zu 80 % arbeitsfÃ¤hig, wogegen im Untergutachten noch von 50 % die Rede gewesen sei. Allgemein wurde dem V.___ auch vorgeworfen, versicherungsfreundlich zu entscheiden (vgl. www.sf.tv/sf1/kassensturz/sendung/beitragid= 1322 bzw. =1327).</w:t>
      </w:r>
    </w:p>
    <w:p>
      <w:r>
        <w:t>Â Â Â Â Â Â Â Â  Vorliegend ergeben sich keine Anhaltspunkte dafÃ¼r, dass die Teilgutachten (orthopÃ¤disches Teilgutachten von A.___ vom 19. Dezember 2006 [Urk. 9/21/11-17], psychiatrisches Teilgutachten von B.___ vom 19. Dezember 2006 [Urk. 9/21/8-11]) im Gesamtgutachten abgeÃ¤ndert worden sein kÃ¶nnten. Wie die nachfolgenden AusfÃ¼hrungen zeigen, wurden die darin vorgenommenen Beurteilungen vielmehr vollumfÃ¤nglich Ã¼bernommen. Ausserdem lag die FallfÃ¼hrung offensichtlich beim OrthopÃ¤den, A.___ (Urk. 9/21/6). Einzig die internistische Situation wurde mit C.___ evaluiert (Urk. 9/21/8).</w:t>
      </w:r>
    </w:p>
    <w:p>
      <w:r>
        <w:t>Â Â Â Â Â Â Â Â  Entgegen der Auffassung der BeschwerdefÃ¼hrerin (Urk. 1 Seite 5) bestehen sodann keine Anhaltspunkte dafÃ¼r, dass die Exploration durch das V.___ aus Ã¶konomischen GrÃ¼nden lediglich einen - und nicht, wie offenbar vorgÃ¤ngig in Aussicht gestellt worden war - zwei Tage gedauert hat. Die BeschwerdefÃ¼hrerin lÃ¤sst ausser Acht, dass es sehr schwierig ist, den Zeitrahmen fÃ¼r eine Untersuchung vorgÃ¤ngig abzuschÃ¤tzen. Dies gilt insbesondere auch dann, wenn - wie hier - die DurchfÃ¼hrung einer psychiatrischen Untersuchung vorgesehen ist. Der Zeitaufwand fÃ¼r eine solche schwankt nÃ¤mlich, je nach Fragestellung und zu beurteilender Psychopathologie, in weiten Grenzen (vgl. Urteil des EidgenÃ¶ssischen Versicherungsgerichtes vom 13. Juni 2006 in Sachen S., I 58/06, ErwÃ¤gung 2.2). Ausserdem kann aus der Dauer der Untersuchung generell nicht auf die ZuverlÃ¤ssigkeit der Ã¤rztlichen Stellungnahme geschlossen werden (vgl. Urteil des EVG vom 20. Januar 2006 in Sachen F., I 748/05, ErwÃ¤gung 2.2.4).</w:t>
      </w:r>
    </w:p>
    <w:p>
      <w:r>
        <w:t>Â Â Â Â Â Â Â Â  Soweit sich das Gutachten des V.___ vom 13. MÃ¤rz 2007 in sich selber sowie aufgrund aller anderen medizinischen Akten als schlÃ¼ssig erweist, was nachfolgend zu prÃ¼fen ist, besteht daher kein Anlass, ihm den vollen Beweiswert abzusprechen.</w:t>
      </w:r>
    </w:p>
    <w:p>
      <w:r>
        <w:t>5.2.3Â Â  Der im Gesamtgutachten vom 13. MÃ¤rz 2007 (Urk. 9/21/17-22) vorgenommenen EinschÃ¤tzung liegt zum einen die - mit dem "Allgemeinmedizinischen Status vom 19. Dezember" (Urk. 9/21/8) in Einklang stehende - Feststellung zugrunde, dass sich aus internistischer Sicht keine Hinweise auf eine EinschrÃ¤nkung der ArbeitsfÃ¤higkeit ergeben hÃ¤tten (Urk. 9/21/8).</w:t>
      </w:r>
    </w:p>
    <w:p>
      <w:r>
        <w:t>Â Â Â Â Â Â Â Â  Zum andern basiert diese Beurteilung auf den Erhebungen von A.___ in seinem orthopÃ¤dischen Teilgutachten vom 19. Dezember 2006 (Urk. 9/21/11-17). A.___ legt darin nachvollziehbar dar, dass und weshalb die Schmerzen und Beschwerden im geltend gemachten Ausmass aus orthopÃ¤discher Sicht nicht vollstÃ¤ndig erklÃ¤rt werden kÃ¶nnen. So weist er darauf hin, dass das Gangbild auf der Treppe und auf ebenem Terrain ein teilweise deutliches, teilweise nur knapp erkennbares Schonhinken zeige, indem insbesondere die geprÃ¼ften extensionsnahen Gangvarianten sowie spÃ¤ter auch der Tretversuch nahezu hinkfrei mÃ¶glich seien. Bei der Untersuchung des Stammes ergebe sich eine freie Beweglichkeit in sÃ¤mtlichen Abschnitten, indem der initial deutlich erhÃ¶hte Finger-Boden-Abstand von 33 Zentimeter spÃ¤ter durch den Langsitz relativiert werde, bei dem die Fingerspitzen ohne Schmerzangabe bis zum FussrÃ¼cken gefÃ¼hrt werden kÃ¶nnten, entsprechend einem Finger-Bodenabstand von 0 Zentimeter. Hier kÃ¶nne entsprechend eine deutliche Selbstlimitation der BeschwerdefÃ¼hrerin beobachtet werden. Palpatorisch werde intermittierend eine Druckdolenz im lumbalen Bereich angegeben, zudem bei expliziter Nachfrage Ã¼ber beiden Iliosakralgelenken, wogegen der Mennell-Test links hÃ¶chstens angedeutet positiv, rechts negativ sei. An den unteren ExtremitÃ¤ten bestehe eine freie und weitestgehend schmerzlose Beweglichkeit sÃ¤mtlicher Gelenke bei guter Kraftentfaltung. Lediglich die endgradige HÃ¼ftextension, vor allem beim extendierten Bein, fÃ¼hre zu einer leichten glutealen Schmerzangabe. Die Ã¼brigen Gelenke seien frei und schmerzlos beweglich bei guter Kraftentfaltung. Suprapatellar am rechten Knie bestÃ¼nden verbreiterte, jedoch reizlose NarbenverhÃ¤ltnisse nach Zystenexzision im Kindesalter. An den oberen ExtremitÃ¤ten bestehe eine frei und schmerzlose Beweglichkeit bei guter Kraftentfaltung. Auf neurologischer Ebene werde eine abgeschwÃ¤chte BerÃ¼hrungsempfindlichkeit am medialen Fussrand rechts angegeben, am ehesten entsprechend dem Dermatom L5. Offenbar bestehe jedoch keine SensibilitÃ¤tsstÃ¶rung im Bereich des Unterschenkels, so dass insgesamt keine sicheren Hinweise fÃ¼r das Vorliegen einer spinalen Kompressionsproblematik oder die LÃ¤sion eines grÃ¶sseren peripheren Nervs bestÃ¼nden. Die vorliegenden MR-Tomographien der LendenwirbelsÃ¤ule zeigten im Jahre 2004 eine kleine mediane Diskushernie mit Impression des Duralsackes, jedoch ohne Hinweise auf eine relevante Neurokompression. In den Verlaufsaufnahmen von September 2005 bestehe eine Regredienz dieses Befundes, der nach wie zu keiner sichtbaren Neurokompression fÃ¼hre. Zusammenfassend kÃ¶nne gesagt werden, dass sich die von der BeschwerdefÃ¼hrerin anlÃ¤sslich der von ihm durchgefÃ¼hrten Untersuchung angegebenen Beschwerden nur hÃ¶chst unzureichend begrÃ¼nden liessen. Am ehesten handle es sich um eine Pathologie im Bereich der Iliosakralgelenke im Sinne rezidivierend auftretender Blockaden daselbst, wohingegen ein eigentliches spinales Problem klinisch weitestgehend ausgeschlossen werden kÃ¶nne (Urk. 9/21/15-15). Diese Feststellungen stehen mit den von A.___ erhobenen orthopÃ¤dischen und neurologischen Untersuchungsbefunden (Urk. 9/21/12-14) in Einklang und erscheinen Ã¼berzeugend. Dass A.___ keine aktuellen MR-Aufnahmen vorlagen, Ã¤ndert daran - entgegen der Auffassung der BeschwerdefÃ¼hrerin (Urk. 1 Seite 5) - nichts. Weder die von A.___ erhobenen klinischen Befunde noch die von der BeschwerdefÃ¼hrerin anlÃ¤sslich der Begutachtung gemachten Angaben liefern nÃ¤mlich Anhaltspunkte dafÃ¼r, dass seit dem am 8. September 2005 im Spital S.___ erstellten Verlaufs-MRI der LendenwirbelsÃ¤ule ("Vorliegend eine Voraufnahme vom 21. Dezember 2004. Im Vergleich dazu leicht geringeres Ausmass der Diskushernie L5/S1, welche eigentlich lediglich einer leichten Protrusion des Anulus fibrosus mit darunterliegender kleiner FlÃ¼ssigkeitskollektion entspricht. Die Neuroforamina sind frei, die Recessus lateralis sind weit, somit kein Nachweis einer Nervenwurzelkompression." [Urk. 9/15/15]) eine massgebliche Verschlechterung eingetreten sein kÃ¶nnte. Ausserdem scheint die BeschwerdefÃ¼hrerin gegenÃ¼ber A.___ zwar erwÃ¤hnt zu haben, dass bei ihr eine Diskushernie diagnostiziert worden war, betonte aber spÃ¤ter wiederholt, dass es sich nicht um ein RÃ¼cken-, sondern um ein Beckenproblem handle (Urk. 9/21/11). Unter diesen UmstÃ¤nden erscheint es vertretbar, dass A.___ auf die DurchfÃ¼hrung eines neuerlichen MRI der LendenwirbelsÃ¤ule verzichtete und stattdessen am 19. Dezember 2006 eine Ãbersicht des Beckens anfertigen liess (Urk. 9/21/14).</w:t>
      </w:r>
    </w:p>
    <w:p>
      <w:r>
        <w:t>Â Â Â Â Â Â Â Â  A.___ kommt zum Schluss, dass aufgrund der postulierten Pathologie im Bereich der Iliosakralgelenke fÃ¼r die bisherige wie auch fÃ¼r andere schwere TÃ¤tigkeiten bleibend eine 100%ige ArbeitsunfÃ¤higkeit besteht. KÃ¶rperlich leichte bis mittelschwere TÃ¤tigkeiten in wechselnder Position mit einer Hebe- und Traglimite von 10 Kilogramm und ohne lÃ¤ngerdauernde Zwangshaltungen der unteren WirbelsÃ¤ule seien jedoch zeitlich und leistungsmÃ¤ssig uneingeschrÃ¤nkt zumutbar (Urk. 9/21/15). Mit dieser - im Rahmen des Gesamtgutachtens Ã¼bernommenen - EinschÃ¤tzung hat A.___ den von ihm erhobenen objektiven Befunden angemessen Rechnung getragen.</w:t>
      </w:r>
    </w:p>
    <w:p>
      <w:r>
        <w:t>Â Â Â Â Â Â Â Â  B.___ hÃ¤lt in seinem psychiatrischen Teilgutachten vom 19. Dezember 2006 fest, die BeschwerdefÃ¼hrerin leide gemÃ¤ss ihren Angaben nicht unter SchlafstÃ¶rungen, KonzentrationsstÃ¶rungen, AntriebsstÃ¶rungen oder einem sozialen RÃ¼ckzug. Praktisch tÃ¤glich werde sie von ihren Schwiegereltern besucht. Sie habe auch Kontakte zu Kolleginnen und Freundinnen. An Wochenenden habe sie regelmÃ¤ssig Besuch oder sie gehe zu Besuch. Das Ausmass der geklagten Beschwerden und die subjektive KrankheitsÃ¼berzeugung, nicht mehr arbeiten zu kÃ¶nnen, kÃ¶nnten durch die somatischen Befunde nicht vollstÃ¤ndig objektiviert werden, so dass eine psychische Ãberlagerung der geklagten Beschwerden angenommen werden mÃ¼sse. Psychosoziale oder emotionale Belastungsfaktoren lÃ¤gen nicht vor, so dass die Diagnose einer anhaltenden somatoformen SchmerzstÃ¶rung nicht gestellt werden kÃ¶nne. Es handle sich um eine einfache SchmerzverarbeitungsstÃ¶rung. MÃ¶glicherweise trage auch die Ungewissheit, mit gesundheitlichen EinschrÃ¤nkungen eine Arbeitsstelle zu finden, zur Symptomerhaltung bei. Die BeschwerdefÃ¼hrerin sei im Alltag durch psychopathologische Symptome nicht eingeschrÃ¤nkt, weshalb ihr aus psychiatrischer Sicht zugemutet werden kÃ¶nne, ganztags einer adaptierten TÃ¤tigkeit nachzugehen (Urk. 9/21/10-11).</w:t>
      </w:r>
    </w:p>
    <w:p>
      <w:r>
        <w:t>Â Â Â Â Â Â Â Â  Diese Beurteilung, welche im Rahmen des Gesamtgutachtens ebenfalls Ã¼bernommen wurde, erscheint angesichts der von B.___ unter dem Titel "psychopathologische Befunde" gemachten Angaben (Urk. 9/21/10) Ã¼berzeugend. Aufgrund dieser Befunde besteht in der Tat kein Grund zur Annahme eines psychischen Leidens mit Krankheitswert (vgl. ErwÃ¤gung 3.1). Ein solches wird denn seitens der BeschwerdefÃ¼hrerin auch nicht geltend gemacht (Urk. 1).</w:t>
      </w:r>
    </w:p>
    <w:p>
      <w:r>
        <w:t>5.2.4Â Â Â Â Â Â Â Â  Entgegen der Auffassung der BeschwerdefÃ¼hrerin enthalten die weiteren in den Akten liegenden Arztberichte keine Aspekte, welche die Ã¼berzeugende Beurteilung des V.___ ernsthaft in Frage zu stellen vermÃ¶chten.</w:t>
      </w:r>
    </w:p>
    <w:p>
      <w:r>
        <w:t>Â Â Â Â Â Â Â Â  Vorwegzunehmen ist, dass die Diagnose allein noch nichts darÃ¼ber aussagt, ob eine InvaliditÃ¤t im Sinne von Art. 4 Abs. 1 IVG in Verbindung mit Art. 8 ATSG vorliegt. Vielmehr muss in jedem Einzelfall eine dauernde BeeintrÃ¤chtigung der ErwerbsfÃ¤higkeit (vgl. Art. 29 Abs. 1 lit. b IVG) unabhÃ¤ngig von der Diagnose und grundsÃ¤tzlich unbesehen der Ãtiologie ausgewiesen und in ihrem Ausmass bestimmt sein (vgl. BGE 129 V 298 Erw. 4.c).</w:t>
      </w:r>
    </w:p>
    <w:p>
      <w:r>
        <w:t>Â Â Â Â Â Â Â Â  In den von der Beschwerdegegnerin beigezogenen Berichten der Rheumaklinik des Spitals S.___ sowie des WirbelsÃ¤ulenzentrums der Klinik R.___ vom 11. resp. 19. Mai 2006 (Urk. 9/12 und Urk. 9/13), von Z.___ vom 26. Mai 2006 (Urk. 9/15/1-4) sowie von Y.___ vom 20. Mai resp. 7. MÃ¤rz 2006 (Urk. 9/14) wurden zwar andere Diagnosen erhoben als im Gutachten des V.___ vom 13. MÃ¤rz 2007 (Urk. 9/21/17), insbesondere auch ein lumboradikulÃ¤res Reizsyndrom L5/S1. Wie in der gutachterlichen Stellungnahme dazu bemerkt wird (Urk. 9/21/15-16 und Urk. 9/21/19), lassen die in diesen Berichten enthaltenen weiteren Feststellungen aber nicht auf eine lÃ¤ngerdauernde ArbeitsunfÃ¤higkeit der BeschwerdefÃ¼hrerin in einer behinderungsangepassten TÃ¤tigkeit schliessen.</w:t>
      </w:r>
    </w:p>
    <w:p>
      <w:r>
        <w:t>Â Â Â Â Â Â Â Â  So wiesen die Ãrzte der Rheumaklinik des Spitals S.___ im Bericht vom 19. Mai 2006 ebenfalls darauf hin, dass das MRI der LendenwirbelsÃ¤ule vom 8. September 2005 im Vergleich zu den Aufnahmen vom 21. Dezember 2004 eine Regredienz der Diskushernie L5/S1 ohne Hinweise fÃ¼r eine Nervenkomprimittierung ergeben habe. Im Weiteren bemerkten sie, dass unter der Physiotherapie und unter Ausbau der analgetischen Therapie eine schnelle Besserung der Schmerzsymptomatik und MobilitÃ¤t habe erreicht werden kÃ¶nnen, und stellten insgesamt eine gute Prognose. Dementsprechend attestierten sie der BeschwerdefÃ¼hrerin lediglich fÃ¼r die Zeit vom 7. bis 30. September 2005 eine 100%ige ArbeitsunfÃ¤higkeit (Urk. 9/13/5-6; vgl. Urk. 9/15/12).</w:t>
      </w:r>
    </w:p>
    <w:p>
      <w:r>
        <w:t>Â Â Â Â Â Â Â Â  Die von den Ãrzten der Klinik R.___ in ihrem Bericht an die Beschwerdegegnerin vom 11. Mai 2006 angefÃ¼hrten Befunde (Urk. 9/12/4, vgl. auch Urk. 9/15/5) stimmen im Wesentlichen mit denjenigen im Gutachten des V.___ vom 13. MÃ¤rz 2007 (Urk. 9/21/12-13) Ã¼berein. Insbesondere stellten sie ebenfalls symmetrisch auslÃ¶sbare Muskeleigenreflexe fest. Wie bereits die Ãrzte des Spitals S.___ wiesen sie sodann darauf hin, dass unter den therapeutischen Massnahmen (Sakralblock am 1. November 2005 und Physiotherapie) eine massgebliche Besserung der Beschwerden habe erreicht werden kÃ¶nnen. Zur ArbeitsfÃ¤higkeit der BeschwerdefÃ¼hrerin Ã¤usserten sie sich nicht.</w:t>
      </w:r>
    </w:p>
    <w:p>
      <w:r>
        <w:t>Â Â Â Â Â Â Â Â  Auch die von Z.___ in seinem Bericht an die Beschwerdegegnerin vom 26. Mai 2006 angefÃ¼hrten Befunde (Urk. 9/15/2) decken sich weitgehend mit denjenigen im V.___-Gutachten vom 13. MÃ¤rz 2007; jedenfalls stellte Z.___ ebenfalls symmetrische Muskeleigenreflexe beidseits, einen LasÃ¨gue rechts (erst) bei 90Â°, links (erst) bei 80Â° (im Gutachten beidseits bei 90Â° [Urk. 9/21/13]) sowie keine SensibilitÃ¤tsstÃ¶rungen (im Gutachten verminderte BerÃ¼hrungsempfindung am medialen Fussrand links, im Bereich der Unterschenkel jedoch unauffÃ¤llige SensibilitÃ¤t [Urk. 9/21/13]) fest (Urk. 9/15/2). Diese Befunde erklÃ¤ren wohl eine 100%ige ArbeitsunfÃ¤higkeit der BeschwerdefÃ¼hrerin in der angestammten TÃ¤tigkeit seit Dezember 2004, nicht jedoch, weshalb ihr eine behinderungsangepasste TÃ¤tigkeit voraussichtlich erst in einigen Monaten, also ab circa Ende 2006, und lediglich halbtags (2 x 2 Stunden pro Tag) zumutbar sein soll. Z.___ hat denn seine dahingehende EinschÃ¤tzung (Urk. 9/15/4) auch nicht nachvollziehbar begrÃ¼ndet. Ausserdem dÃ¼rfte er als Hausarzt der BeschwerdefÃ¼hrerin ohnehin geneigt sein, in ZweifelsfÃ¤llen eher zu ihren Gunsten auszusagen (vgl. Urteil des EidgenÃ¶ssischen Versicherungsgerichtes vom 7. April 2006 in Sachen B., I 750/05, ErwÃ¤gung 2.4.1, mit Hinweisen).</w:t>
      </w:r>
    </w:p>
    <w:p>
      <w:r>
        <w:t>Â Â Â Â Â Â Â Â  Schliesslich hat auch Y.___ fÃ¼r die im genannten Bericht an die L.___- Versicherungsagentur vom 7. MÃ¤rz 2006 (Urk. 9/14/5-7) vorgenommene EinschÃ¤tzung (100%ige ArbeitsunfÃ¤higkeit sowohl in der bisherigen als auch in einer angepassten TÃ¤tigkeit) keine BegrÃ¼ndung geliefert. Diese EinschÃ¤tzung kann deshalb nicht Grundlage einer inhaltlichen Auseinandersetzung im Rahmen eines medizinischen Gesamtgutachtens bilden (vgl. Urteil der II. sozialrechtlichen Abteilung des Bundesgerichtes vom 7. April 2008 in Sachen S., 9C_44/2007, Erw. 3.2).</w:t>
      </w:r>
    </w:p>
    <w:p>
      <w:r>
        <w:t>5.2.5Â Â  Der VollstÃ¤ndigkeit halber ist zu bemerken, dass sich die BeschwerdefÃ¼hrerin offenbar keiner Physiotherapie mehr unterzieht. Ausserdem hat sie offenbar bislang noch nie eine stationÃ¤re RÃ¼ckenrehabilitation durchgefÃ¼hrt (Urk. 9/26/1). In diesem Zusammenhang ist auf den im Gebiet der Invalidenversicherung ganz allgemein geltenden Grundsatz der Selbsteingliederung hinzuweisen.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5.3Â Â Â Â  Es ergibt sich somit, dass aufgrund der vorliegenden Akten ohne Weiteres von einer 100%igen ArbeitsfÃ¤higkeit der BeschwerdefÃ¼hrerin in kÃ¶rperlich leichten bis mittelschweren TÃ¤tigkeiten in wechselnder Position mit einer Hebe- und Traglimite von 10 Kilogramm und ohne lÃ¤ngerdauernde Zwangshaltungen der unteren WirbelsÃ¤ule ausgegangen werden kann.</w:t>
      </w:r>
    </w:p>
    <w:p>
      <w:r>
        <w:rPr>
          <w:b/>
        </w:rPr>
        <w:t>E. 6</w:t>
      </w:r>
    </w:p>
    <w:p>
      <w:r>
        <w:t>6.1Â Â Â Â  Wie erwÃ¤hnt, wurde im AbklÃ¤rungsbericht der Beschwerdegegnerin vom 1. Juni 2007 eine BeeintrÃ¤chtigung in der HaushaltfÃ¼hrung von 11 % ermittelt (Urk. 9/26).</w:t>
      </w:r>
    </w:p>
    <w:p>
      <w:r>
        <w:t>6.2Â Â Â Â  Den Ã¤rztlichen SchÃ¤tzungen der ArbeitsfÃ¤higkeit kommt kein genereller Vorrang gegenÃ¼ber den AbklÃ¤rungen der Invalidenversicherung im Haushalt zu. So wenig wie bei der Bemessungsmethode des Einkommensvergleichs nach Art. 16 ATSG kann beim BetÃ¤tigungsvergleich nach Art. 28 Abs. 3 IVG in Verbindung mit Art. 27 IVV (seit 1. Januar 2004: Art. 28 Abs. 2 bis IVG) auf eine medizinisch-theoretische SchÃ¤tzung der InvaliditÃ¤t abgestellt werden. Massgebend ist die UnmÃ¶glichkeit, sich im bisherigen Aufgabenbereich zu betÃ¤tigen, was unter BerÃ¼cksichtigung der konkreten VerhÃ¤ltnisse im Einzelfall festzustellen ist. Die von der Invalidenversicherung nach den Verwaltungsweisungen des Bundesamtes fÃ¼r Sozialversicherung (KSIH, gÃ¼ltig seit 1. Januar 2008, Rz 3084 ff. [entspricht KSIH in der vom 1. Januar 2004 bis 31. Dezember 2007 gÃ¼ltig gewesenen Fassung, Rz 3093 ff.]) eingeholten AbklÃ¤rungsberichte im Haushalt stellen eine geeignete und im Regelfall genÃ¼gende Grundlage fÃ¼r die InvaliditÃ¤tsbemessung im Haushalt dar (Urteil des EidgenÃ¶ssischen Versicherungsgerichtes vom 17. Juli 2006 in Sachen M., I 883/05, ErwÃ¤gung 4.2). Nach der Rechtsprechung bedarf es des Beizuges eines Arztes, der sich zu den einzelnen Positionen der HaushaltsfÃ¼hrung unter dem Gesichtswinkel der Zumutbarkeit zu Ã¤ussern hat, nur in AusnahmefÃ¤llen, insbesondere bei unglaubwÃ¼rdigen Angaben der versicherten Person, die im Widerspruch zu den Ã¤rztlichen Befunden stehen (Urteil des EidgenÃ¶ssischen Versicherungsgerichtes [EVG] vom 4. September 2001 in Sachen S., I 175/01). Der AbklÃ¤rungsbericht im Haushalt stellt grundsÃ¤tzlich auch dann eine beweistaugliche Grundlage dar, wenn es um die Bemessung einer psychisch bedingten InvaliditÃ¤t geht (Urteil des EidgenÃ¶ssischen Versicherungsgerichtes vom 22. Dezember 2003 in Sachen B., I 311/03). Einzig wenn es zu Divergenzen zwischen den Ergebnissen der HaushaltabklÃ¤rung und den Ã¤rztlichen Feststellungen zur FÃ¤higkeit der versicherten Person kommt, ihre HaushaltstÃ¤tigkeiten trotz des psychischen Leidens noch verrichten zu kÃ¶nnen, ist der medizinischen EinschÃ¤tzung in der Regel grÃ¶sseres Gewicht beizumessen als der AbklÃ¤rung im Haushalt (Urteil des EidgenÃ¶ssischen Versicherungsgerichtes vom 21. Februar 2005 in Sachen H., I 570/04, Erw. 5.2.1 mit Hinweis auf AHI 2004 S. 137 ff., namentlich S. 139 unten).</w:t>
      </w:r>
    </w:p>
    <w:p>
      <w:r>
        <w:t>Â Â Â Â Â Â Â Â  Die Rechtsprechung hat fÃ¼r die WÃ¼rdigung des Beweiswertes Ã¼ber AbklÃ¤rungen an Ort und Stelle, welche der Beurteilung des Betreuungsaufwandes in Hauspflege, der Eingliederungswirksamkeit eines Hilfsmittels oder der Hilflosigkeit mit Blick auf die HilflosenentschÃ¤digung dienen, bestimmte Regeln formuliert. Diese GrundsÃ¤tze kÃ¶nnen auf die AbklÃ¤rung im Haushalt Ã¼bertragen werden. Danach ist erforderlich,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(zum Beispiel in Folge WidersprÃ¼chlichkeiten) vorliegen. Dies gebietet insbesondere der Umstand, dass die fachlich kompetente AbklÃ¤rungsperson nÃ¤her am konkreten Sachverhalt steht als das im Beschwerdefall zustÃ¤ndige Gericht (Urteil des EidgenÃ¶ssischen Versicherungsgerichtes vom 17. Juli 2006 in Sachen M., I 883/05, ErwÃ¤gung 4.3, mit Hinweisen).</w:t>
      </w:r>
    </w:p>
    <w:p>
      <w:r>
        <w:t>6.3Â Â Â Â  Der AbklÃ¤rungsbericht vom 1. Juni 2007 (Urk. 9/26) wurde durch eine spezialisierte AbklÃ¤rungsperson der Beschwerdegegnerin verfasst. Er gibt einleitend die anlÃ¤sslich des AbklÃ¤rungsgesprÃ¤ches vom 30. Mai 2007 seitens der BeschwerdefÃ¼hrerin geklagten Beschwerden wieder (Urk. 9/26/1). Es folgen Angaben zur hypothetischen ErwerbstÃ¤tigkeit der BeschwerdefÃ¼hrerin im Gesundheitsfall, zur Situation im Haushalt, den WohnverhÃ¤ltnissen und den technischen Einrichtungen (Urk. 9/26/2-3). Die anschliessende Umschreibung der TÃ¤tigkeitsbereiche stimmt mit den in den Rz 3086 ff. KSIH in der seit dem 1. Januar 2008 gÃ¼ltigen Fassung (entspricht Rz 3095 ff. KSIH in der vom 1. Januar 2004 bis 31. Dezember 2007 gÃ¼ltig gewesenen Fassung) enthaltenen Vorgaben Ã¼berein. Die von der AbklÃ¤rungsperson vorgenommene Gewichtung der einzelnen Haushaltsverrichtungen ist angesichts der konkreten UmstÃ¤nde nicht zu beanstanden und wurde denn seitens der BeschwerdefÃ¼hrerin auch nicht bemÃ¤ngelt (Urk. 1).</w:t>
      </w:r>
    </w:p>
    <w:p>
      <w:r>
        <w:t>Â Â Â Â Â Â Â Â  Was die EinschrÃ¤nkungen in den einzelnen Aufgabenbereichen betrifft, ist vorab festzuhalten, dass nach der Rechtsprechung des EidgenÃ¶ssischen Versicherungsgerichtes invalide Hausfrauen grundsÃ¤tzlich eine Schadenminderungspflicht trifft, indem sie im Rahmen des MÃ¶glichen und Zumutbaren Verfahrensweisen zu entwickeln haben, welche die Auswirkungen ihrer Behinderung im hauswirtschaftlichen Aufgabenbereich reduzieren und die ihnen eine mÃ¶glichst vollstÃ¤ndige und unabhÃ¤ngige Erledigung der Haushaltarbeiten ermÃ¶glichen. Der Umstand, dass diese Arbeiten nur mÃ¼hsam und mit hÃ¶herem Zeitaufwand bewÃ¤ltigt werden kÃ¶nnen, begrÃ¼ndet nicht ohne weiteres eine InvaliditÃ¤t.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dabei weiter als die ohne GesundheitsschÃ¤digung Ã¼blicherweise zu erwartende UnterstÃ¼tzung (vgl. BGE 133 V 509 f. Erw. 4.2 mit Hinweisen).</w:t>
      </w:r>
    </w:p>
    <w:p>
      <w:r>
        <w:t>Â Â Â Â Â Â Â Â  Die AbklÃ¤rungsperson hat fÃ¼r ihre EinschÃ¤tzung der EinschrÃ¤nkungen der BeschwerdefÃ¼hrerin in den einzelnen Bereichen je eine kurze, nachvollziehbare BegrÃ¼ndung angefÃ¼hrt (Urk. 9/26/4-6). Ihre Schlussfolgerungen erscheinen aufgrund der an Ort und Stelle erhobenen Angaben der BeschwerdefÃ¼hrerin sowie aufgrund der Schadenminderungspflicht angemessen. Insbesondere ist nach dem Gesagten nicht zu beanstanden, dass sie von einer Mitwirkungspflicht des Ehemannes sowie der im gleichen Haushalt lebenden Kinder, geboren 1989 und 1993, ausgegangen ist.</w:t>
      </w:r>
    </w:p>
    <w:p>
      <w:r>
        <w:t>6.4Â Â Â Â  Der AbklÃ¤rungsbericht vom 1. Juni 2007 (Urk. 9/26) stellt deshalb eine zuverlÃ¤ssige Grundlage zur Beurteilung der beeintrÃ¤chtigten ArbeitsfÃ¤higkeit der BeschwerdefÃ¼hrerin im Haushalt dar. Daran Ã¤ndert nichts, dass im Gutachten des V.___ vom 13. MÃ¤rz 2007 die BeeintrÃ¤chtigung im Haushalt auf 20 % geschÃ¤tzt wird (Urk. 9/21/18-19), handelt es sich dabei doch um eine medizinisch-theoretische Beurteilung, bei welcher naturgemÃ¤ss sowohl die Schadenminderungspflicht der BeschwerdefÃ¼hrerin als auch die Mitwirkungspflicht ihres Ehemannes sowie ihrer Kinder ausser Acht gelassen wurden. Seitens der BeschwerdefÃ¼hrerin wird denn auch nicht beanstandet, dass die Beschwerdegegnerin von einer 11%igen EinschrÃ¤nkung im Haushaltbereich ausgegangen ist. Insbesondere machte sie auch keine zusÃ¤tzlich in Anschlag zu bringenden Wechselwirkungen zwischen Erwerb und Haushalt geltend. Solche sind denn mit Blick auf die dafÃ¼r beachtlichen GrundsÃ¤tze (vgl. BGE 134 V 9 E. 7 Seite 10 ff.) auch nicht ersichtlich.</w:t>
      </w:r>
    </w:p>
    <w:p>
      <w:r>
        <w:t>7.Â Â Â Â Â Â</w:t>
      </w:r>
    </w:p>
    <w:p>
      <w:r>
        <w:t>7.1Â Â Â Â  Es ist, wie erwÃ¤hnt, unbestritten, dass zur Ermittlung des InvaliditÃ¤tsgrades die gemischte Methode anzuwenden ist. Unbestritten sind ferner auch die Bemessungsfaktoren "Anteil ErwerbstÃ¤tigkeit" (61 %) und "Anteil HaushaltfÃ¼hrung" (39 %). Die InvaliditÃ¤t bestimmt sich demnach grundsÃ¤tzlich dadurch, dass im Erwerbsbereich ein Einkommens- und im Haushaltbereich ein BetÃ¤tigungsvergleich vorgenommen wird (vgl. ErwÃ¤gung 3.3), wobei sich die GesamtinvaliditÃ¤t aus der Addierung der in beiden Bereichen ermittelten und gewichteten TeilinvaliditÃ¤ten ergibt (vgl. BGE 130 V 396 Erw. 3.3; vgl. BGE 134 V 9).</w:t>
      </w:r>
    </w:p>
    <w:p>
      <w:r>
        <w:t>7.2Â Â 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10-2008 S. 94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7.3Â Â Â Â  Die Beschwerdegegnerin geht davon aus, dass die BeschwerdefÃ¼hrerin im Gesundheitsfall nach wie vor mit einem BeschÃ¤ftigungsumfang von 61 % bei der L.___ als Produktionsmitarbeiterin tÃ¤tig wÃ¤re. GemÃ¤ss den Angaben dieser Firma im "Fragebogen fÃ¼r den Arbeitgeber" vom 9. Mai 2006 (Urk. 9/8) wÃ¼rde sie dort im Gesundheitsfall einen Stundenlohn von Fr. 26.60 erzielen. Ausgehend von 1'932 Jahresarbeitsstunden ermittelte die Beschwerdegegnerin fÃ¼r ein Vollzeitpensum (41 Stunden pro Woche [Urk. 9/8/2]) einen Jahreslohn von Fr. 51'391.20 (= Fr. 26.60 x 1'932 Stunden) und fÃ¼r einen BeschÃ¤ftigungsumfang von 61 % einen solchen von Fr. 31'450.-- (= 0,61 x Fr. 51'391.20 [Urk. 9/28/5]). DemgemÃ¤ss setzte sie das hypothetische Valideneinkommen auf Fr. 31'450.-- fest (Urk. 2 Seite 2), was seitens der BeschwerdefÃ¼hrerin nicht beanstandet wurde (Urk. 1).</w:t>
      </w:r>
    </w:p>
    <w:p>
      <w:r>
        <w:t>7.4</w:t>
      </w:r>
    </w:p>
    <w:p>
      <w:r>
        <w:t>7.4.1Â Â  Das Invalideneinkommen ist nach dem Gesagten aufgrund der TabellenlÃ¶hne zu ermitteln. Statistischer Ausgangswert bildet dabei der monatliche Durchschnittslohn von Frauen fÃ¼r einfache und repetitive TÃ¤tigkeiten im gesamten privaten Sektor, zumal keine medizinischen GrÃ¼nde gegen die grundsÃ¤tzliche Verwertbarkeit der RestarbeitsfÃ¤higkeit der BeschwerdefÃ¼hrerin auf dem gesamten ausgeglichenen Arbeitsmarkt sprechen.</w:t>
      </w:r>
    </w:p>
    <w:p>
      <w:r>
        <w:t>Â Â Â Â Â Â Â Â  Der monatliche Bruttolohn (Zentralwert) von Frauen fÃ¼r einfache und repetitive TÃ¤tigkeiten betrug im Jahr 2006 Fr. 4'019.-- (LSE 2006, Tabelle TA1 Seite 25), was bei einer durchschnittlichen betriebsÃ¼blichen Wochenarbeitszeit von 41,7 Stunden im Jahr 2006 (vgl. Die Volkswirtschaft 3-2009, Tabelle B9.2 Seite 98) einen Monatslohn von Fr. 4'189.80 resp. einen Jahreslohn von Fr. 50'277.60 (= Fr. 4'189.80 x 12) ergibt. Bei einem BeschÃ¤ftigungsumfang von 61 % resultiert somit ein hypothetisches Invalideneinkommen 2006 von Fr. 30'669.30 (= 0,61 x Fr. 50'277.60).</w:t>
      </w:r>
    </w:p>
    <w:p>
      <w:r>
        <w:t>Â Â Â Â Â Â Â Â  Im Weiteren ist in Betracht zu ziehen, dass die BeschwerdefÃ¼hrerin aufgrund ihrer gesundheitlichen EinschrÃ¤nkungen auf dem Arbeitsmarkt in Konkurrenz mit einer gesunden Mitbewerberin benachteiligt ist, was sich erfahrungsgemÃ¤ss auf das Lohnniveau auswirkt. Nicht gegeben sind die Abzugskriterien des Alters (vgl. Urteil des EidgenÃ¶ssischen Versicherungsgerichtes vom 18. Mai 2006 in Sachen V., I 37/06, ErwÃ¤gung 4.2.2, mit Hinweisen) sowie der NationalitÃ¤t bzw. Aufenthaltskategorie (vgl. Urteil des EidgenÃ¶ssischen Versicherungsgerichtes vom 25. Juli 2005 in Sachen N., I 174/05, ErwÃ¤gung 2.7, mit Hinweisen). Es rechtfertigt sich somit, wie die Beschwerdegegnerin zu Recht bemerkt (Urk. 9/28/5), zusÃ¤tzlich ein - leidensbedingter - Abzug von 10 %.</w:t>
      </w:r>
    </w:p>
    <w:p>
      <w:r>
        <w:t>7.4.2Â Â  Das zumutbare hypothetische Invalideneinkommen 2006 ist demgemÃ¤ss auf Fr. 27'602.40 (= 0,9 x Fr. 30'669.30) festzusetzen. Ausgehend vom ermittelten hypothetischen Valideneinkommen 2006 von Fr. 31'450.-- resultiert eine Erwerbseinbusse von Fr. 3'847.60 resp. eine EinschrÃ¤nkung von 12 %.</w:t>
      </w:r>
    </w:p>
    <w:p>
      <w:r>
        <w:t>7.5Â Â Â Â  Bei einem Anteil der ErwerbstÃ¤tigkeit von 61 % ergibt sich eine gewichtete TeilinvaliditÃ¤t von 7,32 % (0,61 x 12 %).</w:t>
      </w:r>
    </w:p>
    <w:p>
      <w:r>
        <w:t>Â Â Â Â Â Â Â Â  Im Haushaltbereich ist nach dem Gesagten gestÃ¼tzt auf den AbklÃ¤rungsbericht vom 1. Juni 2007 (Urk. 9/26) von einer EinschrÃ¤nkung von 11 % auszugehen. Bei einem Anteil dieses Bereiches von 39 % resultiert eine gewichtete TeilinvaliditÃ¤t von 4,29 % (= 0,39 x 11 %).</w:t>
      </w:r>
    </w:p>
    <w:p>
      <w:r>
        <w:t>Â Â Â Â Â Â Â Â  Ausgehend von einer gewichteten TeilinvaliditÃ¤t im Erwerbsbereich von 7,32 % und einer gewichteten TeilinvaliditÃ¤t im Haushaltbereich von 4,29 % ergibt sich eine GesamtinvaliditÃ¤t von aufgerundet 12 %.</w:t>
      </w:r>
    </w:p>
    <w:p>
      <w:r>
        <w:t>7.6Â Â Â Â  Die Beschwerdegegnerin hat demnach einen Anspruch der BeschwerdefÃ¼hrerin auf eine Rente der Invalidenversicherung im Ergebnis zu Recht verneint (Art. 28 Abs. 1 IVG), weshalb die Beschwerde abzuweisen ist.</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Viktor GyÃ¶rffy</w:t>
      </w:r>
    </w:p>
    <w:p>
      <w:r>
        <w:t>- Sozialversicherungsanstalt des Kantons ZÃ¼rich, IV-Stelle</w:t>
      </w:r>
    </w:p>
    <w:p>
      <w:r>
        <w:t>- Bundesamt fÃ¼r Sozialversicherungen</w:t>
      </w:r>
    </w:p>
    <w:p>
      <w:r>
        <w:t>- M.___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