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IV.2007.01196 vom 22. Juni 2009</w:t>
      </w:r>
    </w:p>
    <w:p>
      <w:r>
        <w:t>ZH Sozialversicherungsgericht, 2009-06-22, DE</w:t>
      </w:r>
    </w:p>
    <w:p>
      <w:r>
        <w:rPr>
          <w:b/>
        </w:rPr>
        <w:t xml:space="preserve">Quelle: </w:t>
      </w:r>
      <w:r>
        <w:t>https://mcp.opencaselaw.ch/entscheid/zh_sozialversicherungsgericht_IV.2007.01196</w:t>
      </w:r>
    </w:p>
    <w:p>
      <w:r>
        <w:t>FR: ZH_SOZIALVERSICHERUNGSGERICHT IV.2007.01196 du 22 juin 2009</w:t>
      </w:r>
    </w:p>
    <w:p>
      <w:r>
        <w:t>IT: ZH_SOZIALVERSICHERUNGSGERICHT IV.2007.01196 del 22 giugno 2009</w:t>
      </w:r>
    </w:p>
    <w:p>
      <w:pPr>
        <w:pStyle w:val="Heading2"/>
      </w:pPr>
      <w:r>
        <w:t>Erwägungen</w:t>
      </w:r>
    </w:p>
    <w:p>
      <w:r>
        <w:rPr>
          <w:b/>
        </w:rPr>
        <w:t>E. 2</w:t>
      </w:r>
    </w:p>
    <w:p>
      <w:r>
        <w:t>2.1Â Â Â Â  Die BeschwerdefÃ¼hrerin beanstandete zur Hauptsache die Beweistauglichkeit des C.___-Gutachtens und nannte zahlreiche spezifische MÃ¤ngel (Urk. 1 S. 5-7). Das Gutachten erfÃ¼lle die gesetzlichen Vorgaben von Art. 44 ATSG nicht, weil es den fachlichen und rechtlichen Anforderungen nicht genÃ¼ge. Ihm komme deshalb das gleiche Gewicht zu wie irgend einem Arztbericht in den Akten (Urk. 1 S. 7). Das C.___-Gutachten widerspreche zudem den Berichten der behandelnden Dr. med. D.___ und Dr. med. E.___ und lasse die neurologischen EinschrÃ¤nkungen ausser Acht (Urk. 1 S. 8 und S. 10).</w:t>
      </w:r>
    </w:p>
    <w:p>
      <w:r>
        <w:t>Â Â Â Â Â Â Â Â Â  Weiter rÃ¼gte die BeschwerdefÃ¼hrerin, eine interdisziplinÃ¤re Begutachtung mÃ¼sse die beeintrÃ¤chtigten Fachgebiete umfassen (Auge, Ohr, Neurologie) und sich darÃ¼ber aussprechen, welche TÃ¤tigkeiten Ã¼berhaupt noch zumutbar seien und in welchem Umfang (Urk. 1 S. 7). Um die Auswirkungen der visuellen und akustischen EinschrÃ¤nkungen und die damit zusammenhÃ¤ngenden Probleme (KonzentrationsfÃ¤higkeit, Belastbarkeit, etc.) zu erheben, sei eine konkrete ArbeitsplatzabklÃ¤rung durchzufÃ¼hren (Urk. 1 S. 11).</w:t>
      </w:r>
    </w:p>
    <w:p>
      <w:r>
        <w:t>Â Â Â Â Â Â Â Â Â  Sodann bemÃ¤ngelte die BeschwerdefÃ¼hrerin, dass zur Ermittlung des Valideneinkommens TabellenlÃ¶hne anstatt das von ihr zuletzt tatsÃ¤chlich erzielte, an die Nominallohnentwicklung angepasste Einkommen von Fr. 76'141.-- herangezogen worden seien (Urk. 1 S. 12). In Bezug auf das Invalideneinkommen fÃ¼hrte sie aus, sie sei im BÃ¼ro gar nicht mehr einsatzfÃ¤hig. Sie kÃ¶nne maximal ein Einkommen von Fr. 20'000.-- erzielen, so dass ein InvaliditÃ¤tsgrad von deutlich Ã¼ber 70 % resultiere (Urk. 1 S. 12 f.).</w:t>
      </w:r>
    </w:p>
    <w:p>
      <w:r>
        <w:t>2.2Â Â Â Â  Die Beschwerdegegnerin vertrat hingegen die Auffassung, auf das C.___-Gutachten vom 27. Juni 2006 (Urk. 10/121) sei abzustellen. Sie wies die gegen das C.___-Gutachten erhobenen formellen RÃ¼gen ab und ging davon aus, der BeschwerdefÃ¼hrerin sei eine angepasste TÃ¤tigkeit zu 100 % zumutbar. Aus den Ã¼brigen Arztberichten sei nichts anderes zu schliessen und weitere AbklÃ¤rungen seien nicht angezeigt.</w:t>
      </w:r>
    </w:p>
    <w:p>
      <w:r>
        <w:t>Â Â Â Â Â Â Â Â Â  WÃ¤hrend im Vorbescheid vom 4. August 2006, ausgehend vom zuletzt erzielten Lohn im Jahr 1997, ein Valideneinkommen von Fr. 76'141.-- und nach Massgabe der Lohnempfehlungen des Schweizerischen KaufmÃ¤nnischen Verbandes ein Invalideneinkommen von Fr. 64'721.-- ermittelt worden war (Urk. 10/127-128), legte die Beschwerdegegnerin im angefochtenen Entscheid - nunmehr gestÃ¼tzt auf die TabellenlÃ¶hne - das Valideneinkommen auf Fr. 61Â190.80 und das Invalideneinkommen auf Fr. 52'012.20 fest (Urk. 2, Urk. 9).</w:t>
      </w:r>
    </w:p>
    <w:p>
      <w:r>
        <w:t>2.3Â Â Â Â  Strittig ist somit einerseits, ob das C.___-Gutachten korrekt zu Stande gekommen und materiell schlÃ¼ssig ist, und andererseits, ob ein Rentenanspruch besteht.</w:t>
      </w:r>
    </w:p>
    <w:p>
      <w:r>
        <w:t>Â Â Â Â Â Â Â Â Â  Dabei ist zunÃ¤chst die Bedeutung der - gestÃ¼tzt auf die verweigerte Mitwirkung bei der Begutachtung und auf die seinerzeit vorliegenden Akten - am 11. Mai 2004 ergangenen leistungsabweisenden VerfÃ¼gung zu beleuchten (Urk. 10/103).</w:t>
      </w:r>
    </w:p>
    <w:p>
      <w:r>
        <w:t>2.4Â Â Â Â  Das jenem Entscheid zu Grunde liegende, mit Schreiben vom 5. MÃ¤rz (Urk. 10/95) und 13. April 2004 (Urk. 10/99) eingeleitete Vorgehen der Beschwerdegegnerin stÃ¼tzte sich auf Art. 43 Abs. 3 ATSG. Demnach kann der VersicherungstrÃ¤ger auf Grund der Akten verfÃ¼gen oder die Erhebungen einstellen und Nichteintreten beschliessen, wenn die versicherte Person den Auskunfts- oder Mitwirkungspflichten in unentschuldbarer Weise nicht nachkommt. Er muss diese Personen vorher schriftlich mahnen und auf die Rechtsfolgen hinweisen; ihnen ist eine angemessene Bedenkzeit einzurÃ¤umen. Dies alles ist hier vor Erlass der leistungsabweisenden VerfÃ¼gung vom 11. Mai 2004 erfolgt, was die BeschwerdefÃ¼hrerin zu Recht denn auch nicht in Frage stellte.</w:t>
      </w:r>
    </w:p>
    <w:p>
      <w:r>
        <w:t>Â Â Â Â Â Â Â Â Â  Wird die verweigerte Mitwirkung in einem spÃ¤teren Zeitpunkt erbracht, kann sich der Entscheid aufgrund der Akten nur auf diejenige Zeitspanne beziehen, wÃ¤hrend der die Mitwirkung verweigert wurde (Kieser, ATSG-Kommentar, 2. Auflage, N 55 zu Art. 43 mit Hinweis). Mithin hat die BeschwerdefÃ¼hrerin die damalige Abweisung des Rentengesuches so lange gegen sich gelten zu lassen, wie sie sich der angeordneten Mitwirkung widersetzte. Dies war bis zur neuerlichen Anmeldung zum Leistungsbezug am 27. Dezember 2004 der Fall (Urk. 10/110).</w:t>
      </w:r>
    </w:p>
    <w:p>
      <w:r>
        <w:t>Â Â Â Â Â Â Â Â Â  In zeitlicher Hinsicht ist somit strittig, ob ein Rentenanspruch fÃ¼r die Zeit ab Januar 2005 ausgewiesen ist. Dabei wird nicht nach einem Revisions- oder Neuanmeldungsgrund verlangt (Art. 17 Abs. 2 ATSG), da das mit der Anmeldung vom 15. Mai 2002 (Urk. 10/65) eingeleitete Verfahren mit der VerfÃ¼gung vom 11. Mai 2004 (Urk. 10/103) bloss einstweilen abgeschlossen wurde. Die Revisionsvoraussetzungen haben daher bei der vorliegenden PrÃ¼fung ausser Acht zu bleiben, und der Leistungsanspruch fÃ¼r die Zeit ab 1. Januar 2005 ist zu prÃ¼fen wie bei einer erstmaligen Anmeldung.</w:t>
      </w:r>
    </w:p>
    <w:p>
      <w:r>
        <w:rPr>
          <w:b/>
        </w:rPr>
        <w:t>E. 3</w:t>
      </w:r>
    </w:p>
    <w:p>
      <w:r>
        <w:t>3.1Â Â Â Â  Die Krankengeschichte der BeschwerdefÃ¼hrerin geht bis in ihre Kindheit zurÃ¼ck. Die Beschwerdegegnerin anerkannte am 4. November 1965 ihre Leistungspflicht fÃ¼r die Geburtsgebrechen Ziff. 416 (Cornea: angeborene TrÃ¼bungen und Visusminderungen) und Ziff. 426 (kongenitale Amblyopie, d.h. Schwachsichtigkeit; seit 1. Januar 1996 nicht mehr in der Liste der Geburtsgebrechen im Anhang zur Verordnung Ã¼ber Geburtsgebrechen).</w:t>
      </w:r>
    </w:p>
    <w:p>
      <w:r>
        <w:t>Â Â Â Â Â Â Â Â Â  GemÃ¤ss der eigenen Darstellung (Urk. 1 S. 4 Ziff. II.1, Urk. 10/60 0 Urk. 10/67) und ausgewiesenermassen wurde die BeschwerdefÃ¼hrerin wegen eines beidseitigen Keratokonus in den Jahren 1968 und 1975 operiert (Urk. 10/9, Urk. 10/23). 1986 stÃ¼rzte sie zu Hause und zog sich eine HÃ¼ftverletzung zu; spÃ¤ter wurde ein Verdacht auf ein Schleudertrauma diagnostiziert. Nach einem Sportunfall im Jahr 1993 litt die BeschwerdefÃ¼hrerin an Kopf-, Nacken- und Kreuzschmerzen. Bei einem Fahrradunfall im Jahr 1995 erlitt sie eine commotio cerebri und eine Thoraxkontusion, welche Verletzungen Ãbelkeit und Schwindel hervorgerufen hatten (vgl. Urk. 10/59/3). Bei einem Sturz auf Glatteis 1996 fiel die BeschwerdefÃ¼hrerin auf den Hinterkopf.</w:t>
      </w:r>
    </w:p>
    <w:p>
      <w:r>
        <w:t>Â Â Â Â Â Â Â Â Â  Nach den eigenen Aussagen sei sie seit einem akuten HÃ¶rsturz mit nachfolgender mehrtÃ¤giger Hospitalisation wohl im Stadtspital F.___ im Jahr 1997 (vgl. Urk. 10/123/2) auf dem linken Ohr taub (Urk. 10/65 Ziff. 7.3; vgl. auch Bericht von Dr. G.___, Urk. 10/56 S. 2 oben). Weiter ist aktenkundig, dass die BeschwerdefÃ¼hrerin am 12. September 1997 im Z.___ zur Behandlung einer GlaskÃ¶rperabhebung notfallmÃ¤ssig behandelt wurde (Urk. 10/44).</w:t>
      </w:r>
    </w:p>
    <w:p>
      <w:r>
        <w:t>3.2Â Â Â Â  Dr. med. G.___, Spezialarzt FMH fÃ¼r Otorhinolaryngologie, Hals- und Gesichtschirurgie, diagnostizierte im Bericht vom 21. September 2001 einen Status nach commotio cerebri et labyrinthi im Juli 1995, einen Status nach akuter Labyrinthopatie links im Juli 1997 mit hochgradiger SchwerhÃ¶rigkeit links und Schwindelbeschwerden mit GleichgewichtsstÃ¶rung (peripherer vestibulÃ¤rer FunktionsstÃ¶rung, Otolithen-FunktionsstÃ¶rung; Urk. 10/56 = Urk. 10/63 = Urk. 10/145/13-18+20 je S. 5).</w:t>
      </w:r>
    </w:p>
    <w:p>
      <w:r>
        <w:t>Â Â Â Â Â Â Â Â Â  Dr. G.___ fÃ¼hrte zudem aus, der HÃ¶rverlust links habe sich bei einem Wert von 90 % stabilisiert, wobei eine Verbesserung nicht mehr zu erwarten sei. Der StÃ¶rung des rÃ¤umlichen HÃ¶rens und der VerstÃ¤ndlichkeit in lÃ¤rmiger Umgebung kÃ¶nne mit einer HÃ¶rbrille entgegen gewirkt werden (Urk. 10/56 S. 6). Im Hinblick auf die Schwindel empfahl Dr. G.___ eine medikamentÃ¶se Behandlung (Urk. 10/56 S. 7).</w:t>
      </w:r>
    </w:p>
    <w:p>
      <w:r>
        <w:t>Â Â Â Â Â Â Â Â Â  Zur ArbeitsfÃ¤higkeit Ã¤usserte sich Dr. G.___ nicht.</w:t>
      </w:r>
    </w:p>
    <w:p>
      <w:r>
        <w:t>3.3Â Â Â Â  Seit 18. Juni 2001 stand die BeschwerdefÃ¼hrerin in Behandlung bei Dr. H.___, FMH OrthopÃ¤die (Urk. 10/70 = 10/71 je lit. D). Diese nannte im Bericht vom 19. Juni 2002 neben den Augenbeschwerden als Diagnosen ein Cervicobrachialsyndrom und eine therapierefraktÃ¤re Lumboischialgie (lit. A). Die BeschwerdefÃ¼hrerin arbeite seit dem Unfall im Jahr 1997 nicht mehr (lit. B). Dr. H.___ hielt keine TÃ¤tigkeit mehr fÃ¼r zumutbar (Urk. 10/70/4).</w:t>
      </w:r>
    </w:p>
    <w:p>
      <w:r>
        <w:t>3.4Â Â Â Â  Dr. I.___, SpezialÃ¤rztin FMH fÃ¼r Ohren-Nasen-Halskrankheiten, welche die BeschwerdefÃ¼hrerin vom 26. August 1998 bis 22. Oktober 2001 behandelte, diagnostizierte im am 5. August 2002 von der Beschwerdegegnerin eingeforderten Bericht eine Taubheit links mit LÃ¤rmÃ¼berempfindlichkeit rechts. Die Frage der Beschwerdegegnerin, ob die ArbeitsfÃ¤higkeit der BeschwerdefÃ¼hrerin im Haushalt eingeschrÃ¤nkt sei, verneinte Dr. I.___ aus ORL-Sicht (Urk. 10/79 = Urk. 10/81).</w:t>
      </w:r>
    </w:p>
    <w:p>
      <w:r>
        <w:t>3.5Â Â Â Â  Im Bericht vom 2. Dezember 2002 bestÃ¤tigte Dr. med. J.___, AugenÃ¤rztin FMH, den Status nach beidseitiger Keratoplastik und ergÃ¤nzte, die BeschwerdefÃ¼hrerin sei KontaktlinsentrÃ¤ger. Sie hielt dafÃ¼r, dass es an sich mÃ¶glich sein sollte, am Bildschirm zu arbeiten, nach Angaben der BeschwerdefÃ¼hrerin mit wechselnder SehschÃ¤rfe. Im Haushalt sei sie arbeitsfÃ¤hig (Urk. 10/84).</w:t>
      </w:r>
    </w:p>
    <w:p>
      <w:r>
        <w:t>Â Â Â Â Â Â Â Â Â  Die genannten Diagnosen bestÃ¤tigte sie im Wesentlichen im Bericht vom 22. November 2004 und erwÃ¤hnte diagnostisch Ã¼berdies eine GlaskÃ¶rperabhebung rechts (Urk. 10/109). Da hierÃ¼ber keine weiteren Angaben aktenkundig sind, bezieht sich diese Diagnose wohl auf die bereits vorstehend (Erw. 3.1) erwÃ¤hnte Notfallbehandlung im Jahr 1997.</w:t>
      </w:r>
    </w:p>
    <w:p>
      <w:r>
        <w:t>3.6Â Â Â Â  Dr. med. K.___, Facharzt FMH fÃ¼r Ophthalmologie spez. Ophthalmochirurgie, fÃ¼hrte im Bericht zu Handen des behandelnden Hausarztes vom 30. November 2004 bei gestellter Diagnose aus, angesichts der nur einÃ¤ugigen SehschÃ¤rfe sowie der fehlenden Stereopsis kÃ¶nnten BÃ¼roarbeiten nicht in Durchschnittstempo erledigt werden (10/149).</w:t>
      </w:r>
    </w:p>
    <w:p>
      <w:r>
        <w:t>Â Â Â Â Â Â Â Â Â  Dr. med. L.___, Spezialarzt FMH Ohren-Nasen-Halskrankheiten, Hals- und Gerichtschirurgie, erhob gemÃ¤ss Bericht vom 20. Dezember 2004 einen objektiv unauffÃ¤lligen ORL-Status. Wegen der Schwindelbeschwerden legte er eine nochmalige otoneurolgische AbklÃ¤rung nahe (10/145/11).</w:t>
      </w:r>
    </w:p>
    <w:p>
      <w:r>
        <w:t>3.7Â Â Â Â  Seit 18. Juni 2004 stand die BeschwerdefÃ¼hrerin in Behandlung bei Dr. med. D.___, FMH Allgemeine Medizin (Urk. 10/145/2). Er veranlasste am 9. Dezember 2004 eine neuropsychologische Untersuchung am Schweizerischen Epilepsie-Zentrum (EPI; Urk. 10/145/9-10).</w:t>
      </w:r>
    </w:p>
    <w:p>
      <w:r>
        <w:t>Â Â Â Â Â Â Â Â Â  Dort wurde die BeschwerdefÃ¼hrerin am 2. Februar 2005 untersucht. Die Neuropsychologen diagnostizierten im Bericht vom 8. Februar 2005 eine BeeintrÃ¤chtigung im attentionalen und exekutiven Bereicht und erhoben insgesamt ein durchschnittliches kognitives Leistungsniveau. Minderleistungen zeigten sich in den Bereichen Informationsaufnahme, Antrieb, KonzentrationsfÃ¤higkeit, Reaktions- und Verarbeitungsgeschwindigkeit. Die Neuropsychologen hielten dafÃ¼r, dass die eingeschrÃ¤nkte Informationsaufnahme die ArbeitsfÃ¤higkeit im kaufmÃ¤nnischen Bereich betrÃ¤chtlich beeintrÃ¤chtige (Urk. 10/145/3-6).</w:t>
      </w:r>
    </w:p>
    <w:p>
      <w:r>
        <w:t>3.8Â Â Â Â  Im C.___-Gutachten vom 27. Juni 2006 wurde anamnestisch ausgefÃ¼hrt, die BeschwerdefÃ¼hrerin habe seit Sommer 2004 keine Kontaktlinsen mehr tragen kÃ¶nnen. Im Herbst 2005 sei sie bei Verdacht auf (erneute) akute GlaskÃ¶rperabhebung rechts notfallmÃ¤ssig im Z.___ hospitalisiert worden. Dort sei eine Katarakt rechts festgestellt worden. Seither kÃ¶nne die BeschwerdefÃ¼hrerin rechts keine Kontaktlinsen mehr tragen, weshalb sie dort fast nichts mehr sehe. DiesbezÃ¼glich seien ophthalmologische AbklÃ¤rungen im Gange (Urk. 10/121/7).</w:t>
      </w:r>
    </w:p>
    <w:p>
      <w:r>
        <w:t>Â Â Â Â Â Â Â Â Â  Aufgrund der eigenen internistischen, rheumatologischen und psychiatrischen Untersuchungen vom 20. April 2006 (Urk. 10/121/1) nannten die C.___-Gutachter folgende Diagnosen mit Einfluss auf die ArbeitsfÃ¤higkeit (Urk. 10/121/17):</w:t>
      </w:r>
    </w:p>
    <w:p>
      <w:r>
        <w:t>- Keratokonus beidseits mit/bei</w:t>
      </w:r>
    </w:p>
    <w:p>
      <w:r>
        <w:t>- Keratoplastik beidseits;</w:t>
      </w:r>
    </w:p>
    <w:p>
      <w:r>
        <w:t>- vermindertem Visus rechts bei Transplantatastigmatismus rechts und Katarakt rechts;</w:t>
      </w:r>
    </w:p>
    <w:p>
      <w:r>
        <w:t>- KontaktlinsenunvertrÃ¤glichkeit beidseits seit August 2005.</w:t>
      </w:r>
    </w:p>
    <w:p>
      <w:r>
        <w:t>Â Â Â Â Â Â Â Â Â  Als Diagnosen ohne Einfluss auf die ArbeitsfÃ¤higkeit bezeichneten die Gutachter folgende Leiden (Urk. 10/121/17):</w:t>
      </w:r>
    </w:p>
    <w:p>
      <w:r>
        <w:t>- anamnestische SchwerhÃ¶rigkeit links bei Status nach GehÃ¶rsturz links 1997;</w:t>
      </w:r>
    </w:p>
    <w:p>
      <w:r>
        <w:t>- Neurodermitis;</w:t>
      </w:r>
    </w:p>
    <w:p>
      <w:r>
        <w:t>- Verdacht auf psychogene Schwindel.</w:t>
      </w:r>
    </w:p>
    <w:p>
      <w:r>
        <w:t>Â Â Â Â Â Â Â Â Â  Der Rheumatologe fand fÃ¼r die geklagten Beschwerden keine strukturellen Korrelate und die Beschwerden seien im angegebenen Ausmass auch nicht glaubhaft. Bei unauffÃ¤lligem Neurostatus erhob der Rheumatologe auch keine Hinweise fÃ¼r eine neurologische Erkrankung. Somit mÃ¼sse von einem psychogenen Schwindel ausgegangen werden (Urk. 10/121/18-19).</w:t>
      </w:r>
    </w:p>
    <w:p>
      <w:r>
        <w:t>Â Â Â Â Â Â Â Â Â  Aus psychiatrischer Sicht konnte keine Diagnose gestellt werden (Urk. 10/121/19).</w:t>
      </w:r>
    </w:p>
    <w:p>
      <w:r>
        <w:t>Â Â Â Â Â Â Â Â Â  In ophtalmologischer Hinsicht stÃ¼tzten sich die C.___-Gutachter auf den Bericht von Dr. K.___ vom 30. November 2004 und dessen EinschÃ¤tzung, dass mit der gegebenen Problematik BÃ¼roarbeiten nicht im Durchschnittstempo zu erledigen seien (vgl. Urk. 10/149/1 und vorstehend Erw. 3.6; Urk. 10/121/19).</w:t>
      </w:r>
    </w:p>
    <w:p>
      <w:r>
        <w:t>Â Â Â Â Â Â Â Â Â  GemÃ¤ss (nicht aktenkundigem) Bericht von Dr. E.___ vom Juni 2006 wÃ¼rden neue Kontaktlinsen angepasst, was aber aufgrund der Vorerkrankung sehr erschwert sei. Dr. E.___ habe angegeben, die ArbeitsfÃ¤higkeit hange von der VertrÃ¤glichkeit der Kontaktlinsen ab. Eine Kataraktoperation habe die BeschwerdefÃ¼hrerin abgelehnt (Urk. 10/121/19).</w:t>
      </w:r>
    </w:p>
    <w:p>
      <w:r>
        <w:t>Â Â Â Â Â Â Â Â Â  Zusammenfassend gelangten die C.___-Gutachter zur Auffassung, dass die BeschwerdefÃ¼hrerin weder aus internistischer, rheumatologischer noch aus psychiatrischer Sicht in ihrer ArbeitsfÃ¤higkeit eingeschrÃ¤nkt sei. Von Seiten der Ophthalmologie hange die ArbeitsfÃ¤higkeit von der VertrÃ¤glichkeit der angepassten Kontaktlinsen ab. Ebenso wenig sei sie bei der HaushaltfÃ¼hrung eingeschrÃ¤nkt (Urk. 10/121/19-20).</w:t>
      </w:r>
    </w:p>
    <w:p>
      <w:r>
        <w:t>3.9Â Â Â Â  Dr. med. M.___, Chefarzt Augenklinik und Laserzentrum, N.___, berichtete am 30. August 2006, aktuell kÃ¶nne links die Kontaktlinse nicht getragen werden. Er empfahl eine Augenoperation (10/145/19).</w:t>
      </w:r>
    </w:p>
    <w:p>
      <w:r>
        <w:t>3.10Â Â Â  Hausarzt Dr. D.___ nannte in Kenntnis der spezialÃ¤rztlichen AbklÃ¤rungen im Bericht vom 12. Februar 2007 als Diagnosen mit Auswirkungen auf die ArbeitsfÃ¤higkeit die Seh- und HÃ¶rbeschwerden sowie die von den Neuropsychologen genannten EinschrÃ¤nkungen (Urk. 10/145/1). Er beschrieb Nacken- und Kopfbeschwerden wie auch Schwindel und meinte, es sei vÃ¶llig unvorstellbar, dass die BeschwerdefÃ¼hrerin angesichts ihrer ophthalmologischen, otologischen und neuropsychologischen Beschwerden nach zwÃ¶lf Jahren ErwerbsunfÃ¤higkeit als BÃ¼roangestellte wieder ihren Lebensunterhalt verdienen kÃ¶nne (10/145/2). Dementsprechend bescheinigte er, dass weder in der angestammten noch in einer behinderungsangepassten TÃ¤tigkeit eine ArbeitsfÃ¤higkeit zumutbar sei (Urk. 10/145/22).</w:t>
      </w:r>
    </w:p>
    <w:p>
      <w:r>
        <w:t>3.11Â Â Â  Der im C.___-Gutachten referierte Bericht vom 20. Juni 2006 von Dr. med. E.___, SpezialÃ¤rztin FMH fÃ¼r Augenkrankheiten (vgl. Urk. 10/121/5), auf den die C.___-Gutachter fÃ¼r die Beurteilung der ophthalmologischen Beschwerden abgestellt hatten (Urk. 10/121/19), ist nicht aktenkundig.</w:t>
      </w:r>
    </w:p>
    <w:p>
      <w:r>
        <w:t>Â Â Â Â Â Â Â Â Â  Dr. E.___ erstattete aufforderungsgemÃ¤ss am 23. MÃ¤rz 2007 einen Bericht zu Handen der Beschwerdegegnerin (Urk. 10/146/3). Diesem ist zu entnehmen, dass sie die BeschwerdefÃ¼hrerin seit 26. August 2005 behandle (Ziff. 3). Dr. E.___ nannte folgende Diagnosen: Keratokonus beidseits, Status nach Keratoplastik, Katarakt rechts, Ptosis links. Sie attestierte eine vollstÃ¤ndige ArbeitsunfÃ¤higkeit vom (richtig wohl: ab) 26. August 2005, weil die BeschwerdefÃ¼hrerin stÃ¤ndig Probleme mit den Kontaktlinsen gehabt habe und unbedingt auf diese angewiesen sei. Seit 18. November 2006 kÃ¶nne sie die neuen Kontaktlinsen praktisch tÃ¤glich wÃ¤hrend sechs Stunden tragen, weshalb Dr. E.___ ab diesem Zeitpunkt eine ArbeitsunfÃ¤higkeit von 60 % attestierte. Weiter fÃ¼hrte sie aus, betreffend die Augen sollte eine Arbeit am Bildschirm als kaufmÃ¤nnische Angestellte mÃ¶glich sein, sofern die BeschwerdefÃ¼hrerin ihre Kontaktlinsen weiterhin gut vertrage. Das rechte Auge kÃ¶nne operiert werden, was die BeschwerdefÃ¼hrerin wegen des Risikos jedoch abgelehnt habe (Urk. 10/146/3-4).</w:t>
      </w:r>
    </w:p>
    <w:p>
      <w:r>
        <w:t>4.Â Â Â Â Â Â</w:t>
      </w:r>
    </w:p>
    <w:p>
      <w:r>
        <w:t>4.1Â Â Â Â  ZunÃ¤chst sind die seitens der BeschwerdefÃ¼hrerin gegen das C.___-Gutachten erhobenen, formellen RÃ¼gen zu prÃ¼fen, zumal die Beschwerdegegnerin den angefochtenen Entscheid im Wesentlichen darauf stÃ¼tzte (Urk. 10/151).</w:t>
      </w:r>
    </w:p>
    <w:p>
      <w:r>
        <w:t>Â Â Â Â Â Â Â Â Â  Die BeschwerdefÃ¼hrerin beanstandete folgende VerfahrensmÃ¤ngel (Urk. 1 S. 5):</w:t>
      </w:r>
    </w:p>
    <w:p>
      <w:r>
        <w:t>- die zur Diskussion stehenden BeeintrÃ¤chtigungen seien nicht von den hiefÃ¼r zustÃ¤ndigen FachÃ¤rzten abgeklÃ¤rt worden;</w:t>
      </w:r>
    </w:p>
    <w:p>
      <w:r>
        <w:t>- sie habe keine MÃ¶glichkeit gehabt, vorgÃ¤ngig gegen das C.___ oder die einzelnen SachverstÃ¤ndigen EinwÃ¤nde zu erheben und ErgÃ¤nzungsfragen zu stellen;</w:t>
      </w:r>
    </w:p>
    <w:p>
      <w:r>
        <w:t>- der Hinweis auf Art. 307 des Strafgesetzbuches sei unterblieben, weshalb dem Gutachten die QualitÃ¤t als Gerichtgutachten abgehe und eine reine Parteibehauptung darstelle.</w:t>
      </w:r>
    </w:p>
    <w:p>
      <w:r>
        <w:t>4.2Â Â Â Â  Muss ein VersicherungstrÃ¤ger zur AbklÃ¤rung des Sachverhalts ein Gutachten einer oder eines unabhÃ¤ngigen SachverstÃ¤ndigen einholen, so gibt er der Partei deren oder dessen Namen bekannt. Diese kann den Gutachter aus triftigen GrÃ¼nden ablehnen und kann GegenvorschlÃ¤ge machen (Art. 44 ATSG).</w:t>
      </w:r>
    </w:p>
    <w:p>
      <w:r>
        <w:t>Â Â Â Â Â Â Â Â Â RechtsprechungsgemÃ¤ss sind die Mitwirkungsrechte nach Art. 44 ATSG auch zu wahren, wenn eine AbklÃ¤rungsstelle - wie hier das C.___ - mit einer Begutachtung beauftragt wird (BGE 132 V 380 f. Erw. 6.1). Zum Vorgehen hÃ¤lt das zitierte Urteil Folgendes fest: ein MEDAS-Gutachten ist durch die IV-Stelle in Form einer einfachen Mitteilung an die versicherte Person anzuordnen. Sind der Verwaltung die Namen der begutachtenden Personen aufgrund der besonderen Situation bei den MEDAS zu diesem Zeitpunkt nicht bekannt, wird sie dies der versicherten Person mitteilen mit dem Hinweis, dass ihr die Namen der befassten Gutachter zu einem spÃ¤teren Zeitpunkt direkt von der Begutachtungsstelle genannt wÃ¼rden und sie dannzumal allfÃ¤llige Einwendungen der IV-Stelle gegenÃ¼ber geltend machen kÃ¶nne. Die AbklÃ¤rungsstelle wird alsdann zusammen mit dem konkreten Aufgebot oder rechtzeitig, bevor sie das Gutachten an die Hand nimmt, die Namen der mit dem Begutachtungsauftrag befassten FachÃ¤rzte und ihre fachliche Qualifikation bekannt geben (BGE 132 V 386 Erw. 9).</w:t>
      </w:r>
    </w:p>
    <w:p>
      <w:r>
        <w:t>Â Â Â Â Â Â Â Â Â  Das Nichteinhalten dieses Verfahrens fÃ¼hrt indes nicht ohne weiteres zur Unverwertbarkeit der entsprechenden AbklÃ¤rungsergebnisse. Der betroffenen Partei darf jedoch aus einer mangelhaften Orientierung nur, aber immerhin, kein Nachteil erwachsen (vgl. Urteil des Bundesgerichts in Sachen Z. vom 19. MÃ¤rz 2008, 8C_547/2007, Erw. 2.3).</w:t>
      </w:r>
    </w:p>
    <w:p>
      <w:r>
        <w:t>Â Â Â Â Â Â Â Â Â  Die Bekanntgabe der Namen dient dem Zweck, das AbklÃ¤rungsverfahren der Sozialversicherer derart zu vereinheitlichen, dass dieses nicht im Nachhinein wegen formeller MÃ¤ngel in Zweifel gezogen und das Gutachten nachtrÃ¤glich wegen gesetzlicher Ausstands- und AblehnungsgrÃ¼nde in der Person des Gutachters als beweisuntauglich erklÃ¤rt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(BGE 132 V 383 Erw. 7.3; vgl. auch BGE 132 V 93).</w:t>
      </w:r>
    </w:p>
    <w:p>
      <w:r>
        <w:t>4.3Â Â Â Â  Entgegen ihrer Darstellung wurde die BeschwerdefÃ¼hrerin im Rahmen der erstmaligen Anmeldung zum Leistungsbezug informiert, dass eine AbklÃ¤rung im C.___ notwendig sei. Aktenkundig sind die Mahnungen zur entsprechenden Mitwirkung vom 11. Februar 2004 (Urk. 10/91), vom 5. MÃ¤rz 2004 (Urk. 10/95) und vom 13. April 2004 (Urk. 10/99). Im letzten Schreiben wurden ihr Ã¼berdies die den Gutachtern zu unterbreiteten Fragen zur Kenntnis gebracht (Urk. 10/99).</w:t>
      </w:r>
    </w:p>
    <w:p>
      <w:r>
        <w:t>Â Â Â Â Â Â Â Â Â  Die BeschwerdefÃ¼hrerin Ã¤usserte sich hiezu am 14. Dezember 2003 (Urk. 10/93) und am 24. Februar 2004 (Urk. 10/92), doch machte sie nichts geltend, was als Ausstandsbegehren gegen die C.___-Gutachter aufgefasst werden kÃ¶nnte.</w:t>
      </w:r>
    </w:p>
    <w:p>
      <w:r>
        <w:t>Â Â Â Â Â Â Â Â Â  Nach der erneuten Anmeldung am 27. Dezember 2004 (Urk. 10/110) teilte die Beschwerdegegnerin am 27. Januar und 15. Februar 2005 mit, die bereits in Aussicht genommene C.___-Begutachtung sei weiterhin erforderlich (Urk. 10/112, Urk. 10/114). Am 8. MÃ¤rz 2005 nahm die BeschwerdefÃ¼hrerin dahin gehend Stellung, dass ihre Augen am Z.___ kaputt operiert worden seien. Dort habe auch die erste Begutachtung des ertaubten Ohres stattgefunden. Sie schlage deshalb die Begutachtung durch die MEDAS O.___ vor (Urk. 10/116).</w:t>
      </w:r>
    </w:p>
    <w:p>
      <w:r>
        <w:t>Â Â Â Â Â Â Â Â Â  Die Beschwerdegegnerin hielt daraufhin gemÃ¤ss Schreiben vom 31. MÃ¤rz 2005 an der AbklÃ¤rung durch das C.___ fest mit der BegrÃ¼ndung, gegen letzteres seien keine triftigen AusstandsgrÃ¼nde genannt worden. Insbesondere sei auch nicht das Z.___, gegen welches sich die BeschwerdefÃ¼hrerin ausgesprochen habe, mit der Begutachtung betraut worden (Urk. 10/117).</w:t>
      </w:r>
    </w:p>
    <w:p>
      <w:r>
        <w:t>Â Â Â Â Â Â Â Â Â  Auf Vorladung des C.___, worin die untersuchenden Ãrzte nicht genannt wurden (Urk. 10/119), unterzog sich die BeschwerdefÃ¼hrerin am 20. April 2006 offenbar vorbehaltlos den polydisziplinÃ¤ren Untersuchungen (Urk. 10/121 S. 1).</w:t>
      </w:r>
    </w:p>
    <w:p>
      <w:r>
        <w:t>4.4Â Â Â Â  Den Einwand der BeschwerdefÃ¼hrerin vom 8. MÃ¤rz 2005, das Z.___ habe ihre Augen kaputt operiert (Urk. 10/116), hat die Beschwerdegegnerin am 31. MÃ¤rz 2005 geprÃ¼ft und zu Recht ausgefÃ¼hrt, nicht das abgelehnte Z.___, sondern das C.___ sei mit der Begutachtung beauftragt worden (Urk. 10/117). Die Anordnung mit der Auftragserteilung an des C.___ hat sich die BeschwerdefÃ¼hrerin entgegen halten zu lassen, zumal sie seinerzeit auch nicht angefochten wurde.</w:t>
      </w:r>
    </w:p>
    <w:p>
      <w:r>
        <w:t>Â Â Â Â Â Â Â Â Â  Allerdings ist nicht von der Hand zu weisen, dass die BeschwerdefÃ¼hrerin rechtzeitig die Bekanntgabe der zustÃ¤ndigen Ãrzte verlangte (Urk. 10/93), welchem Begehren die Beschwerdegegnerin jedoch keine Folge leistete. Damit ist ausgewiesen, dass entgegen Art. 44 ATSG und der dazu ergangenen Rechtsprechung (BGE 132 V 376) der BeschwerdefÃ¼hrerin vor der Begutachtung weder durch die Beschwerdegegnerin noch durch das C.___ die Namen der mitwirkenden Ãrzte bekannt gegeben wurden. In Kenntnis der AbklÃ¤rungsstelle hÃ¤tte die BeschwerdefÃ¼hrerin jedoch die MÃ¶glichkeit gehabt, sich Ã¼ber die Homepage des C.___ oder mittels Anfrage beim Begutachtungsinstitut Ã¼ber das Ãrzteteam ins Bild zu setzen und gegebenenfalls ihre AusstandsgrÃ¼nde zu formulieren. Dieses Vorgehen ist zwar mit etwas grÃ¶sserem Aufwand verbunden, als wenn das Vorliegen von AusstandsgrÃ¼nden nur bezÃ¼glich der schliesslich konkret begutachtenden SachverstÃ¤ndigen geprÃ¼ft werden mÃ¼sste; unzumutbar ist dieser Aufwand indessen nicht (Urteil des Bundesgerichts vom 28. MÃ¤rz 2007, I 988/06, Erw. 5.2).</w:t>
      </w:r>
    </w:p>
    <w:p>
      <w:r>
        <w:t>Â Â Â Â Â Â Â Â Â  Ins Gewicht fÃ¤llt zudem, dass die BeschwerdefÃ¼hrerin auch spÃ¤ter, namentlich mit der Beschwerde, keine triftigen AusstandsgrÃ¼nde gegen die befassten Gutachter genannt hat. Die unterlassene Namensnennung stellt unter diesen UmstÃ¤nden fÃ¼r sich allein kein Grund dar, um nicht auf das Gutachten abzustellen (vgl. Urteil des Bundesgerichts in Sachen K. vom 19. April 2007, U 155/06, Erw. 2). Davon abgesehen ergeben sich weder aus dem C.___-Gutachten noch aus den Ã¼brigen Akten Anhaltspunkte fÃ¼r eine Parteilichkeit der Experten beziehungsweise fÃ¼r eine VerfÃ¤lschung ihrer Schlussfolgerungen.</w:t>
      </w:r>
    </w:p>
    <w:p>
      <w:r>
        <w:t>Â Â Â Â Â Â Â Â Â  Im Weiteren bleibt zu bemerken, dass es entsprechend dem Untersuchungsgrundsatz in erster Linie Sache der zustÃ¤ndigen BehÃ¶rde ist, die materielle Wahrheit zu ermitteln (SVR 2007 IV Nr. 22 S. 77, I 478/04). Es liegt im Ermessen des VersicherungstrÃ¤gers, darÃ¼ber zu befinden, mit welchen Mitteln der Sachverhalt abzuklÃ¤ren ist und wer mit der AbklÃ¤rung betraut wird. Jedenfalls steht der BeschwerdefÃ¼hrerin kein Recht zu auf eine Gutachterstelle ihrer Wahl, mithin auf die MEDAS O.___ (vgl. Urk. 10/116). Auch die angeblich fehlende Sachkunde eines Gutachters bildet keinen Ausstandsgrund. Vielmehr ist dieser Umstand bei der WÃ¼rdigung des Gutachtens in Betracht zu ziehen (BGE 132 V 109 Erw. 6).</w:t>
      </w:r>
    </w:p>
    <w:p>
      <w:r>
        <w:t>Â Â Â Â Â Â Â Â Â  Die RÃ¼ge der BeschwerdefÃ¼hrerin, sie habe den Fragenkatalog nicht ergÃ¤nzen kÃ¶nnen, greift ebenso ins Leere. GemÃ¤ss Rechtsprechung des Bundesgerichts hat die versicherte Personen keinen Anspruch, sich vorgÃ¤ngig zu den Gutachterfragen des VersicherungstrÃ¤gers zu Ã¤ussern. Die Rechte der versicherten Person bleiben insofern gewahrt, als sie sich im Rahmen des rechtlichen GehÃ¶rs zum Beweisergebnis Ã¤ussern und erhebliche BeweisantrÃ¤ge vorbringen kann (BGE 133 V 449 Erw. 7.4).</w:t>
      </w:r>
    </w:p>
    <w:p>
      <w:r>
        <w:t>Â Â Â Â Â Â Â Â Â  Die Beschwerdegegnerin ist sogar Ã¼ber dieses von der Rechtsprechung garantierte Mitwirkungsrecht hinausgegangen und hat der BeschwerdefÃ¼hrerin am 13. April 2004 ihre Fragen zur Kenntnis gebracht (Urk. 10/99). Diese wurden weder von der BeschwerdefÃ¼hrerin persÃ¶nlich, aber auch nicht von ihrer Rechtsvertreterin im weiteren Verfahrensablauf ergÃ¤nzt, so dass die BeschwerdefÃ¼hrerin mit diesem Einwand nicht durchdringt.</w:t>
      </w:r>
    </w:p>
    <w:p>
      <w:r>
        <w:t>Â Â Â Â Â Â Â Â Â  Entgegen dem Standpunkt der BeschwerdefÃ¼hrerin Ã¤ndert auch der mangelnde Hinweis auf Art. 307 StGB nichts an der grundsÃ¤tzlichen Beweistauglichkeit des C.___-Gutachtens. Die vom SozialversicherungstrÃ¤ger bestellten SachverstÃ¤ndigen unterstehen der Strafandrohung des Art. 307 StGB nicht, der ausschliesslich gerichtliche Verfahren betrifft. Daraus folgt, dass einem Administrativgutachten bei der BeweiswÃ¼rdigung rechtsprechungsgemÃ¤ss auch nicht das gleiche Gewicht zukommt wie einem Gerichtsgutachten, indem konkrete Indizien genÃ¼gen, die gegen die ZuverlÃ¤ssigkeit der vom VersicherungstrÃ¤ger angeordneten Expertise sprechen, um deren Beweiskraft zu erschÃ¼ttern (BGE 125 V 353 Erw. 3b/bb; Urteil des EidgenÃ¶ssischen Versicherungsgericht in Sachen B. vom 15. Januar 2001, U 288/99).</w:t>
      </w:r>
    </w:p>
    <w:p>
      <w:r>
        <w:t>Â Â Â Â Â Â Â Â Â  Insgesamt sind demnach die Anforderungen von Art. 44 ATSG eingehalten.</w:t>
      </w:r>
    </w:p>
    <w:p>
      <w:r>
        <w:t>4.5Â Â Â Â  Die Ã¼brigen von der BeschwerdefÃ¼hrer erhobenen Einwendungen gegen das C.___-Gutachten (Urk. 1 S. 5 f.) sind im Rahmen der nachfolgenden BeweiswÃ¼rdigung soweit erforderlich zu berÃ¼cksichtigen.</w:t>
      </w:r>
    </w:p>
    <w:p>
      <w:r>
        <w:t>Â Â Â Â Â Â Â Â Â  GemÃ¤ss Bundesgericht besteht jedenfalls kein Anlass, die Beurteilung von RÃ¼gen, welche Ã¼ber die gesetzlichen AusstandsgrÃ¼nde hinausgehen und Fragen beschlagen, die zur BeweiswÃ¼rdigung gehÃ¶ren, ins Verfahren der Ernennung des Gutachters vorzuverlegen. Denn eine Judikalisierung des medizinischen AbklÃ¤rungsverfahrens ist im Interesse eines einfachen und raschen Verfahrens zu vermeiden (BGE 132 V 109 Erw. 6.5).</w:t>
      </w:r>
    </w:p>
    <w:p>
      <w:r>
        <w:rPr>
          <w:b/>
        </w:rPr>
        <w:t>E. 5</w:t>
      </w:r>
    </w:p>
    <w:p>
      <w:r>
        <w:t>5.1Â Â Â Â  Die befassten Ãrzte stimmen insoweit Ã¼berein, dass die BeschwerdefÃ¼hrerin weder an internistischen, rheumatologischen noch an psychiatrischen Beschwerden leidet, die ihre ArbeitsfÃ¤higkeit beeintrÃ¤chtigen. Zu diesem Ã¼berzeugenden Schluss gelangten die C.___-Gutachter aus den entsprechenden Fachrichtungen. Die Ã¼brigen Arztberichte enthalten keine Anhaltspunkte, die diese Beurteilung in Zweifel ziehen wÃ¼rden. Die abweichende EinschÃ¤tzung von Dr. H.___, welche aus orthopÃ¤discher Sicht am 19. Juni 2002 die Zumutbarkeit jeglicher TÃ¤tigkeiten verneinte (Urk. 10/70/4), ist nicht nachvollziehbar begrÃ¼ndet. Die behandelnde Ãrztin beschrieb zwar, dass sich die BeschwerdefÃ¼hrerin nur langsam bewegen konnte und sich nach der Untersuchung wÃ¤hrend fast einer Stunde liegend erholen musste. Doch inwieweit diesem Verhalten ein medizinisches Substrat zu Grunde liegt, lÃ¤sst sich ihrem Bericht nicht entnehmen. Ihre EinschÃ¤tzung der ArbeitsfÃ¤higkeit ist daher nicht zuletzt auch mit Blick auf ihre Stellung als behandelnde Ãrztin nicht geeignet, die gutachterliche Schlussfolgerung zu entkrÃ¤ften.</w:t>
      </w:r>
    </w:p>
    <w:p>
      <w:r>
        <w:t>Â Â Â Â Â Â Â Â Â  Insoweit ist daher auf das Gutachten abzustellen und von einer uneingeschrÃ¤nkten ArbeitsfÃ¤higkeit auszugehen. Fraglich und im Folgenden nÃ¤her zu prÃ¼fen bleibt hingegen, ob das C.___-Gutachten in ophtalmologischer, otologischer und neurologischer Hinsicht zu genÃ¼gen vermag, was die BeschwerdefÃ¼hrerin in Abrede stellte.</w:t>
      </w:r>
    </w:p>
    <w:p>
      <w:r>
        <w:t>5.2Â Â Â Â  Die C.___-Gutachter haben die ophtalmologischen Beschwerden, an denen die BeschwerdefÃ¼hrerin unstreitig seit ihrer Kindheit leidet, nicht abgeklÃ¤rt. Sie referierten diesbezÃ¼glich lediglich die Berichte von Dr. E.___ und verwiesen Ã¼berdies auf die Feststellungen von Dr. K.___. Die Gutachter enthielten sich schliesslich einer Beurteilung der ArbeitsfÃ¤higkeit aus ophtalmologischer Sicht unter dem Hinweis, dass hiefÃ¼r die VertrÃ¤glichkeit der Linsen massgebend sei (Urk. 10/121/19).</w:t>
      </w:r>
    </w:p>
    <w:p>
      <w:r>
        <w:t>Â Â Â Â Â Â Â Â Â  Dies ist angesichts der fachÃ¤rztlichen Ausrichtung der Gutachter, die keine ophtalmologische Spezialisierung ausweisen, nicht zu beanstanden, doch ist der BeschwerdefÃ¼hrerin beizupflichten, dass sich das Gutachten insoweit als mangelhaft erweist.</w:t>
      </w:r>
    </w:p>
    <w:p>
      <w:r>
        <w:t>Â Â Â Â Â Â Â Â Â  Die C.___-Gutachter (Urk. 10/131 S. 7 Mitte) wie auch Dr. E.___ berichteten anamnestisch, dass die BeschwerdefÃ¼hrerin seit dem 6. August 2005 keine Kontaktlinsen mehr tragen kÃ¶nne (Urk. 10/146/4). Dr. E.___ fÃ¼hrte weiter aus, die BeschwerdefÃ¼hrerin sei auf die Kontaktlinsen angewiesen und ohne diese sehbehindert und arbeitsunfÃ¤hig. Sie kÃ¶nne sich ohne Linsen selbst mit der Brille in der DÃ¤mmerung auf der Strasse kaum zurechtfinden und sich nicht orientieren, zumal sie auf einem Ohr auch nichts hÃ¶re. Erst seit 18. November 2006, also nach Erstattung des C.___-Gutachtens, kÃ¶nnten die Linsen nach einer schwierigen Anpassung wieder wÃ¤hrend ca. sechs Stunden pro Tag getragen werden (Urk. 10/146/4). Sie bescheinigte, dass die seit 26. August 2005 bestehende vollstÃ¤ndige ArbeitsunfÃ¤higkeit ab 18. November 2006 60 % betrage. Aus ophtalmologischer Sicht sei die Arbeit bei guter LinsenvertrÃ¤glichkeit mÃ¶glich (Urk. 10/146/3).</w:t>
      </w:r>
    </w:p>
    <w:p>
      <w:r>
        <w:t>Â Â Â Â Â Â Â Â Â  Mit Blick auf die hier strittige Leistungsperiode ab Januar 2005 ist aufgrund dieser Aktenlage erstellt, dass die BeschwerdefÃ¼hrerin bis zur Aufnahme der Behandlung bei Dr. E.___ am 26. August 2005 ohne Probleme mit Linsen versorgt war. Aus ophtalmologischer Sicht war sie somit bis zu diesem Zeitpunkt in ihrer ArbeitsfÃ¤higkeit nicht eingeschrÃ¤nkt, welche EinschÃ¤tzung im Ãbrigen auch Dr. J.___ im Bericht vom 2. Dezember 2002 teilte (Urk. 10/84). Etwas anderes ist auch ihrer Zusammenfassung der Krankengeschichte vom 22. November 2004 nicht zu entnehmen (Urk. 10/109). Der EinschÃ¤tzung von Dr. K.___, der wegen der ophtalmologischen Problematik auf eine Reduktion des Arbeitstempos fÃ¼r BÃ¼roarbeiten schloss (Urk. 10/149), kann nicht gefolgt werden. Denn die BeschwerdefÃ¼hrerin war trotz ihrer erheblichen Augenbeschwerden bis 1997 erwerbstÃ¤tig, so dass mangels Ãnderung des ophtalmologischen Zustandes eine darauf zurÃ¼ckzufÃ¼hrende ArbeitsunfÃ¤higkeit ausgeschlossen werden kann.</w:t>
      </w:r>
    </w:p>
    <w:p>
      <w:r>
        <w:t>Â Â Â Â Â Â Â Â Â  Unklar bleibt indes, wie es sich aus ophtalmologischer Sicht mit der ArbeitsfÃ¤higkeit in der Zeit ab 26. August 2005, mithin seit dem Auftreten der LinsenunvertrÃ¤glichkeit, verhielt. Zwar bescheinigte die behandelnde Dr. E.___ zunÃ¤chst eine ArbeitsunfÃ¤higkeit von 100 % und nach der Linsenanpassung eine solche von 60 %, doch kann nicht gesagt werden, ob sich diese EinschÃ¤tzung auf jegliche TÃ¤tigkeit bezieht oder ob die ArbeitsfÃ¤higkeit in einer leidensangepassten TÃ¤tigkeit hÃ¶her wÃ¤re.</w:t>
      </w:r>
    </w:p>
    <w:p>
      <w:r>
        <w:t>Â Â Â Â Â Â Â Â Â  Dies wird mittels einer fachÃ¤rztlichen Untersuchung zu klÃ¤ren sein, ebenso wie die Frage der Zumutbarkeit der Kataraktoperation und die sich hieraus gegebenenfalls ergebende hÃ¶here ArbeitsfÃ¤higkeit.</w:t>
      </w:r>
    </w:p>
    <w:p>
      <w:r>
        <w:t>Â Â Â Â Â Â Â Â Â  Zur Kataraktoperation bleibt zu bemerken, dass nicht nur Dr. E.___, sondern auch Dr. M.___ (Urk. 10/145/19) diesen Eingriff empfahlen, die BeschwerdefÃ¼hrerin ihn jedoch abgelehnt hat. Gegebenenfalls kann sie jedoch im Rahmen der Schadenminderungspflicht hiezu verhalten werden.</w:t>
      </w:r>
    </w:p>
    <w:p>
      <w:r>
        <w:t>5.3Â Â Â Â  Aus ORL-Sicht diagnostizierten die insoweit nicht fachÃ¤rztlich ausgewiesenen C.___-Gutachter die SchwerhÃ¶rigkeit links nach GehÃ¶rsturz im Juli 1997 (vgl. Urk. 10/65 Ziff. 7.3), ohne dieser Diagnose einen Einfluss auf die ArbeitsfÃ¤higkeit zuzumessen. Das Gleiche sagten sie in Bezug auf die geklagten Schwindelbeschwerden, die sie als psychogen beschrieben (Urk. 10/121/17). Letzteres begrÃ¼ndeten die Gutachter mit einem unauffÃ¤lligen Neurostatus (Urk. 10/121/18-19).</w:t>
      </w:r>
    </w:p>
    <w:p>
      <w:r>
        <w:t>Â Â Â Â Â Â Â Â Â  Von der behandelnden Dr. I.___ zog die Beschwerdegegnerin zwar am 5. August 2008 einen Bericht bei, doch unterbreitete sie ihr - trotz Qualifikation der BeschwerdefÃ¼hrerin als ErwerbstÃ¤tige - lediglich die Frage bezÃ¼glich der ArbeitsfÃ¤higkeit im Haushalt, wÃ¤hrend nach der EinschrÃ¤nkung im Erwerbsbereich nicht gefragt wurde (Urk. 10/79). Dementsprechend Ã¤usserte sich Dr. I.___ hiezu nicht.</w:t>
      </w:r>
    </w:p>
    <w:p>
      <w:r>
        <w:t>Â Â Â Â Â Â Â Â Â  Der BeschwerdefÃ¼hrerin ist indes beizupflichten, dass sie vor dem GehÃ¶rsturz, welcher linksseitig zur Taubheit fÃ¼hrte (Urk. 10/56 S. 2 oben), ihre ErwerbstÃ¤tigkeit aufgegeben hat, weshalb aus der bisherigen ArbeitstÃ¤tigkeit nicht ohne weiteres RÃ¼ckschlÃ¼sse auf die ArbeitsfÃ¤higkeit nach dem GehÃ¶rsturz gezogen werden kÃ¶nnen. Allerdings bleibt diesbezÃ¼glich immerhin festzuhalten, dass die BeschwerdefÃ¼hrerin gegenÃ¼ber den Organen der Arbeitslosenversicherung die VermittlungsfÃ¤higkeit trotz GehÃ¶rsturz weiterhin mit 100 % angab (Urk. 10/74/75).</w:t>
      </w:r>
    </w:p>
    <w:p>
      <w:r>
        <w:t>Â Â Â Â Â Â Â Â Â  Allerdings ist die ArbeitsfÃ¤higkeit durch einen Arzt festzulegen. Die entsprechende EinschÃ¤tzung eines ORL-Spezialisten ist hier jedoch mangels Nachfrage seitens der Beschwerdegegnerin unterblieben.</w:t>
      </w:r>
    </w:p>
    <w:p>
      <w:r>
        <w:t>Â Â Â Â Â Â Â Â Â  Dr. G.___ hielt zwar dafÃ¼r, auditiv kÃ¶nne die BeschwerdefÃ¼hrerin mittels HÃ¶rbrille rehabilitiert werden und die Schwindelbeschwerden seien medikamentÃ¶s behandelbar (Urk. 10/56 S. 7). Dagegen empfahl Dr. L.___ angesichts der anhaltenden Schwindelproblematik am 20. Dezember 2004, mithin mit grÃ¶sserer zeitlicher NÃ¤he zum hier fraglichen Leistungsanspruch fÃ¼r die Zeit ab 1. Januar 2005, eine nochmalige AbklÃ¤rung durch Dr. G.___ (Urk. 10/145/11), welche jedoch in der Folge nicht stattfand.</w:t>
      </w:r>
    </w:p>
    <w:p>
      <w:r>
        <w:t>Â Â Â Â Â Â Â Â Â  Da der Facharzt die Schwindel als weiter abklÃ¤rungsbedÃ¼rftig erachtete, kÃ¶nnen diese Beschwerden nicht einfach gestÃ¼tzt auf die weder neurologisch noch in ORL-Sicht spezialisierten C.___-Gutachter ausser Acht gelassen werden. Vielmehr drÃ¤ngt sich eine ORL-AbklÃ¤rung auf, welche die FunktionseinschrÃ¤nkungen der Ohren unter Einbezug der otoneurologischen BeeintrÃ¤chtigungen beleuchtet und die dadurch bewirkte ArbeitsfÃ¤higkeit beurteilt.</w:t>
      </w:r>
    </w:p>
    <w:p>
      <w:r>
        <w:t>5.4Â Â Â Â  Schliesslich verlangte die BeschwerdefÃ¼hrerin eine ErgÃ¤nzung der medizinischen Akten in neuropsychologischer Hinsicht.</w:t>
      </w:r>
    </w:p>
    <w:p>
      <w:r>
        <w:t>Â Â Â Â Â Â Â Â Â  Im Bericht des EPI vom 8. Februar 2005 wurden neuropsychologische FunktionsbeeintrÃ¤chtigungen im Sinne von Minderleistungen in den Bereichen der Informationsaufnahme, Antrieb, Reaktions- und Verarbeitungsgeschwindigkeit sowie KonzentrationsfÃ¤higkeit beschrieben (Urk. 10/145/5). Die Neuropsychologen vermochten jedoch nicht abschliessend zu beurteilen, inwieweit diese Einbussen auf die neuropsychologischen oder aber auf schmerz- und schwindelbedingte Defizite zurÃ¼ckzufÃ¼hren seien (Urk. 10/145/5). Die ihrer Ansicht nach im kaufmÃ¤nnischen Bereich erhobene EinschrÃ¤nkung wurden von den Neuropsychologen jedoch nicht quantifiziert.</w:t>
      </w:r>
    </w:p>
    <w:p>
      <w:r>
        <w:t>Â Â Â Â Â Â Â Â Â  Auf die Angaben von Hausarzt Dr. D.___, der gar keine ArbeitstÃ¤tigkeit mehr fÃ¼r zumutbar hielt (Urk. 10/145/22), kann zwar angesichts der Aktenlage fÃ¼r sich allein nicht abgestellt werden, zumal der Erfahrungstatsache Rechnung zu tragen ist, dass HausÃ¤rzte mitunter im Hinblick auf ihre auftragsrechtliche Vertrauensstellung in ZweifelsfÃ¤llen eher zu Gunsten ihrer Patienten aussagen (BGE 125 V 351 E. 3b/cc S. 353). Seine AusfÃ¼hrungen begrÃ¼nden jedoch zusammen mit denjenigen des EPI und mit Blick auf die weiteren ophtalmologischen, otoneurologischen und ORL-Beschwerden erhebliche Zweifel am Schluss der C.___-Gutachten, in angepasster TÃ¤tigkeit liege eine vollstÃ¤ndige ArbeitsfÃ¤higkeit vor, zumal keiner der befassten Gutachter Neurologe ist.</w:t>
      </w:r>
    </w:p>
    <w:p>
      <w:r>
        <w:t>5.5Â Â Â Â  Zusammenfassend besteht angesichts dieser Aktenlage keine hinreichende Grundlage zur Ermittlung der ArbeitsfÃ¤higkeit. Vielmehr erweist sich eine ergÃ¤nzende medizinische AbklÃ¤rung, und zwar aus ophtalmologischer, otologischer und neuropsychologischer Sicht als notwendig. GestÃ¼tzt auf die Ergebnisse der AktenergÃ¤nzung wird die Beschwerdegegnerin Ã¼ber den Leistungsanspruch neu zu befinden haben.</w:t>
      </w:r>
    </w:p>
    <w:p>
      <w:r>
        <w:t>Â Â Â Â Â Â Â Â Â  In diesem Sinne ist die Beschwerde gutzuheissen und die Sache an die Beschwerdegegnerin zurÃ¼ckzuweisen.</w:t>
      </w:r>
    </w:p>
    <w:p>
      <w:r>
        <w:t>6.Â Â Â Â Â Â</w:t>
      </w:r>
    </w:p>
    <w:p>
      <w:r>
        <w:t>6.1Â Â Â Â  Im Hinblick auf das umstrittene Valideneinkommen bleibt Folgendes zu bemerken.</w:t>
      </w:r>
    </w:p>
    <w:p>
      <w:r>
        <w:t>Â Â Â Â Â 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w:t>
      </w:r>
    </w:p>
    <w:p>
      <w:r>
        <w:t>6.2Â Â Â Â  WÃ¤hrend die Beschwerdegegnerin das Valideneinkommen zunÃ¤chst ausgehend vom zuletzt tatsÃ¤chlich erzielten Einkommen auf Fr. 76'141.-- festsetzte (Urk. 2 S. 2), reduzierte sie verfÃ¼gungsweise das Valideneinkommen ohne jegliche BegrÃ¼ndung auf Fr. 61'190.80, wobei sie sich hiefÃ¼r auf TabellenlÃ¶hne stÃ¼tzte (Urk. 10/152, Urk. 2 S. 3).</w:t>
      </w:r>
    </w:p>
    <w:p>
      <w:r>
        <w:t>Â Â Â Â Â Â Â Â Â  Der BeschwerdefÃ¼hrerin ist beizupflichten, dass hier keine Veranlassung besteht, unter Heranziehen von TabellenlÃ¶hnen das Valideneinkommen zu ihren Ungunsten herabzusetzen. Nur beim Vorliegen besonderer UmstÃ¤nde ist es gerechtfertigt, statt wie Ã¼blich an den seinerzeit konkret erzielten, an die Teuerung und Lohnentwicklung angepassten Verdienst anzuknÃ¼pfen, auf statistische Daten zurÃ¼ckzugreifen. Dies ist vorab der Fall, wenn keine oder ungenÃ¼gende Informationen zur letzten BerufstÃ¤tigkeit der versicherten Person greifbar sind oder bei deutlich unterdurchschnittlichen Einkommen (Urteil des Bundesgerichts vom 20. Februar 2008 in Sachen C., U 8/07, Erw. 5.1; BGE 125 V 146 Erw. 5c/bb S. 157 mit Hinweisen).</w:t>
      </w:r>
    </w:p>
    <w:p>
      <w:r>
        <w:t>Â Â Â Â Â Â Â Â Â  Keine dieser Voraussetzungen zum Heranziehen von TabellenlÃ¶hnen ist hier erfÃ¼llt - was im Ãbrigen auch die Beschwerdegegnerin nicht behauptete -, so dass im Rahmen des Einkommensvergleichs das Valideneinkommen ausgehend vom zuletzt tatsÃ¤chlich erzielten Lohn zu ermitteln sein wird.</w:t>
      </w:r>
    </w:p>
    <w:p>
      <w:r>
        <w:rPr>
          <w:b/>
        </w:rPr>
        <w:t>E. 7</w:t>
      </w:r>
    </w:p>
    <w:p>
      <w:r>
        <w:t>7.1Â Â Â Â  Im vorliegenden Verfahren geht es um die Bewilligung oder Verweigerung von IV-Leistungen, weshalb das Verfahren kostenpflichtig ist (Art. 69 Abs. 1 bis IVG).</w:t>
      </w:r>
    </w:p>
    <w:p>
      <w:r>
        <w:t>Â Â Â Â Â 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die Gerichtskosten der Beschwerdegegnerin aufzuerlegen sind und Â die vertretene BeschwerdefÃ¼hrerin Anspruch auf eine ProzessentschÃ¤digung hat.</w:t>
      </w:r>
    </w:p>
    <w:p>
      <w:r>
        <w:t>7.2Â Â Â Â  Die Gerichtskosten sind nach dem Verfahrensaufwand und unabhÃ¤ngig vom Streitwert festzulegen (Art. 69 Abs. 1 bis IVG) und auf Fr. 1Â000.-- anzusetzen.</w:t>
      </w:r>
    </w:p>
    <w:p>
      <w:r>
        <w:t>7.3Â Â Â Â  Nach Einsicht in die Kostennote von RechtsanwÃ¤ltin Carola Reetz vom 3. Juni 2009, die BemÃ¼hungen im Umfang von 6.92 Stunden und Barauslagen von Fr. 58.70 geltend machte (Urk. 12), ist die ProzessentschÃ¤digung unter BerÃ¼cksichtung des gerichtsÃ¼blichen Stundenansatzes von Fr. 200.-- und der Mehrwertsteuer auf Fr. 1'551.60 festzusetzen.</w:t>
      </w:r>
    </w:p>
    <w:p>
      <w:r>
        <w:t>Das Gericht erkennt:</w:t>
      </w:r>
    </w:p>
    <w:p>
      <w:r>
        <w:t>1.Â Â Â Â Â Â Â Â  Die Beschwerde wird in dem Sinne gutgeheissen, dass der angefochtene Einspracheentscheid vom 24. Juli 2007 aufgehoben und die Sache an die Sozialversicherungsanstalt des Kantons ZÃ¼rich, IV-Stelle, zurÃ¼ckgewiesen wird, damit diese, nach erfolgter AbklÃ¤rung im Sinne der ErwÃ¤gungen,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Carola Reetz, ZÃ¼rich, eine ProzessentschÃ¤digung von Fr. 1'551.60.-- (inkl. Barauslagen und MWSt) zu bezahlen.</w:t>
      </w:r>
    </w:p>
    <w:p>
      <w:r>
        <w:t>4.Â Â Â Â Â Â Â Â  Zustellung gegen Empfangsschein an:</w:t>
      </w:r>
    </w:p>
    <w:p>
      <w:r>
        <w:t>- RechtsanwÃ¤ltin Carola Reetz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