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IV.2007.01161 vom 9. Februar 2009</w:t>
      </w:r>
    </w:p>
    <w:p>
      <w:r>
        <w:t>ZH Sozialversicherungsgericht, 2009-02-09, DE</w:t>
      </w:r>
    </w:p>
    <w:p>
      <w:r>
        <w:rPr>
          <w:b/>
        </w:rPr>
        <w:t xml:space="preserve">Quelle: </w:t>
      </w:r>
      <w:r>
        <w:t>https://mcp.opencaselaw.ch/entscheid/zh_sozialversicherungsgericht_IV.2007.01161</w:t>
      </w:r>
    </w:p>
    <w:p>
      <w:r>
        <w:t>FR: ZH_SOZIALVERSICHERUNGSGERICHT IV.2007.01161 du 9 février 2009</w:t>
      </w:r>
    </w:p>
    <w:p>
      <w:r>
        <w:t>IT: ZH_SOZIALVERSICHERUNGSGERICHT IV.2007.01161 del 9 febbraio 2009</w:t>
      </w:r>
    </w:p>
    <w:p>
      <w:pPr>
        <w:pStyle w:val="Heading2"/>
      </w:pPr>
      <w:r>
        <w:t>Erwägungen</w:t>
      </w:r>
    </w:p>
    <w:p>
      <w:r>
        <w:rPr>
          <w:b/>
        </w:rPr>
        <w:t>E. 2</w:t>
      </w:r>
    </w:p>
    <w:p>
      <w:r>
        <w:t>2.1Â Â Â Â  Die Beschwerdegegnerin ging davon aus, ohne Behinderung hÃ¤tte die Be-schwerdefÃ¼hrerin im Jahr 2002 ein Einkommen von Fr. 35'818.-- erzielen kÃ¶nnen und mit gemÃ¤ss medizinischer Beurteilung behinderungsangepassten TÃ¤tigkeiten wÃ¼rde sie (ausgehend von Niveau 4 der TabellenlÃ¶hne und unter Vornahme eines Abzugs von 25 %) in einem Pensum von 67 % Fr. 24'013.-- verdienen kÃ¶nnen, womit der InvaliditÃ¤tsgrad 33 % betrage (Urk. 2 S. 3).</w:t>
      </w:r>
    </w:p>
    <w:p>
      <w:r>
        <w:t>2.2Â Â Â Â  Die BeschwerdefÃ¼hrerin machte in ihrer Beschwerde (Urk. 1) vorab geltend, es seien das IVG, die Kantonsverfassung, die Bundesverfassung (BV), die EuropÃ¤ische Konvention zum Schutze der Menschenrechte (EMRK), das Gleichstellungsgesetz und das ATSG verletzt (S. 5 Ziff. 1.7).</w:t>
      </w:r>
    </w:p>
    <w:p>
      <w:r>
        <w:t>Â Â Â Â Â Â Â Â Â  Sodann wurde geltend gemacht, der Regionale Ã¤rztliche Dienst (RAD) der Beschwerdegegnerin genÃ¼ge den gesetzlichen Erfordernissen nicht (S. 13 f. Ziff. 2.2.1.2) und habe nicht fachmedizinisch Stellung genommen (S. 14 f. Ziff. 2.2.1.3).</w:t>
      </w:r>
    </w:p>
    <w:p>
      <w:r>
        <w:t>Â Â Â Â Â Â Â Â Â  Weiter wurde geltend gemacht, das am 29. August 2006 erstattete Gutachten leide an - einzeln genannten - MÃ¤ngeln (S. 15 Ziff. 2.2.1.4), die Beurteilungen der behandelnden Ãrztinnen und Ãrzte seien nicht berÃ¼cksichtigt worden (S. 16 f. Ziff. 2.2.1.5), ein beantragtes persÃ¶nliches GesprÃ¤ch sei verweigert worden (S. 18 Ziff. 2.2.1.6), zu den eingereichten Stellungnahmen sei keinerlei Stellung genommen worden (S. 18 f. Ziff. 2.2.1.7), die Aktenanlage der Beschwerde-gegnerin sei ungesetzlich (S. 19 Ziff. 2.2.1.8).</w:t>
      </w:r>
    </w:p>
    <w:p>
      <w:r>
        <w:t>Â Â Â Â Â Â Â Â Â  Weiter wurde der Standpunkt vertreten, das Verwenden von TabellenlÃ¶hnen benachteilige Personen mit niedrigen LÃ¶hnen (S. 19 Ziff. 2.2.2), dies verbun-den mit AusfÃ¼hrungen zu einzelnen Aspekten der Lohnstatistik (S. 20-22 Ziff. 2.2.2.1 ff.).</w:t>
      </w:r>
    </w:p>
    <w:p>
      <w:r>
        <w:t>Â Â Â Â Â Â Â Â Â  Es folgten AusfÃ¼hrungen zur Bemessung der ArbeitsfÃ¤higkeit in leidensange-passter TÃ¤tigkeit (S. 23-29 Ziff. 2.2.3 und 2.2.4), so unter anderem der Hinweis, dass eine Addition der in einzelnen Teilgutachten genannten Arbeitsun-fÃ¤higkeiten ein Total von 75-83 % ergeben wÃ¼rde (S. 26), und abschliessenden Betrachtungen zur Wichtigkeit der beruflichen Eingliederung zwecks Ver-meidung sehr vieler InvaliditÃ¤tsfÃ¤lle (S. 29).</w:t>
      </w:r>
    </w:p>
    <w:p>
      <w:r>
        <w:t>2.3Â Â Â Â  Strittig ist, ob sich Gesundheitszustand und ArbeitsfÃ¤higkeit der Beschwer-defÃ¼hrerin in leidensangepasster TÃ¤tigkeit seit der rechtskrÃ¤ftigen Anspruchs-verneinung im September 1999 in revisionsrelevanter Weise verÃ¤ndert haben, und ob zur Beantwortung dieser Frage auf die vorhandenen medizinischen Beurteilungen abgestellt werden kann.</w:t>
      </w:r>
    </w:p>
    <w:p>
      <w:r>
        <w:rPr>
          <w:b/>
        </w:rPr>
        <w:t>E. 3</w:t>
      </w:r>
    </w:p>
    <w:p>
      <w:r>
        <w:t>3.1Â Â Â Â  Einzelne der beschwerdeweise erhobenen RÃ¼gen kÃ¶nnten solche formeller Art darstellen; auf sie ist vorab einzugehen.</w:t>
      </w:r>
    </w:p>
    <w:p>
      <w:r>
        <w:t>3.2Â Â Â Â  Nicht der ÃberprÃ¼fung im vorliegenden Verfahren zugÃ¤nglich sind all jene EinwÃ¤nde, welche aufsichtsrechtliche Belange beschlagen. DiesbezÃ¼glich ist die BeschwerdefÃ¼hrerin beziehungsweise ihr erfahrener Rechtsvertreter auf die entsprechenden Rechtsbehelfe zu verweisen.</w:t>
      </w:r>
    </w:p>
    <w:p>
      <w:r>
        <w:t>3.3Â Â Â Â  GerÃ¼gt wurde, das am 29. August 2006 erstattete B.___-Gutachten sei formell ungenÃ¼gend (Urk. 1 S. 15 Ziff. 2.2.1.4). Namentlich wurde geltend gemacht:</w:t>
      </w:r>
    </w:p>
    <w:p>
      <w:r>
        <w:t>a) das Gutachten hÃ¤tte gar nie in Auftrag gegeben werden dÃ¼rfen, da die von der BeschwerdefÃ¼hrerin eingereichten Unterlagen von bester QualitÃ¤t gewesen seien und eine vollumfÃ¤ngliche Beurteilung ermÃ¶glich hÃ¤tten;</w:t>
      </w:r>
    </w:p>
    <w:p>
      <w:r>
        <w:t>b) die Namen der Begutachter seien trotz ausdrÃ¼cklichem Wunsch nicht beziehungsweise erst unmittelbar vor der Begutachtung bekannt gegeben worden;</w:t>
      </w:r>
    </w:p>
    <w:p>
      <w:r>
        <w:t>c) die einzelnen Teilgutachten seien nicht vollstÃ¤ndig in die Gesamtbeurteilung Ã¼bernommen worden;</w:t>
      </w:r>
    </w:p>
    <w:p>
      <w:r>
        <w:t>d) das Gutachten nehme keine zusammenfassende Beurteilung der relevanten LeistungsfÃ¤higkeit vor.</w:t>
      </w:r>
    </w:p>
    <w:p>
      <w:r>
        <w:t>Dazu ist festzuhalten:</w:t>
      </w:r>
    </w:p>
    <w:p>
      <w:r>
        <w:t>a) Welche AbklÃ¤rungen im Verwaltungsverfahren massgebend und notwendig sind, entscheiden von Gesetzes wegen die IV-Stellen (vgl. Art. 57 Abs. 3 IVG). Verantwortung und Entscheidkompetenz liegen im Verwaltungsverfahren nicht bei der Rechtsvertretung versicherter Personen, sondern bei der Beschwerdegegnerin. Dass sie ein Gutachten angeordnet hat, ist ein Entscheid, der weder zu Ã¼berprÃ¼fen noch zu beanstanden ist.</w:t>
      </w:r>
    </w:p>
    <w:p>
      <w:r>
        <w:t>b) Diese Behauptung findet in den Akten keine StÃ¼tze. Nach Erhalt der Mitteilung, dass eine B.___-Begutachtung vorgesehen sei, nahm der Rechtsvertreter der BeschwerdefÃ¼hrerin am 16. September 2005 Stellung (Urk. 11/136). Wohl bezeichnete er die Anordnung als ÂFehlentscheidÂ, der jedoch nicht angefochten werde (S. 2 oben). AusfÃ¼hrungen betreffend Namensnennung erfolgten keine. Der Rechtsvertreter liess sich sodann am 17. Mai 2006 nach erfolgter Untersuchung (Urk. 11/166) und am 21. September 2006 nach Erhalt des Gutachtens (Urk. 11/177) vernehmen. Auch bei dieser Gelegenheit wurde keine entsprechende RÃ¼ge angebracht.</w:t>
      </w:r>
    </w:p>
    <w:p>
      <w:r>
        <w:t>c) Die Feststellung ist zutreffend; die vollstÃ¤ndigen Teilgutachten wurden separat abgegeben (vgl. Urk. 11/175/57-90). Was daran mangelhaft sein sollte, ist nicht ersichtlich.</w:t>
      </w:r>
    </w:p>
    <w:p>
      <w:r>
        <w:t>d) Die Behauptung ist aktenwidrig. Im Gutachten (Urk. 11/175/1-56) wurden die durch die festgestellten StÃ¶rungen bewirkten BeeintrÃ¤chtigungen (S. 46 f.), die Auswirkungen auf die bisherige TÃ¤tigkeit (S. 47 f.), die Auswirkungen auf die EingliederungsfÃ¤higkeit (S. 48 ff.) sowie die Merkmale einer leidensbedingt zumutbaren TÃ¤tigkeit (S. 50) zusammenfassend erÃ¶rtert.</w:t>
      </w:r>
    </w:p>
    <w:p>
      <w:r>
        <w:t>Â Â Â Â Â Â Â Â Â  Die Behauptung, das eingeholte Gutachten sei mit formellen MÃ¤ngeln behaftet, erweist sich somit als in jeder Hinsicht unbegrÃ¼ndet.</w:t>
      </w:r>
    </w:p>
    <w:p>
      <w:r>
        <w:t>3.4Â Â Â Â  Schliesslich wurde gerÃ¼gt, im Vorbescheidverfahren sei keine persÃ¶nliche AnhÃ¶rung erfolgt (Urk. 1 S. 18 Ziff. 2.2.1.6).</w:t>
      </w:r>
    </w:p>
    <w:p>
      <w:r>
        <w:t>Â Â Â Â Â Â Â Â Â  Gesetz und Verordnung lÃ¤sst sich nichts entnehmen, woraus sich auf eine beschwerdeweise Pflicht der Beschwerdegegnerin zur DurchfÃ¼hrung von Besprechungen schliessen liesse. Es wurden denn auch beschwerdeweise keine entsprechenden RechtssÃ¤tze namhaft gemacht.</w:t>
      </w:r>
    </w:p>
    <w:p>
      <w:r>
        <w:t>Â Â Â Â Â Â Â Â Â  Zwar lÃ¤sst sich (was beschwerdeweise nicht geltend gemacht wurde) aus der Entstehungsgeschichte schliessen, dass das Parlament die Erwartung gehegt hat (ohne dass sich dies in Gesetz, Verordnung und - soweit ersichtlich - Rechtsprechung niedergeschlagen hÃ¤tte), es wÃ¼rden mit unvertretenen Versicherten vermehrt auch GesprÃ¤che gefÃ¼hrt. Dies lÃ¤sst sich jedoch nicht auf die Situation Ã¼bertragen, in welcher Versicherte anwaltlich vertreten sind. Ãberdies wird mitunter bereits aus schriftlichen Eingaben derart deutlich, was und dass jemand alles besser weiss, dass nicht ersichtlich ist, weshalb dies auch noch mÃ¼ndlich dargestellt werden sollte.</w:t>
      </w:r>
    </w:p>
    <w:p>
      <w:r>
        <w:rPr>
          <w:b/>
        </w:rPr>
        <w:t>E. 4</w:t>
      </w:r>
    </w:p>
    <w:p>
      <w:r>
        <w:t>4.1Â Â Â Â  Im Urteil des hiesigen Gerichts vom 27. November 2003 (Urk. 11/79) wurde die Vorgeschichte wie folgt zusammengefasst (S. 6 Erw. 3):</w:t>
      </w:r>
    </w:p>
    <w:p>
      <w:r>
        <w:t>Â Â Â Â Â Â Â Â Â Im rechtskrÃ¤ftigen Urteil vom 21. Januar 2000 stellte das hiesige Gericht im Zusammenhang mit der Leistungsabweisung vom 21. September 1998 fest, in medizinischer Hinsicht sei davon auszugehen, dass die BeschwerdefÃ¼hrerin aufgrund ihrer gesundheitlichen Beschwerden (Asthma bronchiale, Polyposis nasi sowie AcetylsalicylsÃ¤ure-Intoleranz) unbestrittenermassen nur noch in der Lage sei, ihre bisherige berufliche TÃ¤tigkeit als Abpackerin (...) dauerhaft deutlich eingeschrÃ¤nkt, das heisst in einem Pensum von rund 50 % auszuÃ¼ben. Leidensangepasst sei eine TÃ¤tigkeit ohne wesentliche kÃ¶rperliche Anstrengung und ohne Staubexposition. Zur umstrittenen Frage des zumutbaren Pensums in einer leidenangepassten TÃ¤tigkeit erwog das hiesige Gericht, die BeschwerdefÃ¼hrerin sei in der Lage, eine leiden-angepasste TÃ¤tigkeit im vollem Pensum auszuÃ¼ben (...).</w:t>
      </w:r>
    </w:p>
    <w:p>
      <w:r>
        <w:t>Â Â Â Â Â Â Â Â Â  Sodann wurde in WÃ¼rdigung des damals vorliegenden B.___-Gutachtens der UniversitÃ¤tskliniken, Kantonsspital C.___, vom 4. September 2002 (vgl. Urk. 11/60) und weiterer Berichte festgehalten (S. 12 Erw. 5.3):</w:t>
      </w:r>
    </w:p>
    <w:p>
      <w:r>
        <w:t>Â Â Â Â Â Â Â Â Â Zusammengefasst ergibt sich nach dem Gesagten, dass gestÃ¼tzt auf die Ã¼berzeugenden und schlÃ¼ssigen Feststellungen im B.___-Gutachten seit der letzten Leistungsbeurteilung eine Verschlechterung der gesundheitlichen Situation der BeschwerdefÃ¼hrerin eingetreten ist. Auch die AusÃ¼bung einer leidensangepassten TÃ¤tigkeit ist ihr nicht mehr in unbeschrÃ¤nktem Ausmass, sondern nur noch in einem Pensum von 70 % mÃ¶glich. (...)</w:t>
      </w:r>
    </w:p>
    <w:p>
      <w:r>
        <w:t>Â Â Â Â Â Â Â Â Â  Nach Vornahme des Einkommensvergleichs kam das Gericht zum Schluss, die BeschwerdefÃ¼hrerin wÃ¤re trotz Verschlechterung ihres Gesundheitszustands in der Lage, ein rentenausschliessendes Einkommen zu erzielen (S. 14 Erw. 6.3).</w:t>
      </w:r>
    </w:p>
    <w:p>
      <w:r>
        <w:t>4.2Â Â Â Â  In seinem RÃ¼ckweisungsurteil vom 13. Dezember 2004 (Urk. 11/82) erwog das EVG, Verwaltung und Vorinstanz hÃ¤tten das Leistungsbegehren im Wesentlichen gestÃ¼tzt auf das Gutachten der B.___ vom 4. September 2002 abgewiesen (S. 4 Erw. 3.1), und kam zu Schluss, dass die Beurteilung der ArbeitsfÃ¤higkeit in mehrfacher Hinsicht auf unklaren tatsÃ¤chlichen Grundlagen beruhe (S. 8 ff. Erw. 4.3):</w:t>
      </w:r>
    </w:p>
    <w:p>
      <w:r>
        <w:t>Â Â Â Â Â Â Â Â Â Auszugehen ist davon, dass die BeschwerdefÃ¼hrerin in mittelschwerem bis schwerem Grad in der kÃ¶rperlichen LeistungsfÃ¤higkeit eingeschrÃ¤nkt ist. Die Ursachen der BeeintrÃ¤chtigung bleiben indessen unklar. Nach Auffassung der Gutachter ist sie am ehesten auf eine Kombination von ausgeprÃ¤gtem Trainingsmangel, fraglicher Leistungsmotivation sowie einer Nachwirkung der Steroid-Medikation zurÃ¼ckzufÃ¼hren.</w:t>
      </w:r>
    </w:p>
    <w:p>
      <w:r>
        <w:t>Â Â Â Â Â Â Â Â Â Â  BezÃ¼glich des Trainingsmangels wird bei der zusammenfassenden Beurteilung der ArbeitsfÃ¤higkeit allerdings festgestellt, bevor ein solcher angenommen werden kÃ¶nne, sollte eine kardiale Genese der LeistungsschwÃ¤che ausgeschlossen werden. Der mit einer PrÃ¼fung der Lungenfunktion beauftragte Pneumologe Dr. med. D.___ hatte eine kardiale Limitation in ErwÃ¤gung gezogen und die Vornahme einer Echokardiographie empfohlen. Die Gutachter schlossen sich dieser Auffassung an. Eine entsprechende Untersuchung unterblieb jedoch. Die Beurteilung der ArbeitsfÃ¤higkeit steht damit sinngemÃ¤ss unter dem Vorbehalt der Ergebnisse einer an sich angezeigten kardialen Untersuchung.</w:t>
      </w:r>
    </w:p>
    <w:p>
      <w:r>
        <w:t>Â Â Â Â Â Â Â Â Â Â  Eine pulmonale Ursache fÃ¼r die LeistungsschwÃ¤che konnte nicht gefunden werden. Es wurde indessen darauf hingewiesen, dass damit ein allergisch induziertes Asthma bronchiale nicht ausgeschlossen werde. Die Ãrzte des Spitals E.___, F.___, wo sich die Versicherte im Mai 1999 wegen akuter Atemnot aufhielt, hatten eine allergische Ursache der Beschwerden in Betracht gezogen und eine pneumologisch/allergische AbklÃ¤rung empfohlen (Bericht vom 27. Mai 1999). Eine solche scheint in der Folge nicht durchgefÃ¼hrt worden zu sein.</w:t>
      </w:r>
    </w:p>
    <w:p>
      <w:r>
        <w:t>Â Â Â Â Â Â Â Â Â Â  Auch bei der rheumatologischen Untersuchung sind Fragen offen geblieben. Zum einen wurde differentialdiagnostisch eine entzÃ¼ndliche Systemerkrankung als mÃ¶glich erachtet und es wurde festgestellt, dass die durchgefÃ¼hrten Laboruntersuchungen Grenzbefunde ergeben hÃ¤tten, die durch ergÃ¤nzende Untersuchungen zu verifizieren seien. Zum andern wird ausgefÃ¼hrt, dass die Steroid-Medikation zu einem erheblichen iatrogenen Cushing-Syndrom gefÃ¼hrt habe, weshalb die Indikation zu dieser Therapie zu Ã¼berprÃ¼fen sei. DiesbezÃ¼glich ist offen geblieben, ob die Steroid-Medikation abgesetzt werden kann und inwieweit davon eine Besserung des Gesundheitszustandes zu erwarten ist. Nicht abgeklÃ¤rt ist des Weiteren, ob die Therapie zu VerÃ¤nderungen an der WirbelsÃ¤ule (Osteoporose, VerÃ¤nderungen der WirbelkÃ¶rper) gefÃ¼hrt hat, welche fÃ¼r die bestehenden Beschwerden ursÃ¤chlich sein kÃ¶nnen.</w:t>
      </w:r>
    </w:p>
    <w:p>
      <w:r>
        <w:t>Â Â Â Â Â Â Â Â Â Â  Weil hinsichtlich der somatischen Ursachen der geklagten Beschwerden keine Klarheit besteht, bleibt auch die im psychosomatischen Fachgutachten gestellte Diagnose einer somatoformen autonomen FunktionsstÃ¶rung des respiratorischen Systems (ICD-10 F45.33) fraglich. Offen geblieben ist sodann, inwieweit die als Ursache der LeistungsschwÃ¤che in Betracht gezogene mangelnde Motivation allenfalls Folge der psychischen BeeintrÃ¤chtigung ist. Nicht nÃ¤her begrÃ¼ndet wird schliesslich, weshalb die bei der BeschwerdefÃ¼hrerin aufgetretenen psychischen BeeintrÃ¤chtigungen nicht als rezidivierende depressive StÃ¶rungen (ICD-10 F33), sondern als Dysthymia (ICD-10 F34.1) zu diagnostizieren sind. Eine Auseinandersetzung mit der Beurteilung des medizinischen Sachverhaltes durch den behandelnden Psychiater Dr. med. G.___, welcher eine vollstÃ¤ndige ArbeitsunfÃ¤higkeit aus psychiatrischer Sicht ab September 1999 bestÃ¤tigt hat (...), fehlt.</w:t>
      </w:r>
    </w:p>
    <w:p>
      <w:r>
        <w:t>Â Â Â Â Â Â Â Â Â Â  Insgesamt bleibt damit fraglich, inwieweit die vorhandenen BeeintrÃ¤chtigungen organischer oder psychischer Natur sind und inwieweit sie objektiv geeignet sind, die Arbeits- und ErwerbsfÃ¤higkeit zu beeintrÃ¤chtigen. Offen ist des Weiteren, ob nicht zusÃ¤tzliche somatische Befunde (kardiale Limitation, entzÃ¼ndliches Geschehen, Folgen der Steroid-Medikation) bestehen, welche die Ã¤rztlich festgestellte LeistungsschwÃ¤che zu erklÃ¤ren und zu einer andern Beurteilung der ArbeitsfÃ¤higkeit zu fÃ¼hren vermÃ¶gen. Wird zusÃ¤tzlich berÃ¼cksichtigt, dass sowohl der behandelnde Arzt Dr. med. H.___, Allgemeine Medizin FMH, als auch die Pneumologin Frau Dr. med. I.___ vom Spital E.___ in diagnostischer Hinsicht und bezÃ¼glich der Beurteilung der ArbeitsfÃ¤higkeit zu andern Ergebnissen gelangt sind (...) und sich die B.___-Ãrzte damit nicht nÃ¤her auseinandersetzen, kann auf das Gutachten vom 4. September 2002 nicht abschliessend abgestellt werden. Weil auch nach Auffassung der Gutachter zusÃ¤tzliche Untersuchungen zur AbklÃ¤rung der geltend gemachten Beschwerden erforderlich sind und letztlich unklar bleibt, inwieweit die bestehende LeistungsschwÃ¤che und die daraus folgende ArbeitsunfÃ¤higkeit eine objektivierbare somatische oder psychische Grundlage haben, bedarf es zusÃ¤tzlicher AbklÃ¤rungen. Die Sache ist daher an die Verwaltung zurÃ¼ckzuweisen, damit sie durch Einholung eines ergÃ¤nzenden Gutachtens der B.___ oder auf andere geeignete Weise den Sachverhalt nÃ¤her abklÃ¤re und hierauf Ã¼ber den Leistungsanspruch neu verfÃ¼ge. (...)</w:t>
      </w:r>
    </w:p>
    <w:p>
      <w:r>
        <w:t>4.3Â Â Â Â  Am 29. August 2006 erstatteten Dr. med. J.___, FachÃ¤rztin fÃ¼r Innere Medizin FMH, und Prof. Dr. med. K.___, Chefarzt, medizinische AbklÃ¤rungsstation B.___, L.___, ein Gutachten im Auftrag der Beschwerdegegnerin (Urk. 11/175).</w:t>
      </w:r>
    </w:p>
    <w:p>
      <w:r>
        <w:t>Â Â Â Â Â Â Â Â Â  Dieses stÃ¼tzte sich auf die vorhandenen Akten (S. 1-23), anamnestische Angaben der BeschwerdefÃ¼hrerin (S. 23-28), allgemeine Angaben der BeschwerdefÃ¼hrerin (S. 28-31), von Dr. J.___ am 8. Februar und 13. Juli 2006 erhobene Befunde (S. 31-34), Labor- und RÃ¶ntgenbefunde (S. 31 f.), ein von Dr. med. M.___ erstattetes rheumatologisches Teilgutachten (S. 35 f.; vgl. Urk. 11/175/61-65), ein von Dr. med. N.___ erstattetes psychiatrisches Zusatzgutachten (S. 36 f.; vgl. Urk. 11/175/57-60), ein von Dr. med. O.___ und Dr. med. P.___, Poliklinik fÃ¼r Endokrinologie, Diabetologie und klinische ErnÃ¤hrung, L.___, erstattetes endokrinologisches Zusatzgutachten (S. 37; vgl. Urk. 11/175/81-83), ein von Prof. Dr. med. Q.___ und Dr. med. R.___ erstattetes allergologisches Konsilium (S. 37 f.; vgl. Urk. 11/175/84-87), ein von Dr. med. S.___, Oberarzt HNO Poliklinik, L.___, erstattetes HNO-Ã¤rztliches Teilgutachten (S. 38; vgl. Urk. 11/175/89-90) und ein von Prof. Dr. med. T.___, Dr. med. U.___ und Dr. med. V.___, Abteilung Pneumologie, L.___, erstattetes pneumologisches Teilgutachten (S. 39; vgl. Urk. 11/175/66-80).</w:t>
      </w:r>
    </w:p>
    <w:p>
      <w:r>
        <w:t>Â Â Â Â Â Â Â Â Â  Gutachterin und Gutachter stellten die folgenden Diagnosen (S. 39 f. Ziff. 4):</w:t>
      </w:r>
    </w:p>
    <w:p>
      <w:r>
        <w:t>- mit Auswirkung auf Arbeits- und EingliederungsfÃ¤higkeit</w:t>
      </w:r>
    </w:p>
    <w:p>
      <w:r>
        <w:t>- mit Auswirkung auf die ArbeitsfÃ¤higkeit</w:t>
      </w:r>
    </w:p>
    <w:p>
      <w:r>
        <w:t>1. Widal Trias</w:t>
      </w:r>
    </w:p>
    <w:p>
      <w:r>
        <w:t>Â Asthma bronchiale, derzeit normale Lungenfunktion</w:t>
      </w:r>
    </w:p>
    <w:p>
      <w:r>
        <w:t>Â rezidivierende Polyposis nasi, derzeit Grad III rechts, Grad II links</w:t>
      </w:r>
    </w:p>
    <w:p>
      <w:r>
        <w:t>Â Zustand nach bilateraler Ethmoidektomie 5/1999 und 3/2000</w:t>
      </w:r>
    </w:p>
    <w:p>
      <w:r>
        <w:t>Â residuelle Verminderung der RiechfÃ¤higkeit</w:t>
      </w:r>
    </w:p>
    <w:p>
      <w:r>
        <w:t>Â Acetylsalicylatintoleranz, nachgewiesen im 1/1995</w:t>
      </w:r>
    </w:p>
    <w:p>
      <w:r>
        <w:t>- mit Auswirkungen ausschliesslich auf die LeistungsfÃ¤higkeit</w:t>
      </w:r>
    </w:p>
    <w:p>
      <w:r>
        <w:t>2. generalisiertes Weichteilschmerzsyndrom, am ehesten im Rahmen von Diagnose 7</w:t>
      </w:r>
    </w:p>
    <w:p>
      <w:r>
        <w:t>3.Â  chronisch rezidivierendes Thorakovertebralsyndrom bei Fehlhaltung der WirbelsÃ¤ule, beginnenden degenerativen VerÃ¤nderungen, lumbaler Ãbergangsanomalie, Dysbalance der Rumpf- und GesÃ¤ssmuskulatur so-wie Adipositas</w:t>
      </w:r>
    </w:p>
    <w:p>
      <w:r>
        <w:t>- ohne Auswirkung auf Arbeits- und/oder LeistungsfÃ¤higkeit</w:t>
      </w:r>
    </w:p>
    <w:p>
      <w:r>
        <w:t>4.Â  iatrogenes Cushing-Syndrom nach mehrjÃ¤hriger Anwendung systemischer Steroide</w:t>
      </w:r>
    </w:p>
    <w:p>
      <w:r>
        <w:t>Â Adipositas Grad II</w:t>
      </w:r>
    </w:p>
    <w:p>
      <w:r>
        <w:t>Â sekundÃ¤re Nebennierenrindeninsuffizienz nicht ausgeschlossen</w:t>
      </w:r>
    </w:p>
    <w:p>
      <w:r>
        <w:t>Â Osteopenie der LendenwirbelsÃ¤ule und des Wardschen Dreieckes (Densitometrie 1/2004), wahrscheinlich steroidbedingt, begÃ¼nstigt durch anhaltende kÃ¶rperliche InaktivitÃ¤t</w:t>
      </w:r>
    </w:p>
    <w:p>
      <w:r>
        <w:t>Â Leukozytose und Neutrozytose</w:t>
      </w:r>
    </w:p>
    <w:p>
      <w:r>
        <w:t>5.Â  leichte depressive Episode mit Somatisierungstendenz</w:t>
      </w:r>
    </w:p>
    <w:p>
      <w:r>
        <w:t>6.Â  grenzwertige Sensibilisierung vom Soforttyp auf Penicillin, ClavulansÃ¤ure, Cefadroxil und fraglich auf Cefuroxim</w:t>
      </w:r>
    </w:p>
    <w:p>
      <w:r>
        <w:t>7.Â  Thrombozytose, kontrollbedÃ¼rftig</w:t>
      </w:r>
    </w:p>
    <w:p>
      <w:r>
        <w:t>Â Â Â Â Â Â Â Â Â  In ihrer Beurteilung legten die Gutachterin und der Gutachter dar, die 2002 unterbliebene kardiale Untersuchung habe inzwischen stattgefunden und sei normal ausgefallen; die verminderte kÃ¶rperliche LeistungsfÃ¤higkeit der BeschwerdefÃ¼hrerin beruhe ausschliesslich auf einer erheblichen Dekonditionierung. Zu diesem Schluss fÃ¼hre auch die im Rahmen der Begutachtung wiederholte Spiroergometrie (S. 40 unten).</w:t>
      </w:r>
    </w:p>
    <w:p>
      <w:r>
        <w:t>Â Â Â Â Â Â Â Â Â  NÃ¤her untersucht worden sei sodann das pathologische Blutbild, das jedoch fÃ¼r die Beurteilung der ArbeitsfÃ¤higkeit nicht wesentlich sei (S. 41 oben).</w:t>
      </w:r>
    </w:p>
    <w:p>
      <w:r>
        <w:t>Â Â Â Â Â Â Â Â Â  Zur von den behandelnden Ãrzten seit spÃ¤testens Ende 2002 postulierten Osteoporose wurde ausgefÃ¼hrt, es liege lediglich eine Osteopenie vor (S. 41). Diese mindere die ArbeitsfÃ¤higkeit keineswegs, sondern erfordere im Gegenteil eine Steigerung des AktivitÃ¤tsgrades (S. 42 oben).</w:t>
      </w:r>
    </w:p>
    <w:p>
      <w:r>
        <w:t>Â Â Â Â Â Â Â Â Â  Im Gutachten von 2002 seien die Atembeschwerden der BeschwerdefÃ¼hrerin Ã¼berwiegend einer somatoformen autonomen FunktionsstÃ¶rung des respiratorischen Systems zugeordnet und die Diagnose der Polyposis nasi als ohne Einfluss auf die ArbeitsfÃ¤higkeit erachtet worden. Dem kÃ¶nne nach den erfolgten Untersuchungen nicht gefolgt werden. Die Widal Trias mit Asthma bronchiale, Acetylsalicylatintoleranz und rezidivierenden Nasenpolypen liege zweifelsfrei vor und beeinflusse die Arbeits- und EingliederungsfÃ¤higkeit (S. 42 Mitte).</w:t>
      </w:r>
    </w:p>
    <w:p>
      <w:r>
        <w:t>Â Â Â Â Â Â Â Â Â  Das Asthma bronchiale sei so gut behandelt, dass die LungenfunktionsprÃ¼fung vollstÃ¤ndig normal ausfalle. Aus der Spiroergometrie ergÃ¤ben sich keine Anhaltspunkte fÃ¼r eine pulmonale oder kardiale Limitierung der kÃ¶rperlichen LeistungsfÃ¤higkeit (S. 42 unten). Die Ergebnisse der Spiroergometrie widerspiegelten nichts anderes als die vorhandene Dekonditionierung (S. 43).</w:t>
      </w:r>
    </w:p>
    <w:p>
      <w:r>
        <w:t>Â Â Â Â Â Â Â Â Â  Objektiv dominiere derzeit die Polyposis nasi das Beschwerdebild. Nach Operationen 1992 und 2000 hÃ¤tten die Polypen in hohem Mass rezidiviert und seien eindeutig operationsbedÃ¼rftig. Mit Blick auf die ArbeitsfÃ¤higkeit Ã¼berwiege der Nutzen einer neuen Revisionsoperation der NasennebenhÃ¶hlen die Operationsrisiken klar (S. 43 unten).</w:t>
      </w:r>
    </w:p>
    <w:p>
      <w:r>
        <w:t>Â Â Â Â Â Â Â Â Â  Aus allergologischer Sicht spreche nichts gegen den Wiedereinsatz des nach plausiblem Bericht der BeschwerdefÃ¼hrerin bereits frÃ¼her erfolgreichen Leukotrienantagonisten; die von ihr beobachteten Symptome entsprÃ¤chen, sofern Ã¼berhaupt ein kausaler Zusammenhang in Betracht komme, keiner Allergie, sondern einer unspezifischen Reaktion (S. 44 Mitte).</w:t>
      </w:r>
    </w:p>
    <w:p>
      <w:r>
        <w:t>Â Â Â Â Â Â Â Â Â  Zu bestÃ¤tigen sei das Vorliegen eines Cushing-Syndroms. Nicht gefunden werde eine Steroidmyopathie, denn die dafÃ¼r typische MuskelschwÃ¤che fehle. Die geklagten GanzkÃ¶rperschmerzen wÃ¼rden aus rheumatologischer Sicht ausschliesslich aus den Befunden der allgemeinen Dekonditionierung erklÃ¤rt (S. 44). Es liege am Bewegungsapparat keine objektive BeeintrÃ¤chtigung vor, mit denen die subjektiven Klagen korreliert werden kÃ¶nnten. Unter RÃ¼cksichtnahme auf die Schmerzen erscheine eine Verminderung der LeistungsfÃ¤higkeit um 20-25 % gerechtfertigt, nicht jedoch die von PD Dr. med. W.___ 2005 postulierte vollstÃ¤ndige ArbeitsunfÃ¤higkeit (S. 45 oben).</w:t>
      </w:r>
    </w:p>
    <w:p>
      <w:r>
        <w:t>Â Â Â Â Â Â Â Â Â  Zur psychischen Belastbarkeit wurde ausgefÃ¼hrt, gemÃ¤ss den Angaben des behandelnden Dr. G.___ sei die BeschwerdefÃ¼hrerin nicht mehr suizidgefÃ¤hrdet. Sie durchlebe derzeit eine leichte depressive Episode, welche sich eher in Reizbarkeit als in Niedergeschlagenheit Ã¤ussere. Weder die depressive Episode noch die somatisierenden BegleitstÃ¶rungen erreichten einen Schweregrad, der aus psychiatrischer Sicht eine vollstÃ¤ndige oder teilweise ArbeitsunfÃ¤higkeit indizieren wÃ¼rde. Wesentlich zur Verbesserung der Gesamtsituation der BeschwerdefÃ¼hrerin wÃ¤re die Beachtung ihrer hÃ¤uslichen Faktoren, zum Beispiel rauchender Ehemann, enge Wohnung, knappe Finanzen; einen entscheidenden Beitrag zu deren Eliminierung, aber auch zur Verbesserung ihres Gesundheitszustandes, kÃ¶nnte die BeschwerdefÃ¼hrerin selber leisten, indem sie sich von ihrem eindrÃ¼cklich gezeigten Schonverhalten lÃ¶sen und ihre weitgehend erhaltene ArbeitsfÃ¤higkeit tatsÃ¤chlich verwerten wÃ¼rde (S. 45).</w:t>
      </w:r>
    </w:p>
    <w:p>
      <w:r>
        <w:t>Â Â Â Â Â Â Â Â Â  Die erfolgte interdisziplinÃ¤re AbklÃ¤rung habe im Wesentlichen die Befunde des B.___-Gutachtens C.___ vom 4. September 2002 bestÃ¤tigt (S. 45 unten). Dies sei auch nicht verwunderlich, gehe doch weder aus den jener Begutachtung folgenden medizinischen Berichten noch den persÃ¶nlichen Angaben der BeschwerdefÃ¼hrerin eine relevante VerÃ¤nderung der gesundheitlichen Situation hervor. Die resignative Haltung der BeschwerdefÃ¼hrerin als auch ihrer behandelnden Ãrzte, soweit sie in den zur Begutachtung vorgelegten Akten dokumentiert werde, lasse sich aus nunmehriger interdisziplinÃ¤rer medizinischer Optik nicht lÃ¤nger aufrecht erhalten (S. 46 oben).</w:t>
      </w:r>
    </w:p>
    <w:p>
      <w:r>
        <w:t>Â Â Â Â Â Â Â Â Â  Die bisherige TÃ¤tigkeit im KÃ¼hlraum eines FrÃ¼chteverteilzentrums sei medizinisch nicht mehr vertretbar (S. 47 Ziff. 2.1) und hÃ¤tte nach der ersten Akzentuierung der HNO- und Asthma-Problematik aufgegeben werden sollen (S. 47 Ziff. 2.5).</w:t>
      </w:r>
    </w:p>
    <w:p>
      <w:r>
        <w:t>Â Â Â Â Â Â Â Â Â  Die ArbeitsfÃ¤higkeit liesse sich mit einer rund 2-Â½-stÃ¼ndigen operativen Sanierung der Rezidivnasenpolypen wesentlich verbessern (S. 48 Ziff. 2.1.1). Der Einwand der BeschwerdefÃ¼hrerin gegen die anschliessende 4-wÃ¶chige pulmonale Rehabilitation fernab der Familie Ã¼berzeuge nicht, da sie gleichzeitig zu verstehen gebe, sich im Familienkreis nicht mehr wohl zu fÃ¼hlen (S. 49 Ziff. 2.1.2).</w:t>
      </w:r>
    </w:p>
    <w:p>
      <w:r>
        <w:t>Â Â Â Â Â Â Â Â Â  Ein geeigneter Arbeitsplatz mÃ¼sse in erster Linie lufthygienisch hÃ¶chsten Anforderungen genÃ¼gen; dazu gehÃ¶re auch die Expositionsprophylaxe gegen Passivrauchen. Unter diesen Bedingungen kÃ¶nne die BeschwerdefÃ¼hrerin aus medizinischer Optik prinzipiell jede kÃ¶rperlich leichte bis gelegentlich mittelschwere wechselbelastende TÃ¤tigkeit ausÃ¼ben. Aus hygienischen GrÃ¼nden wie auch wegen ihrer Hyp- oder Anosmie sei sie medizinisch betrachtet fÃ¼r TÃ¤tigkeiten in KÃ¼chen oder Laboratorien nicht geeignet (S. 50 Ziff. 3.1).</w:t>
      </w:r>
    </w:p>
    <w:p>
      <w:r>
        <w:t>Â Â Â Â Â Â Â Â Â  Ohne DurchfÃ¼hrung der vorgeschlagenen HNO-Operation seien solche TÃ¤tigkeiten wÃ¤hrend 5.5 Stunden pro Tag (67 %) zumutbar. Dieser Angabe lÃ¤gen die in den Teilgutachten (HNO, Pulmologie) ermittelten Werte zugrunde, wobei die arbeitsrelevanten Beschwerdebilder sich grÃ¶sstenteils Ã¼berlappten. Nach DurchfÃ¼hrung der empfohlenen medizinischen Massnahmen kÃ¶nne in angepasster TÃ¤tigkeit eine wesentliche Steigerung der ArbeitsfÃ¤higkeit, gÃ¼nstigenfalls bis auf 100 %, erwartet werden (S. 50 Ziff. 3.2).</w:t>
      </w:r>
    </w:p>
    <w:p>
      <w:r>
        <w:t>Â Â Â Â Â Â Â Â Â  Medizinisch sei nachvollziehbar, dass die von der BeschwerdefÃ¼hrerin ge-schilderten Schmerzen dabei ihre LeistungsfÃ¤higkeit um 25 % verminderten (S. 50 Ziff. 3.3).</w:t>
      </w:r>
    </w:p>
    <w:p>
      <w:r>
        <w:t>Â Â Â Â Â Â Â Â Â  Sodann nahmen Gutachterin und Gutachter zu frÃ¼heren medizinischen Beurteilungen Stellung und setzten sich insbesondere mit denjenigen des Hausarztes Dr. H.___, des behandelnden HNO-Facharztes Dr. X.___ und der behandelnden Pneumologin eingehend auseinander (S. 51-54).</w:t>
      </w:r>
    </w:p>
    <w:p>
      <w:r>
        <w:t>Â Â Â Â Â Â Â Â Â  Schliesslich Ã¤usserten sich Gutachterin und Gutachter zu verschiedenen, nach Meinung der BeschwerdefÃ¼hrerin bei der Beurteilung der ArbeitsfÃ¤higkeit zu berÃ¼cksichtigenden Diagnosen (S. 54 f.). Dazu hielten sie zusammenfassend fest, nicht die objektiven gesundheitlichen BeeintrÃ¤chtigungen, welche das Gutachten ausfÃ¼hrlich wÃ¼rdige und keineswegs bestreite, sondern ihr ausgeprÃ¤gtes Schonverhalten lasse die BeschwerdefÃ¼hrerin weit krÃ¤nker erscheinen als sie effektiv sei (S. 55 unten).</w:t>
      </w:r>
    </w:p>
    <w:p>
      <w:r>
        <w:t>4.4Â Â Â Â  Am 31. Oktober 2006 Ã¤usserten sich Dr. med. X.___, FMH ORL, und Dr. med. I.___, FMH Pneumologie und Innere Medizin, Spital E.___, gegenÃ¼ber dem Rechtsvertreter der BeschwerdefÃ¼hrerin (Urk. 11/182 = Urk. 3/25). Sie fÃ¼hrten aus, sie hÃ¤tten das B.___-Gutachten zum Anlass genommen, ihre bisherige Behandlung kritisch zu hinterfragen (S. 1 Mitte) und schilderten das nunmehrige Behandlungskonzept (S. 1 f.). Dr. X.___ berichtete ein weiteres Mal am 5. Juli 2007 (Urk. 11/206 = Urk. 3/23).</w:t>
      </w:r>
    </w:p>
    <w:p>
      <w:r>
        <w:t>Â Â Â Â Â Â Â Â Â  Am 23. November 2006 ersuchte Dr. med. H.___, Allgemeine Medizin FMH, Dr. med. Y.___, Rheumatologische Klinik, UniversitÃ¤tsspital BB.___, um eine AbklÃ¤rung der BeschwerdefÃ¼hrerin, wobei er seine eigene Liste an Diagnosen auffÃ¼hrte (Urk. 11/201/23 = Urk. 3/22). Am 4. Dezember 2006 wurde der BeschwerdefÃ¼hrerin von dort ein Untersuchungstermin (5. Januar 2007) mitgeteilt (Urk. 11/201/24).</w:t>
      </w:r>
    </w:p>
    <w:p>
      <w:r>
        <w:t>Â Â Â Â Â Â Â Â Â  Am 5. Februar 2007 Ã¤usserte sich Dr. med. Z.___, Facharzt FMH Psychiatrie und Psychotherapie, konsiliarisch zu Handen des behandelnden Psychiaters Dr. G.___ (Urk. 11/201/19-20 = Urk. 3/26). Er nannte folgende Diagnose: psychosoziale Belastungssituation mit BeeintrÃ¤chtigung anderer Ge-fÃ¼hle (Ãrger, Sorgen, Angespanntheit) gefÃ¤rbt mit depressiven Anteilen (Urk. 11/201/20 oben). Er fÃ¼hrte ferner aus: ÂWenn wir heute von einer vollstÃ¤ndigen ArbeitsunfÃ¤higkeit ausgehen mÃ¼ssen. Liegt der Anteil der psychischen BeeintrÃ¤chtigung zwischen 1/4 und 1/3Â (Urk. 11/201/19 unten).</w:t>
      </w:r>
    </w:p>
    <w:p>
      <w:r>
        <w:t>4.5Â Â Â Â  Dr. med. BA.___, Facharzt FMH fÃ¼r Innere Medizin und Arbeitsmedizin, Abteilung Arbeitsmedizin, SUVA, erstattete am 29. November 2007 eine Ã¤rztliche Beurteilung zur Frage, ob bei der BeschwerdefÃ¼hrerin eine Berufskrankheit vorliege (Urk. 16/2).</w:t>
      </w:r>
    </w:p>
    <w:p>
      <w:r>
        <w:t>Â Â Â Â Â Â Â Â Â  Einleitend hielt Dr. BA.___ fest, die Angaben der BeschwerdefÃ¼hrerin, sie habe ihre Arbeit als Obstsortiererin in KÃ¼hlrÃ¤umen verrichtet, finde in mehreren anderen AuskÃ¼nften keine StÃ¼tze. Sie habe wohl in Verpackungshallen mit kÃ¼hlen Temperaturen gearbeitet, keineswegs aber - wenn Ã¼berhaupt - regelmÃ¤ssig und Ã¼ber lÃ¤ngere Zeit in einem eigentlichen KÃ¼hlraum (S. 1 f.).</w:t>
      </w:r>
    </w:p>
    <w:p>
      <w:r>
        <w:t>Â Â Â Â Â Â Â Â Â  Die BeschwerdefÃ¼hrerin leide - erstmals diagnostiziert im FrÃ¼hjahr 1995 - an einer Sonderform des Asthma bronchiale, der sogenannten VidalÂschen Trias, welche auf eine AcetylsalicylsÃ¤ure-Intoleranz zurÃ¼ckzufÃ¼hren sei und einen langwierigen, oft chronischen Verlauf zeige, auch wenn keine entsprechenden Medikamente (Aspirin) mehr eingenommen wÃ¼rden (S. 2 Mitte).</w:t>
      </w:r>
    </w:p>
    <w:p>
      <w:r>
        <w:t>Â Â Â Â Â Â Â Â Â  Die VidalÂsche Trias als initiale Erkrankung der BeschwerdefÃ¼hrerin sei keine Berufskrankheit (S. 3 oben).</w:t>
      </w:r>
    </w:p>
    <w:p>
      <w:r>
        <w:rPr>
          <w:b/>
        </w:rPr>
        <w:t>E. 5</w:t>
      </w:r>
    </w:p>
    <w:p>
      <w:r>
        <w:t>5.1Â Â Â Â  Das B.___-Gutachten von 2006 ist unter BerÃ¼cksichtigung aller denkbaren fachmedizinischen Teilaspekte erstellt worden und beruht damit in einem Masse auf allseitigen Untersuchungen, wie es nur selten anzutreffen ist. Dementsprechend umfassend wurden die streitigen Belange behandelt. Das Gutachten wurde in Kenntnis und, soweit angezeigt, auch WÃ¼rdigung der Vorakten und unter BerÃ¼cksichtigung der geklagten Beschwerden erstattet.</w:t>
      </w:r>
    </w:p>
    <w:p>
      <w:r>
        <w:t>Â Â Â Â Â Â Â Â Â  Da es auch - worauf zurÃ¼ckzukommen ist - in der Darlegung der medizinischen ZusammenhÃ¤nge und in der Beurteilung der medizinischen Situation einleuchtet, ist zur Beurteilung des medizinischen Sachverhalts auf seine Schlussfolgerungen abzustellen (vgl. vorstehend Erw. 1.3).</w:t>
      </w:r>
    </w:p>
    <w:p>
      <w:r>
        <w:t>Â 5.2Â Â Â  Im Vergleich zu jenem von 2002 hat das Gutachten von 2006 in der Diagnostik eine Akzentverschiebung ergeben. 2002 waren die Atembeschwerden der BeschwerdefÃ¼hrerin in einem psychisch-psychiatrischen Kontext interpretiert worden. DemgegenÃ¼ber fÃ¼hrten die 2006 erfolgten AbklÃ¤rungen zum Schluss, dass zweifelsfrei eine WidalÂsche Trias vorliege, also die Sonderform des Asthma bronchiale, welche auf eine Aspirin-Intoleranz zurÃ¼ckgeht und mit der Ausbildung von Nasenpolypen einhergeht. Diese, so die Erkenntnisse im Gutachten von 2006, beeinflusst die ArbeitsfÃ¤higkeit.</w:t>
      </w:r>
    </w:p>
    <w:p>
      <w:r>
        <w:t>5.3Â Â Â Â  Anlass fÃ¼r die erneute Begutachtung war die Feststellung im RÃ¼ckweisungsurteil des EVG von 2004, dass unklar sei, inwieweit die bestehende LeistungsschwÃ¤che und die daraus folgende ArbeitsunfÃ¤higkeit eine objektivierbare somatische oder psychische Grundlage hÃ¤tten (Urk. 11/82 S. 10).</w:t>
      </w:r>
    </w:p>
    <w:p>
      <w:r>
        <w:t>Â Â Â Â Â Â Â Â Â  Die - im fraglichen Urteil einzeln genannten - Unklarheiten dÃ¼rfen nach erfolgter neuerlicher Begutachtung als ausgerÃ¤umt erachtet werden: Eine kardiale Genese der LeistungsschwÃ¤che, so das Gutachten von 2006, kann ausgeschlossen werden; die verminderte LeistungsfÃ¤higkeit beruht ausschliesslich auf der erheblichen Dekonditionierung der BeschwerdefÃ¼hrerin. Das bereits 2002 festgestellte Cushing-Syndrom als Auswirkung der erfolgten Medikation wurde 2006 bestÃ¤tigt, jedoch ohne Auswirkungen auf die ArbeitsfÃ¤higkeit zu haben. Ein entzÃ¼ndliches Geschehen war nicht festzustellen. Betreffend Knochendichte resultierte der Befund nicht einer Osteoporose, sondern einer Osteopenie, die laut Gutachten die ArbeitsfÃ¤higkeit nicht limitiert, sondern gegenteils eine Steigerung des AktivitÃ¤tsgrades nahe legen wÃ¼rde.</w:t>
      </w:r>
    </w:p>
    <w:p>
      <w:r>
        <w:t>Â Â Â Â Â Â Â Â Â  Die im RÃ¼ckweisungsurteil von 2004 in Zweifel gezogene Diagnose aus psychosomatischer Perspektive wurde im Gutachten von 2006 so nicht mehr gestellt. Der psychiatrische Befund fÃ¼hrte nunmehr zu der die ArbeitsfÃ¤higkeit nicht beeintrÃ¤chtigenden Diagnose einer leichten depressiven Episode mit Somatisierungstendenz.</w:t>
      </w:r>
    </w:p>
    <w:p>
      <w:r>
        <w:t>5.4Â Â Â Â  Als im Hinblick auf die Umschreibung der ArbeitsfÃ¤higkeit entscheidendes Leiden wurde im Gutachten von 2006 die Kombination von Asthma bronchiale, rezidivierenden Nasenpolypen und Aspirin-Intoleranz (WidalÂsche Trias) genannt. Aus allen weiteren Diagnosen ergeben sich teilweise EinschrÃ¤nkungen der LeistungsfÃ¤higkeit (nicht aber der ArbeitsfÃ¤higkeit) und teilweise keine EinschrÃ¤nkungen.</w:t>
      </w:r>
    </w:p>
    <w:p>
      <w:r>
        <w:t>Â Â Â Â Â Â Â Â Â  Zu beachten ist in diesem Zusammenhang sodann, dass sich die dominierende Nasenpolypen-Problematik mit einer - gemÃ¤ss Gutachten dringend indizierten - (weiteren) Operation voraussichtlich entscheidend verbessern liesse. Dass dieser aus medizinischer Sicht angezeigte und unter dem Aspekt der Schadenminderung naheliegende Weg, soweit bekannt, nicht oder noch nicht begangen wurde, liegt an der fehlenden Bereitschaft der BeschwerdefÃ¼hrerin.</w:t>
      </w:r>
    </w:p>
    <w:p>
      <w:r>
        <w:t>Â Â Â Â Â Â Â Â Â  Dem Leiden der BeschwerdefÃ¼hrerin angepasst ist laut Gutachten prinzipiell jede kÃ¶rperlich leichte bis gelegentlich mittelschwere wechselbelastende TÃ¤tigkeit in lufthygienisch einwandfreier Umgebung (ausser in KÃ¼chen oder Laboratorien).</w:t>
      </w:r>
    </w:p>
    <w:p>
      <w:r>
        <w:t>Â Â Â Â Â Â Â Â Â  Die ArbeitsfÃ¤higkeit, die anzunehmen ist, sofern die Nasenpolypenoperation unterbleibt, wurde im Gutachten mit 67 % beziffert.</w:t>
      </w:r>
    </w:p>
    <w:p>
      <w:r>
        <w:t>5.5Â Â Â Â  Die von der BeschwerdefÃ¼hrerin angefÃ¼hrten Berichte von Dr. X.___ und Dr. I.___ enthalten nichts, was die im Gutachten getÃ¤tigten Feststellungen und Schlussfolgerungen in Frage stellen wÃ¼rde. Einerseits erklÃ¤rten sie ausdrÃ¼cklich, sich dazu nicht zu Ã¤ussern. Andererseits stellten sie selber auf das Gutachten ab und passten ihm ihr Behandlungskonzept an.</w:t>
      </w:r>
    </w:p>
    <w:p>
      <w:r>
        <w:t>Â Â Â Â Â Â Â Â Â  Die beim Psychiater Dr. Z.___ eingeholte Âsecond opinionÂ schafft ebenfalls keinen Widerspruch zum Gutachten. Dr. Z.___ diagnostizierte eine psychosoziale Belastungssituation gefÃ¤rbt mit depressiven Anteilen; eben dies wurde im psychiatrischen Teil des Gutachtens auch beschrieben. Die Angaben von Dr. Z.___ zu einer allfÃ¤lligen ArbeitsunfÃ¤higkeit hingegen sind auffallend hypothetisch formuliert und nur dahingehend zu verstehen, dass fÃ¼r den Fall, dass eine vollstÃ¤ndige ArbeitsunfÃ¤higkeit attestiert werden muss (warum auch immer), rund 25-33 % als psychisch bedingt zu erachten wÃ¤ren. Dass aus der von ihm gestellten Diagnose effektiv eine ArbeitsfÃ¤higkeit resultierte, sagte Dr. Z.___ nicht; es wÃ¤re ihm in diesem Punkt auch schwerlich zu folgen.</w:t>
      </w:r>
    </w:p>
    <w:p>
      <w:r>
        <w:t>Â Â Â Â Â Â Â Â Â  Im November 2007 wurde die BeschwerdefÃ¼hrerin von ihrem Hausarzt (gemÃ¤ss Aktennotiz des Rechtsvertreters auf Veranlassung von PD Dr. W.___, dies im Anschluss an eine Besprechung zwischen diesem und dem Rechtsvertreter; vgl. Urk. 3/28) an die Rheumaklinik des UniversitÃ¤tsspitals Ã¼berwiesen, von wo sie auf den 5. Januar 2007 zur Untersuchung aufgeboten wurde (Urk. 11/201/24). Diese scheint keine weiterfÃ¼hrenden Erkenntnisse ergeben zu haben; jedenfalls wurde weder mit den Beschwerdebeilagen (Urk. 3/1-27) noch mit spÃ¤teren Eingaben (Urk. 13-15, Urk. 17) ein entsprechender Bericht eingereicht.</w:t>
      </w:r>
    </w:p>
    <w:p>
      <w:r>
        <w:t>5.6Â Â Â Â  Somit ist einerseits festzuhalten, dass das Gutachten von 2006 allen praxis-gemÃ¤ssen Kriterien (vorstehend Erw. 1.3) vollumfÃ¤nglich genÃ¼gt. Andererseits sind keine medizinischen Beurteilungen aktenkundig, die auf schlÃ¼ssige Weise den Feststellungen und Schlussfolgerungen im Gutachten widersprechen wÃ¼rden.</w:t>
      </w:r>
    </w:p>
    <w:p>
      <w:r>
        <w:t>Â Â Â Â Â Â Â Â Â  Demnach ist auf das Gutachten abzustellen.</w:t>
      </w:r>
    </w:p>
    <w:p>
      <w:r>
        <w:t>Â Â Â Â Â Â Â Â Â  Damit lÃ¤sst sich der medizinische Sachverhalt als wie folgt erstellt umschreiben:</w:t>
      </w:r>
    </w:p>
    <w:p>
      <w:r>
        <w:t>Â Â Â Â Â Â Â Â Â  FÃ¼r eine TÃ¤tigkeit in KÃ¼hlrÃ¤umen, welche die BeschwerdefÃ¼hrerin angab, ausgeÃ¼bt zu haben, besteht eine vollstÃ¤ndige ArbeitsunfÃ¤higkeit.</w:t>
      </w:r>
    </w:p>
    <w:p>
      <w:r>
        <w:t>Â Â Â Â Â Â Â Â Â  Leidensangepasst ist prinzipiell jede kÃ¶rperlich leichte bis gelegentlich mittelschwere wechselbelastende TÃ¤tigkeit in lufthygienisch einwandfreier Umgebung (ausser KÃ¼chen und Laboratorien). DafÃ¼r betrÃ¤gt die ArbeitsfÃ¤higkeit 67 %, solange sich die BeschwerdefÃ¼hrerin nicht operieren lÃ¤sst. Nach erfolgter Nasenpolypenoperation dÃ¼rfte sie bis 100 % zu steigern sein.</w:t>
      </w:r>
    </w:p>
    <w:p>
      <w:r>
        <w:t>5.7Â Â Â Â  Dass die beschwerdeweise postulierte Addition der in den Teilgutachten attes-tierten ArbeitsunfÃ¤higkeiten (Urk. 1 S. 26) nicht angeht, ergibt sich aus dem Gutachten (Urk. 11/175 S. 50 Ziff. 3.2), aus der Rechtsprechung (vgl. SVR 2008 IV Nr. 15) und aus GrÃ¼nden der Logik insofern, als komplementÃ¤r zum Addieren von ArbeitsunfÃ¤higkeiten auch die bereichsweise resultierenden ArbeitsfÃ¤higkeiten zu addieren wÃ¤ren, womit im Einzelfall paradoxerweise eine ArbeitsfÃ¤higkeit von Ã¼ber 100 % resultieren wÃ¼rde.</w:t>
      </w:r>
    </w:p>
    <w:p>
      <w:r>
        <w:t>Â Â Â Â Â Â Â Â Â  Klarzustellen ist sodann, dass aus rheumatologischer Sicht nicht, wie be-schwerdeweise angegeben (Urk. 1 S. 24 Ziff. 2.2.3.2.2), eine ÂErwerbsunfÃ¤higkeitÂ von 20-25 % attestiert wurde. Richtig ist, dass im Gutachten ausgefÃ¼hrt wurde, die muskulÃ¤re Dekonditionierung und das chronische Ãbergewicht wÃ¼rden derzeit gestatten, eine ÂVerminderung der LeistungsfÃ¤higkeitÂ um 20-25 % zuzugestehen (Urk. 11/175 S. 36 Mitte). Im rheumatologischen Teilgutachten wurde ausdrÃ¼cklich festgehalten, es liege Âkein objektivierbarer somatischer Schaden vor, aus dem sich aus rheumatologischer Sicht eine ArbeitsunfÃ¤higkeit rechtfertigtÂ (Urk. 11/175/64 unten). Damit Ã¼bereinstimmend wurde die WidalÂsche Trias als einzige Diagnose mit Auswirkung auf die ArbeitsfÃ¤higkeit genannt (Urk. 11/175 S. 39) und die ArbeitsfÃ¤higkeit wurde explizit mit 67 % beziffert, wÃ¤hrend die genannte EinschrÃ¤nkung von 20-25 % separat und lediglich als verminderte LeistungsfÃ¤higkeit ausgewiesen wurde (Urk. 11/175 S. 50 Ziff. 3.2 und 3.3).</w:t>
      </w:r>
    </w:p>
    <w:p>
      <w:r>
        <w:rPr>
          <w:b/>
        </w:rPr>
        <w:t>E. 6</w:t>
      </w:r>
    </w:p>
    <w:p>
      <w:r>
        <w:t>6.1Â Â Â Â  Betreffend InvaliditÃ¤tsbemessung sind nicht die beschwerdeweise angestellten Betrachtungen (Urk. 1 S. 19 ff.) massgebend, sondern die diesbezÃ¼gliche gefestigte Gerichtspraxis, nÃ¤mlich:</w:t>
      </w:r>
    </w:p>
    <w:p>
      <w:r>
        <w:t>6.2Â Â Â Â  Bezog eine versicherte Person aus invaliditÃ¤tsfremden GrÃ¼nden ein deutlich unterdurchschnittliches Einkommen und wollte sie sich nicht aus freien StÃ¼cken damit begnÃ¼gen, hat zunÃ¤chst eine Parallelisierung der beiden Vergleichseinkommen zu erfolgen. Diese kann praxisgemÃ¤ss entweder auf Seiten des Vali-denneinkommens durch eine entsprechende Heraufsetzung des effektiv erzielten Einkommens oder durch Abstellen auf die statistischen Werte oder aber auf Seiten des Invalideneinkommens durch eine entsprechende Herabsetzung des statistischen Wertes erfolgen (BGE 134 V 322, E. 4.1, 325 f.).</w:t>
      </w:r>
    </w:p>
    <w:p>
      <w:r>
        <w:t>6.3Â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Â betriebsÃ¼bliche durchschnittliche Arbeitszeit von Â seit 2001 Â 41,7, seit 2004 Â 41,6 und seit 2006 Â 41,7 wÃ¶chentlich Stunden(Die Volkswirtschaft 12-2008 S. 90 Tabelle B9.2; BGE 129 V 484 Erw. 4.3.2, 126 V 77 f. Erw. 3b/bb, 124 V 322 Erw. 3b/aa; AHI 2000 S. 81 Erw. 2a).</w:t>
      </w:r>
    </w:p>
    <w:p>
      <w:r>
        <w:t>6.4Â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Â</w:t>
      </w:r>
    </w:p>
    <w:p>
      <w:r>
        <w:rPr>
          <w:b/>
        </w:rPr>
        <w:t>E. 7</w:t>
      </w:r>
    </w:p>
    <w:p>
      <w:r>
        <w:t>7.1Â Â Â Â  Betreffend Valideneinkommen ist die Beschwerdegegnerin fÃ¼r das Jahr 2002 von Fr. 35'818.-- ausgegangen.</w:t>
      </w:r>
    </w:p>
    <w:p>
      <w:r>
        <w:t>Â Â Â Â Â Â Â Â Â  Das mittlere von Frauen in einfachen und repetitiven TÃ¤tigkeiten im Bereich Gartenbau erzielte Einkommen betrug im Jahr 2002 Fr. 3'326.-- pro Monat (LSE 2002 S. 43 Tab. TA 1, Ziff. 01, Niveau 4). Dies ergibt bei einer durchschnittlichen Wochenarbeitszeit von 43.0 Stunden im PrimÃ¤rsektor (Die Volkswirtschaft 12/2008 S. 94 Tab. B 9.2 lit. A) im Jahr Fr. 42'905.-- (Fr. 3'326.-- x 12 : 40.0 x 43.0).</w:t>
      </w:r>
    </w:p>
    <w:p>
      <w:r>
        <w:t>Â Â Â Â Â Â Â Â Â  Damit lag das fÃ¼r 2002 angenommene effektiv erzielbare Einkommen der BeschwerdefÃ¼hrerin knapp 17 % tiefer als der branchenspezifische Tabellenlohn. Es ist deshalb gerechtfertigt, als hypothetisches Valideneinkommen nicht das aufgerechnete, zuletzt erzielte effektive Einkommen, sondern den entsprechenden Tabellenlohn einzusetzen.</w:t>
      </w:r>
    </w:p>
    <w:p>
      <w:r>
        <w:t>Â Â Â Â Â Â Â Â Â  Somit ist von einem Valideneinkommen im Jahr 2002 von Fr. 42'905.-- auszu-gehen.</w:t>
      </w:r>
    </w:p>
    <w:p>
      <w:r>
        <w:t>7.2Â Â Â Â  Der BeschwerdefÃ¼hrerin sind gemÃ¤ss dem im Gutachten formulierten Belastungsprofil, mit zwei noch zu behandelnden EinschrÃ¤nkungen, prinzipiell alle leichten bis gelegentlich mittelschweren wechselbelastenden TÃ¤tigkeiten zumutbar.</w:t>
      </w:r>
    </w:p>
    <w:p>
      <w:r>
        <w:t>Â Â Â Â Â Â Â Â Â  Somit ist fÃ¼r die Ermittlung des Invalideneinkommens auf das Einkommen abzustellen, das Frauen im Jahr 2002 in einfachen und repetitiven TÃ¤tigkeiten im Durchschnitt aller Wirtschaftszweige erzielten, mithin Fr. 3'820.-- pro Monat (LSE 2002 S. 43 Tab. TA 1, Total, Niveau 4). Dies ergibt angepasst an die durchschnittliche Wochenarbeitszeit von 41.7 Stunden (Die Volkswirtschaft a.a.O. lit. A-O) im Jahr Fr. 47'788.-- (Fr. 3'820.-- x 12 : 40.0 x 41.7).</w:t>
      </w:r>
    </w:p>
    <w:p>
      <w:r>
        <w:t>Â Â Â Â Â Â Â Â Â  Zu berÃ¼cksichtigen ist nunmehr, dass fÃ¼r diese TÃ¤tigkeiten eine lufthygienisch einwandfreie Umgebung verlangt ist. Diesem erschwerenden Umstand ist mit einem Abzug vom Tabellenlohn im Umfang von 10 % Rechnung zu tragen. Andere, abzugserhÃ¶hende Faktoren, sind nicht ersichtlich. Insbesondere ist das Belastungsniveau (leicht bis gelegentlich mittelschwer) leidensangepasster TÃ¤tigkeiten mit demjenigen der frÃ¼heren TÃ¤tigkeit vergleichbar und rechtfertigt keinen hÃ¶heren Abzug.</w:t>
      </w:r>
    </w:p>
    <w:p>
      <w:r>
        <w:t>Â Â Â Â Â Â Â Â Â  Zu berÃ¼cksichtigen ist ferner, dass die BeschwerdefÃ¼hrerin in den genannten TÃ¤tigkeiten - solange sie sich nicht operieren lÃ¤sst - lediglich eine ArbeitsfÃ¤higkeit von 67 % aufweist.</w:t>
      </w:r>
    </w:p>
    <w:p>
      <w:r>
        <w:t>Â Â Â Â Â Â Â Â Â  Ausgehend vom genannten Tabellenlohn und den genannten EinschrÃ¤nkungen resultiert fÃ¼r das Jahr 2002 ein hypothetisches Invalideneinkommen von Fr. 28'816.-- (Fr. 47'788.-- x 0.9 x 0.67).</w:t>
      </w:r>
    </w:p>
    <w:p>
      <w:r>
        <w:t>7.3Â Â Â Â  Die GegenÃ¼berstellung des hypothetischen Valideneinkommens im Jahr 2002 von Fr. 42'905.-- mit dem hypothetischen Invalideneinkommen im Jahr 2002 von Fr. 28'816.-- ergibt eine Einkommenseinbusse von Fr. 14'089.--, was einem InvaliditÃ¤tsgrad von rund 33 % entspricht.</w:t>
      </w:r>
    </w:p>
    <w:p>
      <w:r>
        <w:t>Â Â Â Â Â Â Â Â Â  Damit besteht kein Rentenanspruch.</w:t>
      </w:r>
    </w:p>
    <w:p>
      <w:r>
        <w:t>Â Â Â Â Â Â Â Â Â  Die angefochtene VerfÃ¼gung erweist sich somit im Ergebnis als rechtens, was zur Abweisung der gegen sie erhobenen Beschwerde fÃ¼hrt.</w:t>
      </w:r>
    </w:p>
    <w:p>
      <w:r>
        <w:t>8.Â Â Â Â Â Â  GemÃ¤ss Art. 69 Abs. 1 bis IVG in der seit 1. Juli 2006 in Kraft stehenden Fassung ist das Beschwerdeverfahren bei Streitigkeiten um die Bewilligung oder die Verweigerung von IV-Leistungen vor dem kantonalen Versicherungsgericht kostenpflichtig. Die Kosten werden unabhÃ¤ngig vom Streitwert, nach dem Verfahrensaufwand im Rahmen von Fr. 200.-- bis Fr. 1'000.-- festgelegt.</w:t>
      </w:r>
    </w:p>
    <w:p>
      <w:r>
        <w:t>Â Â Â Â Â Â Â Â Â  Vorliegend sind die Verfahrenskosten auf Fr. 1'000.-- festzulegen und der unterliegenden BeschwerdefÃ¼hrerin aufzuerlegen.</w:t>
      </w:r>
    </w:p>
    <w:p>
      <w:r>
        <w:t>Das Gericht erkennt:</w:t>
      </w:r>
    </w:p>
    <w:p>
      <w:r>
        <w:t>1.Â Â Â Â Â Â Â Â  Die Beschwerde wird abgewiesen.</w:t>
      </w:r>
    </w:p>
    <w:p>
      <w:r>
        <w:t>2.Â Â Â Â Â Â Â Â  Die Gerichtskosten von Fr. 1000.-- werden der BeschwerdefÃ¼hrerin auferlegt. Rechnung und Einzahlungsschein werden der Kostenpflichtigen nach Eintritt der Rechtskraft zugestellt.</w:t>
      </w:r>
    </w:p>
    <w:p>
      <w:r>
        <w:t>3.Â Â Â Â Â Â Â Â  Zustellung gegen Empfangsschein an:</w:t>
      </w:r>
    </w:p>
    <w:p>
      <w:r>
        <w:t>- Rechtsanwalt Dr. Guido Brusa</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