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IV.2007.01159 vom 30. April 2009</w:t>
      </w:r>
    </w:p>
    <w:p>
      <w:r>
        <w:t>ZH Sozialversicherungsgericht, 2009-04-30, DE</w:t>
      </w:r>
    </w:p>
    <w:p>
      <w:r>
        <w:rPr>
          <w:b/>
        </w:rPr>
        <w:t xml:space="preserve">Quelle: </w:t>
      </w:r>
      <w:r>
        <w:t>https://mcp.opencaselaw.ch/entscheid/zh_sozialversicherungsgericht_IV.2007.01159</w:t>
      </w:r>
    </w:p>
    <w:p>
      <w:r>
        <w:t>FR: ZH_SOZIALVERSICHERUNGSGERICHT IV.2007.01159 du 30 avril 2009</w:t>
      </w:r>
    </w:p>
    <w:p>
      <w:r>
        <w:t>IT: ZH_SOZIALVERSICHERUNGSGERICHT IV.2007.01159 del 30 aprile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und der Verordnung Ã¼ber die Invalidenversicherung (IVV) vom 28. September 2007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August 2007 erging, gelangen die revidierten materiellen Vorschriften des IVG und der IVV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Wie das EidgenÃ¶ssische Versicherungsgericht in BGE 127 V 299 Erw. 5 unter Hinweis auf die Rechtsprechung prÃ¤zisierend festgehalten hat, versichert Art. 4 Abs. 1 IVG (seit 1. Januar 2003: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1.4Â Â Â Â  GemÃ¤ss der stÃ¤ndigen Rechtsprechung des EidgenÃ¶ssischen Versicherungsgerichts bildet der angefochtene Entscheid die Grenze der gerichtlichen ÃberprÃ¼fungsbefugnis (BGE 129 V 256 Erw. 1, 129 V 169 Erw. 1, je mit weiteren Hinweisen). Eine allfÃ¤llige Verschlechterung des gesundheitlichen Zustandes der BeschwerdefÃ¼hrerin nach Erlass der VerfÃ¼gung vom 2. August 2007 ist fÃ¼r die Beurteilung des vorliegenden Falles somit unerheblich. Eine VerÃ¤nderung des Sachverhaltes nach Erlass des strittigen Entscheides kann grundsÃ¤tzlich nur im Rahmen eines neuen Verfahrens Ã¼berprÃ¼ft werden. Deshalb hat sich das Gericht auf diejenigen Tatsachen zu stÃ¼tzen, welche im Zeitpunkt des angefochtenen Entscheides vorhanden waren. FÃ¼r die im spÃ¤teren Zeitraum vorgebrachten neuen Tatsachen hat die BeschwerdefÃ¼hrerin ein neues Gesuch bei der Invalidenversicherung einzureichen.</w:t>
      </w:r>
    </w:p>
    <w:p>
      <w:r>
        <w:rPr>
          <w:b/>
        </w:rPr>
        <w:t>E. 2</w:t>
      </w:r>
    </w:p>
    <w:p>
      <w:r>
        <w:t>2.1Â Â Â Â  Die Beschwerdegegnerin begrÃ¼ndete die Abweisung des Rentenbegehrens damit, dass kein invalidisierender Gesundheitsschaden im Sinne der Invalidenversicherung vorliege (Urk. 2 S. 1). Aus versicherungsmedizinischer Sicht und gemÃ¤ss gÃ¤ngiger Rechtsprechung sei der vorliegende psychische Gesundheitsschaden mit Ã¼berwiegender Wahrscheinlichkeit nicht derart schwer einzustufen, als dass dieser zu einer deutlichen EinschrÃ¤nkung der bisherigen TÃ¤tigkeit fÃ¼hren kÃ¶nne. Psychosoziale Faktoren seien invaliditÃ¤tsfremd und kÃ¶nnten daher nicht berÃ¼cksichtigt werden (Urk. 2 S. 2).</w:t>
      </w:r>
    </w:p>
    <w:p>
      <w:r>
        <w:t>2.2Â Â Â Â  DemgegenÃ¼ber machte die BeschwerdefÃ¼hrerin in ihrer Beschwerde geltend, sie sei seit fast zwei Jahren aus psychischen GrÃ¼nden erwerbsunfÃ¤hig. Ihr Zustand habe sich seit der Trennung von ihrem Partner im November 2005 sukzessive erheblich verschlimmert und sie leide schon lange an ernsthaften kÃ¶rperlichen Beschwerden, insbesondere sei sie der Gefahr eines Tumorrezidivs ausgesetzt. Seit September 2005 stehe sie in psychiatrischer Behandlung. Seit der operativen Entfernung eines bÃ¶sartigen SchilddrÃ¼senkarzinoms im November 2006 habe sich ihre psychische Verfassung noch wesentlich verschlechtert (Urk. 1 S. 2). In ihrer Eingabe vom 15. April 2008 fÃ¼hrte die BeschwerdefÃ¼hrerin sodann aus, die Berichte von Dr. H.___ und Dr. J.___ seien widersprÃ¼chlich, so dass auf diese nicht abgestellt werden kÃ¶nne. Nicht zutreffend sei insbesondere, dass die Behandlung Ã¼ber die Festtage in einer vorÃ¼bergehenden akuten Krisensituation erfolgt sei (Urk. 14 S. 2 f.). Aus aktuellen Arztberichten von Dr. B.___ und Dr. C.___ gehe hervor, dass die depressive Entwicklung andauere und sich sogar verschlechtert habe. Es wÃ¼rden immer wieder Suizidgedanken auftreten (Urk. 14 S. 3), die von massiven Ãngsten betreffend Zukunft und Existenz begleitet seien. Insbesondere seien auch blockierende Angsterscheinungen betreffend die fehlenden Arbeitschancen vorhanden (Urk. 14 S. 4).</w:t>
      </w:r>
    </w:p>
    <w:p>
      <w:r>
        <w:t>2.3Â Â Â Â  Strittig und zu prÃ¼fen ist demnach, ob ein invalidisierender Gesundheitsschaden vorliegt.</w:t>
      </w:r>
    </w:p>
    <w:p>
      <w:r>
        <w:rPr>
          <w:b/>
        </w:rPr>
        <w:t>E. 3</w:t>
      </w:r>
    </w:p>
    <w:p>
      <w:r>
        <w:t>3.1Â Â Â Â  Vom 23. November bis 1. Dezember 2006 war die BeschwerdefÃ¼hrerin in der Klinik fÃ¼r Ohren-, Nasen-, Hals- und Gesichtschirurgie des UniversitÃ¤tsspitals Y.___ (Y.___) hospitalisiert. Dabei diagnostizierten Dr. med. Z.___, Assistenzarzt, und Dr. med. A.___, Oberarzt, eine linksseitige SchilddrÃ¼senvergrÃ¶sserung mit papillÃ¤rem Mikrokarzinom bei euthyreoter Stoffwechsellage. In Narkose sei der linke SchilddrÃ¼senlappen entfernt worden (Urk. 7/16/5). Mit diesem problemlos verlaufenen Eingriff sei die BeschwerdefÃ¼hrerin vollumfÃ¤nglich therapiert (Urk. 7/16/6).</w:t>
      </w:r>
    </w:p>
    <w:p>
      <w:r>
        <w:t>3.2Â Â Â Â  Der behandelnde Psychiater Dr. med. B.___, Facharzt FMH fÃ¼r Psychotherapie, nannte in seinem Bericht vom 19. Dezember 2006 folgende Diagnosen (Urk. 7/16/8):</w:t>
      </w:r>
    </w:p>
    <w:p>
      <w:r>
        <w:t>- depressiv-Ã¤ngstliche Entwicklung in psychosozialer Ãberforderungssituation mit ausgeprÃ¤gtem BedrohtheitsgefÃ¼hl an Leib und Leben durch den adoleszenten Sohn</w:t>
      </w:r>
    </w:p>
    <w:p>
      <w:r>
        <w:t>- Status nach Resektion eines SchilddrÃ¼senkarzinoms Ende November 2006 mit Angst vor Rezidiv</w:t>
      </w:r>
    </w:p>
    <w:p>
      <w:r>
        <w:t>Â Â Â Â Â Â Â Â  Der derzeitige zentrale Konflikt bestehe in einer aussergewÃ¶hnlichen Auseinandersetzung mit dem 18-jÃ¤hrigen Sohn, welcher als Adoleszenter hÃ¶chstwahrscheinlich unter einer agitierten Depression mit raptusÃ¤hnlichen Attacken leide (Urk. 7/16/7). Diese raptusÃ¤hnlichen ZustÃ¤nde wÃ¼rden zur Zeit zunehmen, wodurch bei der BeschwerdefÃ¼hrerin die AngstzustÃ¤nde, SchlafstÃ¶rungen, asthmatischen Beschwerden, Schmerzen Ã¼ber der Herzregion sowie die Angst vor einem Tumorrezidiv immer stÃ¤rker wÃ¼rden. Die BeschwerdefÃ¼hrerin habe das dringende BedÃ¼rfnis nach einer Erholungskur in einer Klinik geÃ¤ussert. Ein solcher Aufenthalt sei aus Ã¤rztlich-psychiatrischer Sicht dringend indiziert, damit eine drohende Dekompensation vermieden werden kÃ¶nne (Urk. 7/16/8). LÃ¤ngerfristig sei eine definitive rÃ¤umliche Trennung wohl unumgÃ¤nglich (Urk. 7/16/7).</w:t>
      </w:r>
    </w:p>
    <w:p>
      <w:r>
        <w:t>3.3Â Â Â Â  Mit Schreiben vom 20. Dezember 2006 Ã¼berwies der Hausarzt Dr. med. C.___, Facharzt FMH fÃ¼r Allgemeinmedizin, die BeschwerdefÃ¼hrerin wegen einer schweren depressiven Episode mit Angst und BedrohtheitsgefÃ¼hl durch den adoleszenten, pubertierenden Sohn an den Notfallarzt der Psychiatrischen UniversitÃ¤tsklinik D.___ (D.___). Seit Wochen wÃ¼rden depressive, agitierte Episoden mit SchlafstÃ¶rungen, chronische Schmerzen am KÃ¶rper sowie Existenzangst bestehen. Er bitte um eine Notfallaufnahme zur Isolation aus der bedrohlichen hÃ¤uslichen Umgebung und zur Evaluation des weiteren Vorgehens in psychischer und sozialer Hinsicht (Urk. 15/1).</w:t>
      </w:r>
    </w:p>
    <w:p>
      <w:r>
        <w:t>3.4Â Â Â Â  Vom 20. bis 24. Dezember 2006 hielt sich die BeschwerdefÃ¼hrerin im Kriseninterventionszentrum der D.___ auf. Dr. med. E.___, OberÃ¤rztin, und F.___, Praktikantin, diagnostizierten in ihrem Bericht vom 24. Dezember 2006 eine rezidivierende depressive StÃ¶rung, gegenwÃ¤rtig schwere Episode ohne psychotische Symptome (Urk. 15/2 Ziff. 1). Aufgrund einer belastenden sozialen sowie der somatischen Situation mit operativer Entfernung eines SchilddrÃ¼senkarzinoms bestehe ein zunehmend depressives Zustandsbild mit Angst (Urk. 15/2 Ziff. 2). Durch die GesprÃ¤che, die Ã¶rtliche Distanz, Ruhe und Abstand habe sich die BeschwerdefÃ¼hrerin von der belastenden Situation zu Hause etwas distanzieren kÃ¶nnen. Aufgefallen sei der erhÃ¶hte Antrieb und die zeitweise starke Agitation. Die BeschwerdefÃ¼hrerin habe sich entschieden, den Weihnachtsabend mit der Familie zu verbringen und danach einen stationÃ¤ren Aufenthalt auf der Station G.___ in der D.___ wahrzunehmen. Eine SuizidalitÃ¤t habe nicht bestanden (Urk. 15/2 Ziff. 3).</w:t>
      </w:r>
    </w:p>
    <w:p>
      <w:r>
        <w:t>Â Â Â Â Â Â Â Â  Anschliessend war die BeschwerdefÃ¼hrerin vom 25. Dezember 2006 bis 15. Januar 2007 in der D.___ hospitalisiert. Im Austrittsbericht vom 19. Februar 2007 diagnostizierten Dr. med. H.___, OberÃ¤rztin, und lic. phil. I.___, Psychologin, eine akute Belastungssituation sowie eine anamnestisch bekannte rezidivierende depressive StÃ¶rung. Die BeschwerdefÃ¼hrerin sei aus dem Kriseninterventionszentrum zugewiesen worden und bei akuter Belastungssituation freiwillig eingetreten (Urk. 15/5 S. 1). In den GesprÃ¤chen habe sie aufgebracht Ã¼ber die aktuellen familiÃ¤ren VerhÃ¤ltnisse berichtet, insbesondere Ã¼ber die psychische Verfassung des Sohnes, und habe fÃ¼r ihn Hilfe gefordert. Ihr Zustand sei wÃ¤hrend des Aufenthaltes unverÃ¤ndert geblieben. Bei nicht vorhandener Selbst- und FremdgefÃ¤hrdung sei sie in stabiler psychischer Verfassung in die alten VerhÃ¤ltnisse entlassen worden (Urk. 15/5 S. 2).</w:t>
      </w:r>
    </w:p>
    <w:p>
      <w:r>
        <w:t>Â Â Â Â Â Â Â Â  In ihrem Bericht vom 28. MÃ¤rz 2007 hielten Dr. H.___ und Dr. J.___, AssistenzÃ¤rztin, sodann fest, es kÃ¶nne keine Diagnose mit Auswirkung auf die ArbeitsfÃ¤higkeit gestellt werden. Ohne Auswirkung auf die ArbeitsfÃ¤higkeit bestehe jedoch eine akute Belastungssituation (Urk. 7/21 lit. A). Die sich hÃ¤uslich zuspitzende Situation der BeschwerdefÃ¼hrerin beruhe hauptsÃ¤chlich auf einer schwierigen Beziehung zum 18-jÃ¤hrigen Sohn (Urk. 7/21 lit. D.3). Die BeschwerdefÃ¼hrerin klage Ã¼ber grossen familiÃ¤ren Druck und fÃ¼hle sich den Anforderungen nicht mehr gewachsen. Sowohl die Trennungssituation als auch das psychische Leiden des Sohne bereiteten ihr zunehmend Schwierigkeiten, sodass sie oft traurig sei und sich zurÃ¼ckziehe (Urk. 7/21 lit. D.4). Im Rahmen der milieutherapeutischen Behandlung habe sich der psychische Zustand der BeschwerdefÃ¼hrerin sehr schnell stabilisiert (Urk. 7/21 lit. D.7). FÃ¼r die Zeit der Hospitalisation habe eine volle ArbeitsunfÃ¤higkeit bestanden (Urk. 7/21 lit. B), seither sei die BeschwerdefÃ¼hrerin in der bisherigen TÃ¤tigkeit wieder halbtags arbeitsfÃ¤hig, eine berufliche Umstellung sie nicht zu prÃ¼fen (Urk. 7/21/8).</w:t>
      </w:r>
    </w:p>
    <w:p>
      <w:r>
        <w:t>3.5Â Â Â Â  Dr. C.___ nannte in seinem Bericht vom 1. Februar 2007 folgende Diagnosen (Urk. 7/16/1 lit. A):</w:t>
      </w:r>
    </w:p>
    <w:p>
      <w:r>
        <w:t>- schwere depressive Episode mit teilweiser SuizidalitÃ¤t</w:t>
      </w:r>
    </w:p>
    <w:p>
      <w:r>
        <w:t>- Narbenschmerzen</w:t>
      </w:r>
    </w:p>
    <w:p>
      <w:r>
        <w:t>- chronisches zervikospondylogenes Syndrom bei Status nach SchÃ¤delkontusion nach Sturz auf Kopf am 14. Oktober 2005</w:t>
      </w:r>
    </w:p>
    <w:p>
      <w:r>
        <w:t>Â Â Â Â Â Â Â Â  Seit dem 14. Oktober 2005 sei die BeschwerdefÃ¼hrerin zu 100 % arbeitsunfÃ¤hig (Urk. 7/16/1 lit. B). Aktuell stehe die depressive Episode mit emotionaler Inkontinenz im Vordergrund (Urk. 7/16/2 lit. D.4). Eine berufliche Umstellung sei nicht zu prÃ¼fen, der BeschwerdefÃ¼hrerin kÃ¶nne weder die angestammte noch eine behinderungsangepasste TÃ¤tigkeit zugemutet werden (Urk. 7/16/4).</w:t>
      </w:r>
    </w:p>
    <w:p>
      <w:r>
        <w:t>3.6Â Â Â Â  In seinem Bericht vom 17. Februar 2007 nannte Dr. B.___ folgende Diagnosen (Urk. 7/18/10):</w:t>
      </w:r>
    </w:p>
    <w:p>
      <w:r>
        <w:t>- depressiv-Ã¤ngstliche Entwicklung in belastender Beziehung zu Ex-Partner und Sohn mit zwanghaften ZÃ¼gen (Kontrollzwang) und latenter SuizidalitÃ¤t</w:t>
      </w:r>
    </w:p>
    <w:p>
      <w:r>
        <w:t>- AnpassungsstÃ¶rung</w:t>
      </w:r>
    </w:p>
    <w:p>
      <w:r>
        <w:t>- differentialdiagnostisch: PersÃ¶nlichkeitsstÃ¶rung vom Borderline-, Ã¤ngstlich-vermeidenden und abhÃ¤ngigen Typus</w:t>
      </w:r>
    </w:p>
    <w:p>
      <w:r>
        <w:t>Â Â Â Â Â Â Â Â  Die BeschwerdefÃ¼hrerin habe den heute 18-jÃ¤hrigen Sohn derart Ã¼berbehÃ¼tend erzogen, dass dieser bereits mit fÃ¼nf Jahren verhaltensauffÃ¤llig gewesen sei und in einem Heim habe platziert werden mÃ¼ssen. Heute mÃ¼sse sie seinen Befehlen nachkommen, da er sie an Leib und Leben bedrohe. Gleichzeitig zeige er eine kindlich-abhÃ¤ngige, unbeholfene, Ã¤ngstliche Seite und habe Angst, die Mutter zu verlieren (Urk. 7/18/8). Auch die Tochter sei bereits mit sechseinhalb Jahren in jugendpsychiatrischer Behandlung. Der Gedankengang der BeschwerdefÃ¼hrerin sei eingeengt auf ihre Sorge um die Kinder, die Rezidivgefahr des SchilddrÃ¼senkarzinoms und die Existenz- und ZukunftsÃ¤ngste (Urk. 7/18/9). Aus Ã¤rztlich-psychiatrischer Sicht sei die BeschwerdefÃ¼hrerin in der freien Wirtschaft seit zirka einem Jahr zu mindestens 80 % bis 100 % arbeitsunfÃ¤hig. Eine Umschulung entfalle. Aufgrund einer mangelnden ReflexionsfÃ¤higkeit sei eine wesentliche Besserung des psychischen Zustandes durch die psychotherapeutische Behandlung unwahrscheinlich, die Prognose sei eher infaust (Urk. 7/18/10).</w:t>
      </w:r>
    </w:p>
    <w:p>
      <w:r>
        <w:t>3.7Â Â Â Â  Vom 10. bis 24. Februar 2007 war die BeschwerdefÃ¼hrerin in der Rehaklinik K.___ hospitalisiert. Im Austrittsbericht vom 23. Februar 2007 nannte Dr. med. L.___ eine depressiv Ã¤ngstliche Entwicklung in psychosozialer Ãberforderungssituation sowie den Status nach Resektion eines SchilddrÃ¼senkarzinoms. Ziel des Aufenthaltes sei die Entspannung, Erholung und Distanz von zu Hause gewesen (Urk. 15/6).</w:t>
      </w:r>
    </w:p>
    <w:p>
      <w:r>
        <w:t>3.8Â Â Â Â  Am 28. Februar 2007 wurde die BeschwerdefÃ¼hrerin im Rahmen des unfallversicherungsrechtlichen Verfahrens durch den Kreisarzt des Unfallversicherers, Dr. med. M.___, OrthopÃ¤dische Chirurgie FMH, nach einer Distorsion und Kontusion des rechten Fusses am 30. August 2006 untersucht (Urk. 7/20/4 und 7). Nach wie vor wÃ¼rden persistierende Beschwerden angegeben, der Fuss kÃ¶nne jedoch seit langem wieder voll belastet werden. Das Beschwerdebild sei schwierig aufzuschlÃ¼sseln (Urk. 7/20/7 Ziff. 5), weshalb die BeschwerdefÃ¼hrerin fÃ¼r eine RÃ¶ntgenabklÃ¤rung angemeldet worden sei. GestÃ¼tzt auf die RÃ¶ntgenbilder werde er ergÃ¤nzend Stellung beziehen (Urk. 7/20/8).</w:t>
      </w:r>
    </w:p>
    <w:p>
      <w:r>
        <w:t>Â Â Â Â Â Â Â Â  Am 12. MÃ¤rz 2007 wurden im Institut fÃ¼r Medizinische Radiologie und Nuklearmedizin des Stadtspitals N.___ RÃ¶ntgenbilder des rechten Fusses angefertigt. Dabei Ã¤usserte Dr. O.___, OberÃ¤rztin, den Verdacht auf eine nicht dislozierte Absprengung eines kleinen Fragmentes im medialen Bereich der Basis der Mittelphalanx von Dig. IV am rechten Fuss. Differentialdiagnostisch sei bei fehlendem Korrelat auf der schrÃ¤gen Aufnahme eine Ãberlagerung durch Weichteilstrukturen nicht ausgeschlossen. Im Grundgelenk der Grosszehe bestÃ¼nden diskrete arthrotische VerÃ¤nderungen. Im Ãbrigen seien die ossÃ¤ren und artikulÃ¤ren Strukturen regelrecht und es seien keine Anhaltspunkte fÃ¼r weitere frische oder alte posttraumatische ossÃ¤re LÃ¤sionen festgestellt worden (Urk. 7/20/3).</w:t>
      </w:r>
    </w:p>
    <w:p>
      <w:r>
        <w:t>Â Â Â Â Â Â Â Â  GestÃ¼tzt auf diese RÃ¶ntgenuntersuchung hielt Dr. M.___ am 23. MÃ¤rz 2007 fest, es gebe keine Hinweise fÃ¼r weitergehende Probleme, insbesondere ErmÃ¼dungsfrakturen der Metatarsalia. Entsprechend kÃ¶nne von einer vollen ArbeitsfÃ¤higkeit seit dem 9. Januar 2007 ausgegangen werden (Urk. 7/20/2).</w:t>
      </w:r>
    </w:p>
    <w:p>
      <w:r>
        <w:t>3.9Â Â Â Â  ErgÃ¤nzend zu seinem Bericht vom 1. Februar 2007 fÃ¼hrte Dr. C.___ am 27. August 2007 aus, die BeschwerdefÃ¼hrerin benÃ¶tige aus psychischen GrÃ¼nden eine Hilfskraft fÃ¼r die HaushaltsfÃ¼hrung. Die Tochter werde im Hort beziehungsweise am Wochenende durch den Vater betreut. Wegen der psychischen Erkrankung und der Verschlechterung der kÃ¶rperlichen und seelischen Situation nach Bekanntwerden des SchilddrÃ¼senkarzinoms 2006 habe die BeschwerdefÃ¼hrerin in ambulante und stationÃ¤re intensive Psychotherapie-Betreuung eingewiesen werden mÃ¼ssen. Trotzdem gehe es immer mehr in Richtung schlechte Prognose (Urk. 3/4).</w:t>
      </w:r>
    </w:p>
    <w:p>
      <w:r>
        <w:t>3.10Â Â  In seinem Bericht vom 28. August 2007 bestÃ¤tigte Dr. B.___ die in seinen frÃ¼heren Berichten gemachten AusfÃ¼hrungen (Urk. 3/3 S. 1) und hielt zusammenfassend fest, die BeschwerdefÃ¼hrerin leide seit September 2005 an einer zunehmend Ã¤ngstlich-depressiven Erkrankung mit SuizidalitÃ¤t und mit sehr wahrscheinlich konsekutiver Entwicklung eines in der Zwischenzeit operativ entfernten SchilddrÃ¼senkarzinoms im Herbst 2006. Die Prognose in Bezug auf die Depression und die ArbeitsfÃ¤higkeit sei eher schlecht (Urk. 3/3 S. 2).</w:t>
      </w:r>
    </w:p>
    <w:p>
      <w:r>
        <w:t>3.11Â Â  Am 25. August 2007 hielt Dr. med. P.___, Facharzt FMH Innere Medizin und Rheumatologie, ohne nÃ¤here Angaben fest, er behandle die BeschwerdefÃ¼hrerin seit Juni 2005 wegen rheumatologisch-orthopÃ¤dischen somatischen Beschwerden, welche mehrheitlich durch UnfÃ¤lle herbeigefÃ¼hrt worden seien. Zunehmend bestehe jedoch eine psychische Komponente, welche invalidisierend wirke (Urk. 3/5).</w:t>
      </w:r>
    </w:p>
    <w:p>
      <w:r>
        <w:t>3.12Â Â  Mit Bericht vom 27. Februar 2008 beantworteten Dr. H.___ und Dr. J.___ die ihnen mit VerfÃ¼gung vom 5. November 2007 gestellten Zusatzfragen. Zur attestierten halbtÃ¤gigen Zumutbarkeit der bisherigen TÃ¤tigkeit fÃ¼hrten sie aus, die BeschwerdefÃ¼hrerin habe wÃ¤hrend des Aufenthaltes fast ausschliesslich Ã¼ber familiÃ¤re Konfliktsituationen berichtet und Schwierigkeiten beschrieben, die sie mit den einzelnen Familienmitgliedern habe. Aufgrund der gezeigten psychischen Symptomatik kÃ¶nne der Prozentgrad der EinschrÃ¤nkung der ErwerbstÃ¤tigkeit nicht stichhaltig festgelegt werden. Der beim Eintritt beobachtete leicht reduzierte Antrieb sei bereits am nÃ¤chsten Tag nicht mehr zu beobachten gewesen, ebenfalls habe keine depressive Symptomatik mehr festgestellt werden kÃ¶nnen (Urk. 11 Ziff. 1.1). WÃ¤hrend des gesamten Aufenthaltes habe keine SelbstgefÃ¤hrdung festgestellt werden kÃ¶nnen. Die Behandlung Ã¼ber die Festtage sei in einer Krisenintervention erfolgt, der psychische Gesamtzustand sei wÃ¤hrend des gesamten Klinikaufenthaltes unverÃ¤ndert geblieben (Urk. 11 Ziff. 1.3).</w:t>
      </w:r>
    </w:p>
    <w:p>
      <w:r>
        <w:t>3.13Â Â  In seinem Bericht vom 5. April 2008 nahm Dr. B.___ Stellung zum Bericht von Dr. H.___ und Dr. J.___ vom 27. Februar 2008. Dabei hielt er fest, dass die Diagnose einer akuten Belastungssituation im Austrittsbericht der D.___ nicht nachvollziehbar sei. Aus der Beschreibung der teilweise absolut typischen Symptome fÃ¼r ein depressives Leiden mÃ¼sse zwingend auf eine mindestens geringgradige bis mittelgradige depressive Erkrankung geschlossen werden (Urk. 15/3 S. 2). Die anamnestisch bekannte Diagnose werde zudem keineswegs angezweifelt. Es stelle sich zudem die Frage, weshalb der BeschwerdefÃ¼hrerin ein derart langer Aufenthalt von insgesamt beinahe vier Wochen ermÃ¶glicht worden sei, wenn dieser einzig aufgrund einer akuten Belastungssituation erfolgt sei. Sowohl der Einweisungsgrund als auch die Symptombeschreibung und die Verordnung von Medikamenten wÃ¼rden auf ein depressives Geschehen hindeuten (Urk. 15/3 S. 3). Es scheine, dass sich die BeschwerdefÃ¼hrerin im geschÃ¼tzten Rahmen der D.___ und im Abstand von der familiÃ¤r belastenden Situation relativ schnell von ihren heftigen VerzweiflungsgefÃ¼hlen etwas habe distanzieren kÃ¶nnen. Dass sie jedoch bereits am zweiten Tag keine depressive Symptomatik mehr aufgewiesen habe, erscheine hÃ¶chst unwahrscheinlich (Urk. 15/3 S. 4). Die Frage der SuizidalitÃ¤t sodann werde in der Klinik aufgrund des geschÃ¼tzten Rahmens etwas anders angesehen als in der ambulanten freien Praxis (Urk. 15/3 S. 4 f.). Der Bericht der Ãrzte der D.___ sei mangelhaft, ungenau, unlogisch und fehlerhaft. Dies gehe auch aus der unklaren Stellungnahme und der trotz einer stationÃ¤ren Beobachtungszeit von vier Wochen unterlassenen AbklÃ¤rung der ArbeitsfÃ¤higkeit hervor (Urk. 15/3 S. 5).</w:t>
      </w:r>
    </w:p>
    <w:p>
      <w:r>
        <w:t>3.14Â Â  Dr. C.___ sodann fÃ¼hrte in seinem Bericht vom 11. April 2008 aus, auch nach der Hospitalisation sei die BeschwerdefÃ¼hrerin wegen der psychosozialen Belastungssituation hÃ¤ufig verzweifelt. Trotz psychiatrischer Therapie dauere die depressive Entwicklung an und aggraviere sogar, so dass phasenweise Suizidgedanken auftreten wÃ¼rden. Diese seien mit massiven Ãngsten betreffend Zukunft und Existenz begleitet, insbesondere seien blockierende Angsterscheinungen betreffend die mangelnden Arbeitschancen vorhanden (Urk. 15/4 Ziff. 2). Aufgrund des instabilen psychischen Zustandes sei eine ArbeitsfÃ¤higkeit aktuell nicht gegeben und die Prognose sei als unberechenbar einzustufen (Urk. 15/4 Ziff. 3).</w:t>
      </w:r>
    </w:p>
    <w:p>
      <w:r>
        <w:t>3.15Â Â  Am 13. MÃ¤rz 2009 nannte Dr. C.___ folgende Diagnosen (Urk. 23):</w:t>
      </w:r>
    </w:p>
    <w:p>
      <w:r>
        <w:t>- reaktive Depression (zum Teil SuizidalitÃ¤t)</w:t>
      </w:r>
    </w:p>
    <w:p>
      <w:r>
        <w:t>- Angsterkrankung</w:t>
      </w:r>
    </w:p>
    <w:p>
      <w:r>
        <w:t>- SchilddrÃ¼senkrebs, Status nach Operation 2006</w:t>
      </w:r>
    </w:p>
    <w:p>
      <w:r>
        <w:t>- Polyarthrose der HÃ¤nde</w:t>
      </w:r>
    </w:p>
    <w:p>
      <w:r>
        <w:t>- psychosoziale Belastungssituation mit exogenem Reaktionstypus</w:t>
      </w:r>
    </w:p>
    <w:p>
      <w:r>
        <w:t>Â Â Â Â Â Â Â Â  Aufgrund der sozialen Belastungssituation habe die BeschwerdefÃ¼hrerin einen psychischen Zusammenbruch erlitten und leide seither an extremen Depressionen mit Suizidgedanken und Somatisierung. Wegen der Verschlechterung des psychischen kÃ¶rperlich Allgemeinzustande sei eine Invalidenrente unabdingbar (Urk. 23).</w:t>
      </w:r>
    </w:p>
    <w:p>
      <w:r>
        <w:rPr>
          <w:b/>
        </w:rPr>
        <w:t>E. 4</w:t>
      </w:r>
    </w:p>
    <w:p>
      <w:r>
        <w:t>4.1Â Â Â Â  Hinsichtlich der somatischen Beschwerden ergibt die WÃ¼rdigung der medizinischen Akten Folgendes:</w:t>
      </w:r>
    </w:p>
    <w:p>
      <w:r>
        <w:t>Â Â Â Â Â Â Â Â  Das SchilddrÃ¼senkarzinom, welches im November 2006 festgestellt worden war, wurde gemÃ¤ss den Angaben von Dr. A.___ und Dr. Z.___ operativ entfernt und die BeschwerdefÃ¼hrerin damit vollumfÃ¤nglich therapiert (Urk. 7/16/5-6). Seither kam es weder zu einem RÃ¼ckfall noch wurde in diesem Zusammenhang eine EinschrÃ¤nkung der ArbeitsfÃ¤higkeit attestiert. Ebenfalls keine andauernde InvaliditÃ¤t zog eine Fussverletzung nach sich, welche sich die BeschwerdefÃ¼hrerin im Sommer 2006 zugezogen hatte. GestÃ¼tzt auf die Befunde anlÃ¤sslich der RÃ¶ntgenuntersuchung im Stadtspital N.___ kam Dr. M.___ zum Schluss, es gebe keine Hinweise fÃ¼r weitergehende Probleme und die BeschwerdefÃ¼hrerin sei wieder vollstÃ¤ndig arbeitsfÃ¤hig (Urk. 7/20/2).</w:t>
      </w:r>
    </w:p>
    <w:p>
      <w:r>
        <w:t>Â Â Â Â Â Â Â Â  Nachdem selbst die BeschwerdefÃ¼hrerin in ihrer Beschwerde geltend machte, sie sei aus psychischen GrÃ¼nden erwerbsunfÃ¤hig (Urk. 1 S. 2), ist somit davon auszugehen, dass keine somatischen Beschwerden vorliegen, welche sich invalidisierend auf die ArbeitsfÃ¤higkeit der BeschwerdefÃ¼hrerin auswirken.</w:t>
      </w:r>
    </w:p>
    <w:p>
      <w:r>
        <w:t>4.2Â Â Â Â  BezÃ¼glich der psychischen Gesundheit ist sodann unbestritten, dass die BeschwerdefÃ¼hrerin durch Ãngste und Sorgen eingeschrÃ¤nkt und belastet ist (vgl. Urk. 2 S. 2). Die Beschwerdegegnerin ging jedoch nicht von einem derart schwerwiegenden Gesundheitsschaden aus, als dass dieser zu einer deutlichen EinschrÃ¤nkung der bisherigen TÃ¤tigkeit fÃ¼hren kÃ¶nne (Urk. 7/26 S. 4). Psychosoziale Faktoren seien invaliditÃ¤tsfremd und kÃ¶nnten daher nicht berÃ¼cksichtigt werden (Urk. 2 S. 2).</w:t>
      </w:r>
    </w:p>
    <w:p>
      <w:r>
        <w:t>Â Â Â Â Â Â Â Â  Unbestritten und aufgrund der Akten ausgewiesen ist, dass bei der BeschwerdefÃ¼hrerin eine sehr belastende familiÃ¤re Situation vorliegt. Seit lÃ¤ngerer Zeit besteht eine aussergewÃ¶hnliche Auseinandersetzung mit dem inzwischen 20-jÃ¤hrigen Sohn, welcher gemÃ¤ss den AusfÃ¼hrungen des behandelnden Psychiaters Dr. B.___ hÃ¶chstwahrscheinlich selber unter einer agitierten Depression mit raptusÃ¤hnlichen Attacken leidet (Urk. 7/16/7), der BeschwerdefÃ¼hrerin Befehle erteilt und sie an Leib und Leben bedroht (Urk. 7/18/8). Hinzu kommen Sorgen um die im Jahre 2000 geborene Tochter, welche ebenfalls in jugendpsychiatrischer Behandlung ist (Urk. 7/18/9). Sowohl der Hausarzt Dr. C.___ (Urk. 15/1, Urk. 15/4 Ziff. 2) als auch der behandelnde Psychiater Dr. B.___ (Urk. 7/16/8, Urk. 7/18/10) und die Ãrzte der D.___ (Urk. 7/21 lit. D.3, Urk. 11 Ziff. 1.1, Urk. 15/2 Ziff. 2, Urk. 15/5) gehen Ã¼bereinstimmend davon aus, dass diese belastende familiÃ¤re Situation bei der BeschwerdefÃ¼hrerin zu einer depressiven Reaktion gefÃ¼hrt hat.</w:t>
      </w:r>
    </w:p>
    <w:p>
      <w:r>
        <w:t>Â Â Â Â Â Â Â Â  Dass die psychischen Beschwerden hauptsÃ¤chlich durch die familiÃ¤ren Spannungen bedingt sind, zeigt sich sodann auch darin, dass sich der Zustand der BeschwerdefÃ¼hrerin wÃ¤hrend stationÃ¤rer Aufenthalte jeweils relativ rasch stabilisierte. So hielten Dr. E.___ und Dr. F.___ am 24. Dezember 2006 fest, durch die Ã¶rtliche Distanz, Ruhe und Abstand habe sich die BeschwerdefÃ¼hrerin von der belastenden Situation zu Hause distanzieren kÃ¶nnen (Urk. 15/2 Ziff. 3). Ebenso fÃ¼hrten Dr. H.___ und Dr. J.___ aus, im Rahmen der milieutherapeutischen Behandlung habe sich der psychische Zustand sehr schnell stabilisiert (Urk. 7/21 lit. D.7) und die BeschwerdefÃ¼hrerin habe in stabiler psychischer Verfassung in die alten VerhÃ¤ltnisse entlassen werden kÃ¶nnen (Urk. 15/5 S. 2). Der beim Eintritt beobachtete leicht reduzierte Antrieb sei bereits am nÃ¤chsten Tag nicht mehr zu beobachten gewesen und es habe keine depressive Symptomatik mehr festgestellt werden kÃ¶nnen (Urk. 11 Ziff. 1.1). Auch die anschliessend an den Aufenthalt in der D.___ stattgefundene Rehabilitation in der Rehaklinik K.___ diente insbesondere der Entspannung, Erholung und Distanz von zu Hause (Urk. 15/6).</w:t>
      </w:r>
    </w:p>
    <w:p>
      <w:r>
        <w:t>Â Â Â Â Â Â Â Â  Insgesamt ist somit davon auszugehen, dass sich der psychische Zustand der BeschwerdefÃ¼hrerin massgeblich verbessert, sobald sie von der belastenden Situation zu Hause und der schwierigen Beziehung insbesondere zum Sohn getrennt ist. Selbst der behandelnde Psychiater Dr. B.___ anerkannte trotz seiner Kritik an den Berichten der Ãrzte der D.___, dass sich die BeschwerdefÃ¼hrerin im geschÃ¼tzten Rahmen der D.___ und im Abstand von der familiÃ¤r belastenden Situation relativ schnell von ihren heftigen VerzweiflungsgefÃ¼hlen habe distanzieren kÃ¶nnen (Urk. 15/3 S. 4). Zudem hatte er bereits am 19. Dezember 2006 festgehalten, lÃ¤ngerfristig sei eine definitive rÃ¤umliche Trennung wohl unumgÃ¤nglich (Urk. 7/16/7).</w:t>
      </w:r>
    </w:p>
    <w:p>
      <w:r>
        <w:t>4.3Â Â Â Â  Sowohl Dr. C.___ und Dr. B.___ als auch die Ãrzte der D.___ gingen somit Ã¼bereinstimmend davon aus, dass psychosoziale Faktoren bei der Verursachung der psychischen Probleme der BeschwerdefÃ¼hrerin eindeutig im Vordergrund stehen. Aufgrund dieses Umstandes sowie in Anbetracht der Tatsache, dass die beteiligten Ãrzte Ã¼bereinstimmend eine depressive Episode und nicht eine andauernde Depression (major depression) feststellten, ist davon auszugehen, dass es sich bei der BeschwerdefÃ¼hrerin nicht um eine von den erwÃ¤hnten psychosozialen Faktoren verselbstÃ¤ndigte psychische StÃ¶rung von Krankheitswert mit Auswirkungen auf die Arbeits- und ErwerbsfÃ¤higkeit handelt, sondern vielmehr um psychische Probleme im Rahmen einer psychosozialen Belastungssituation. DafÃ¼r spricht auch die Tatsache, dass die BeschwerdefÃ¼hrerin bis zum relevanten Zeitpunkt am 2. August 2007 erst seit knapp zwei Jahren in psychotherapeutischer Behandlung stand (Urk. vgl. Urk. 3/3 S. 1). Unter diesen UmstÃ¤nden verbietet sich jedoch die Annahme eines invaliditÃ¤tsrelevanten selbststÃ¤ndigen psychischen Gesundheitsschadens im Sinne von Art. 4 Abs. 1 IVG.</w:t>
      </w:r>
    </w:p>
    <w:p>
      <w:r>
        <w:t>Â Â Â Â Â Â Â Â  Damit erweist sich die angefochtene VerfÃ¼gung vom 2. August 2007 als rechtens, was zur Abweisung der Beschwerde fÃ¼hrt.</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