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IV.2007.01155 vom 23. März 2009</w:t>
      </w:r>
    </w:p>
    <w:p>
      <w:r>
        <w:t>ZH Sozialversicherungsgericht, 2009-03-23, DE</w:t>
      </w:r>
    </w:p>
    <w:p>
      <w:r>
        <w:rPr>
          <w:b/>
        </w:rPr>
        <w:t xml:space="preserve">Quelle: </w:t>
      </w:r>
      <w:r>
        <w:t>https://mcp.opencaselaw.ch/entscheid/zh_sozialversicherungsgericht_IV.2007.01155</w:t>
      </w:r>
    </w:p>
    <w:p>
      <w:r>
        <w:t>FR: ZH_SOZIALVERSICHERUNGSGERICHT IV.2007.01155 du 23 mars 2009</w:t>
      </w:r>
    </w:p>
    <w:p>
      <w:r>
        <w:t>IT: ZH_SOZIALVERSICHERUNGSGERICHT IV.2007.01155 del 23 marzo 2009</w:t>
      </w:r>
    </w:p>
    <w:p>
      <w:pPr>
        <w:pStyle w:val="Heading2"/>
      </w:pPr>
      <w:r>
        <w:t>Erwägungen</w:t>
      </w:r>
    </w:p>
    <w:p>
      <w:r>
        <w:rPr>
          <w:b/>
        </w:rPr>
        <w:t>E. 1</w:t>
      </w:r>
    </w:p>
    <w:p>
      <w:r>
        <w:t>1.1Â Â Â Â  Die am 1. November 1988 in '___' geborene, am 15. Dezember 1988 in die Schweiz eingereiste, hierzulande inzwischen niedergelassene (Niederlassungsbewilligung C) und Ã¼ber einen Oberschulabschluss verfÃ¼gende X.___ musste sich am 19. Februar 2003 einer Skoliose-Operation Th2-Th12 unterziehen (Urk. 10/1).</w:t>
      </w:r>
    </w:p>
    <w:p>
      <w:r>
        <w:t>1.2Â Â Â Â  Im MÃ¤rz 2004 wurde X.___ von ihrem Vater bei der Sozialversicherungsanstalt des Kantons ZÃ¼rich, IV-Stelle, zum Bezug von IV-Leistungen in Form von Berufsberatung, BeitrÃ¤gen an die Mehrkosten der erstmaligen beruflichen Ausbildung und Arbeitsvermittlung ("Lehrstellensuche") angemeldet (Urk. 10/2). Die IV-Stelle zog daraufhin medizinische Berichte bei (von Dr. med. Y.___, Innere Medizin FMH, '___', vom 29./30. MÃ¤rz 2004 [Urk. 10/6/1-6], samt Operations-, Austritts- und Verlaufsberichten der Klinik Z.___ vom 19. Februar 2003 [Urk. 10/6/9], 28. Februar 2003 [Urk. 10/6/7-8] und 3. MÃ¤rz 2004 [Urk. 10/6/10]). Im Hinblick auf den im August 2004 bevorstehenden Eintritt der Versicherten in die A.___ (10. Schuljahr) wurde das auf berufliche Massnahmen gerichtete Leistungsbegehren mit VerwaltungsverfÃ¼gung vom 14. Juli 2004 (Urk. 10/11) abgewiesen (vgl. Verlaufsprotokoll der Berufsberatung vom 14. Juli 2004 [Urk. 10/12]; vgl. auch Urk. 10/7-9).</w:t>
      </w:r>
    </w:p>
    <w:p>
      <w:r>
        <w:t>Anfang November 2004 erfolgte im Spital B.___, Rheumaklinik und Institut fÃ¼r Physikalische Medizin, auf Zuweisung von Dr. Y.___ eine Evaluation der funktionellen LeistungsfÃ¤higkeit (EFL; Bericht von Dr. med. C.___ und Physiotherapeutin D.___ vom 9. November 2004 [Urk. 10/13 = 10/14]). In der Folge wurde von der IV-Stelle am 12. Juli 2005 eine vom 22. August bis 18. November 2005 dauernde berufliche AbklÃ¤rung in der Abteilung fÃ¼r berufliche Eingliederung des Spitals E.___ angeordnet (Urk. 10/21; vgl. Feststellungsblatt vom 8. April 2005 [Urk. 10/16] und Verlaufsprotokoll der Berufsberatung vom 13. Juli 2005 [Urk. 10/20]; vgl. auch Urk. 10/15, 10/17-19 und 10/22). Nach Eingang des entsprechenden Berichts vom 13. Dezember 2005 (gezeichnet: Diplom-Psychologe F.___; Urk. 10/27) erachtete die Verwaltung mit VerfÃ¼gung vom 4. April 2006 (Urk. 10/29) weitere berufliche Massnahmen zur Zeit fÃ¼r nicht angezeigt; dies mit dem Hinweis, dass zwecks PrÃ¼fung der sich mit Erreichen des 18. Altersjahres stellenden Rentenfrage zu gegebener Zeit ein entsprechender Antrag eingereicht werden kÃ¶nne (vgl. Verlaufsprotokoll der Berufsberatung vom 4. April 2006 [Urk. 10/28]).</w:t>
      </w:r>
    </w:p>
    <w:p>
      <w:r>
        <w:t>Im Mai 2006 wurde seitens der Versicherten ein neuerliches Gesuch um GewÃ¤hrung von Berufsberatung gestellt (Urk. 10/30), worauf sich die IV-Stelle am 16. Oktober 2006 von Dr. Y.___ Bericht erstatten liess (Urk. 10/31/1-4; unter Beilage der Berichte der Klinik Z.___ vom 22. MÃ¤rz 2005 [Urk. 10/31/7] und 4. April 2006 [Urk. 10/31/5-6] sowie des bereits aktenkundigen [Urk. 10/13 = 10/14] EFL-Berichts des Spitals B.___ vom 9. November 2004 [Urk. 10/31/8-18]). Am 19./20. Dezember 2006 gab die Verwaltung bei Dr. med. G.___, Innere Medizin und Rheumatologie FMH, '___', ein rheumatologisches Gutachten in Auftrag (Urk. 10/34-35), welches am 20. Januar 2007 erstattet wurde (Urk. 10/40/1-13; samt Stellungnahme von Dr. C.___, Rheumaklinik und Institut fÃ¼r Physikalische Medizin am Spital B.___, vom 10. Januar 2007 [Urk. 10/40/14-15]). GestÃ¼tzt darauf sowie nach Vornahme berufsberaterischer AbklÃ¤rungen (Verlaufsprotokoll vom 4. April 2007 [Urk. 10/49]) wurde mit Vorbescheiden vom 4. und 5. April 2007 (Urk. 10/47-48) die Verneinung des Anspruchs auf berufliche Massnahmen und IV-Rente in Aussicht gestellt (Feststellungsblatt vom 5. April 2007 [Urk. 10/44]; vgl. Urk. 10/45-46). Nach Kenntnisnahme der Stellungnahme der inzwischen durch Rechtsanwalt Michael Ausfeld, ZÃ¼rich, vertretenen Versicherten vom 8. Mai 2007 (Urk. 10/53; vgl. Urk. 10/50-52) wurde am 20./21. Juli 2007 im angekÃ¼ndigten Sinne verfÃ¼gt (Urk. 10/59-60 = 2/1-2; vgl. Fallzusammenfassung vom 21. Juli 2007 [Urk. 10/58]).</w:t>
      </w:r>
    </w:p>
    <w:p>
      <w:r>
        <w:t>1.3Â Â Â Â  Nachfolgend wurde der Versicherten mit VerwaltungsverfÃ¼gung vom 26. Juli 2007 (Urk. 10/61) antragsgemÃ¤ss (vgl. Urk. 10/53) die unentgeltliche RechtsverbeistÃ¤ndung fÃ¼r das Vorbescheidverfahren gewÃ¤hrt.</w:t>
      </w:r>
    </w:p>
    <w:p>
      <w:r>
        <w:rPr>
          <w:b/>
        </w:rPr>
        <w:t>E. 2</w:t>
      </w:r>
    </w:p>
    <w:p>
      <w:r>
        <w:t>2.1Â Â Â Â  Mit Eingabe vom 7. September 2007 (Urk. 1; samt Beilagen [Urk. 3/1-2]) liess die weiterhin durch Rechtsanwalt Ausfeld vertretene Versicherte beim Sozialversicherungsgericht des Kantons ZÃ¼rich Beschwerde erheben und in der Sache selbst die Aufhebung der angefochtenen VerfÃ¼gungen vom 20. und 21. Juli 2007 sowie Verpflichtung der Verwaltung zur Ausrichtung einer IV-Rente und GewÃ¤hrung beruflicher Massnahmen beantragen (S. 2); in prozessualer Hinsicht liess sie um ausgangsgemÃ¤sse Regelung der Kosten- und EntschÃ¤digungsfolgen sowie GewÃ¤hrung der unentgeltlichen ProzessfÃ¼hrung und unentgeltlichen Rechtsvertretung nachsuchen (S. 2).</w:t>
      </w:r>
    </w:p>
    <w:p>
      <w:r>
        <w:t>2.2Â Â Â Â  Mit Formular vom 20. September 2007 (Urk. 5; samt Beilagen [Urk. 6/1-2]) liess die BeschwerdefÃ¼hrerin ihr Gesuch um GewÃ¤hrung der unentgeltlichen Rechtspflege substantiieren.</w:t>
      </w:r>
    </w:p>
    <w:p>
      <w:r>
        <w:t>Die IV-Stelle beantragte mit Vernehmlassung vom 21. November 2007 (Urk. 9; samt Aktenbeilage [Urk. 10/1-61]) die Abweisung der Beschwerde, worauf mit GerichtsverfÃ¼gung vom 26. November 2007 (Urk. 12) der BeschwerdefÃ¼hrerin die unentgeltliche Rechtspflege gewÃ¤hrt (Disp.-Ziff. 1) und gleichzeitig der Schriftenwechsel geschlossen wurde (Disp.-Ziff. 2).</w:t>
      </w:r>
    </w:p>
    <w:p>
      <w:r>
        <w:t>2.3Â Â Â Â  Mit Zuschrift vom 30. November 2007 (Urk. 13; samt Beilage [Urk. 14]) stellte die BeschwerdefÃ¼hrerin Antrag auf Beizug eines schriftlichen Berichts Ã¼ber eine auf Veranlassung der Sozialberatung H.___ bei der Institution I.___, '___', im Gange befindliche berufliche AbklÃ¤rung, welcher mit GerichtsverfÃ¼gung vom 4. Dezember 2007 (Urk. 16) abgewiesen wurde.</w:t>
      </w:r>
    </w:p>
    <w:p>
      <w:r>
        <w:t>Mit Eingabe vom 27. Februar 2008 (Urk. 18) liess die BeschwerdefÃ¼hrerin den Bericht der Institution I.___ vom 11. Februar 2008 (Urk. 19) einreichen. Die Beschwerdegegnerin liess die ihr mit GerichtsverfÃ¼gung vom 28. Februar 2008 (Urk. 20) eingerÃ¤umte MÃ¶glichkeit zur Stellungnahme ungenutzt verstreichen (vgl. Urk. 21).</w:t>
      </w:r>
    </w:p>
    <w:p>
      <w:r>
        <w:t>2.4Â Â Â Â  Am 4. MÃ¤rz 2009 wurde der als unentgeltlicher Rechtsvertreter der BeschwerdefÃ¼hrerin eingesetzte Rechtsanwalt Ausfeld zur Einreichung einer Honorarnote (spezifizierte Aufstellung seiner TÃ¤tigkeit und Auslagen, evtl. verbunden mit einem Antrag zur HÃ¶he der beanspruchten EntschÃ¤digung) eingeladen (Telefonnotiz vom 4. MÃ¤rz 2009 [Urk. 22]), ansonsten die EntschÃ¤digungsfestsetzung von Amtes wegen aufgrund der Akten erfolge. Rechtsanwalt Ausfeld liess sich dazu nicht vernehmen.</w:t>
      </w:r>
    </w:p>
    <w:p>
      <w:r>
        <w:rPr>
          <w:b/>
        </w:rPr>
        <w:t>E. 3</w:t>
      </w:r>
    </w:p>
    <w:p>
      <w:r>
        <w:t>eingeschrÃ¤nkte Seitneigung; lumbale Schmerzprovokation bei Reklination; unauffÃ¤lliger Neurostatus) und vÃ¶llig unauffÃ¤lligem rÃ¶ntgenologischem Untersuchungsbefund (unverÃ¤nderte Lage des Osteosynthesematerials; fehlende Lockerungszeichen; kein Infekt; unverÃ¤ndert gute Korrektur der Skoliose) als erfreulich bezeichnet. Bedauert wurde die berufliche Situation, wobei auf die besondere Wichtigkeit sozio-integrativer Massnahmen hingewiesen wurde.</w:t>
      </w:r>
    </w:p>
    <w:p>
      <w:r>
        <w:t>In der von Dr. G.___ im Rahmen der rheumatologischen Begutachtung beigezogenen Stellungnahme vom 10. Januar 2007 (Urk. 10/40/14-15) legte Dr. C.___ gestÃ¼tzt auf eine am 9. Januar 2007 erfolgte Folgeuntersuchung dar, bei im Wesentlichen unverÃ¤nderter Beschwerde- und stabiler klinischer Situation bestehe ein hauptsÃ¤chlich thorakovertebrales Syndrom mit deutlicher BelastungsabhÃ¤ngigkeit bei Status nach Skoliose-Aufrichte-Operation, BeweglichkeitseinschrÃ¤nkung und maladaptivem Krankheitsverhalten im Sinne einer Schonungstendenz. Demnach dÃ¼rfte wahrscheinlich auch bei leichten TÃ¤tigkeiten eine gewisse EinschrÃ¤nkung bestehen. Zwar sei eine wechselbelastende (Sitzen und Stehen) GanztagstÃ¤tigkeit mit vermehrten Pausen (von zwei Stunden) und Gewichtslimiten von 7.5 kg (selten) beziehungsweise 5 kg (manchmal) zumutbar, doch erscheine eine Einarbeitung im Rahmen einer 50%igen TeilzeittÃ¤tigkeit mit Steigerung Ã¼ber sechs Monate hinweg in Anbetracht des vorhandenen maladaptiven Krankheitsverhaltens als sinnvoll.</w:t>
      </w:r>
    </w:p>
    <w:p>
      <w:r>
        <w:t>Der von der BeschwerdefÃ¼hrerin auf Veranlassung ihres Rechtsvertreters aufgesuchte Schmerztherapeut Prof. Dr. J.___ konnte bei der am 21. August 2007 durchgefÃ¼hrten Untersuchung lediglich eine eingeschrÃ¤nkte Beweglichkeit im Bereich der BWS erheben (FBA vorne Ã¼ber 40 cm); BeweglichkeitseinschrÃ¤nkungen im Bereich von HWS und LWS wie auch im Bereich der grossen Gelenke wurden ebenso verneint wie SensibilitÃ¤tsstÃ¶rungen oder motorische AusfÃ¤lle, und der Fersen- und Zehenspitzengang wurde als normal bezeichnet. Die von der BeschwerdefÃ¼hrerin geklagten, als stets vorhanden beschriebenen, als variierend intensiv geschilderten und als teilweise stechend/brennend charakterisierten Schmerzen wurden als chronifiziert eingeschÃ¤tzt; mit einer ZurÃ¼ckbildung sei nicht zu rechnen. Die von Prof. Dr. J.___ abgegebene Beurteilung der Arbeits(un)fÃ¤higkeit lautete dahin, dass die BeschwerdefÃ¼hrerin fÃ¼r schwere kÃ¶rperliche Arbeit als zu 100 % arbeitsunfÃ¤hig und fÃ¼r eine behinderungsangepasste, wechselbelastende TÃ¤tigkeit schmerzbedingt als zu 50 % arbeitsfÃ¤hig zu betrachten sei. In therapeutischer Hinsicht empfahl Prof. Dr. J.___ eine analgetische Medikation (Tramadol Â® ) und zusÃ¤tzliche WeiterfÃ¼hrung einer antidepressiven Medikation (Surmontil Â® ) sowie darÃ¼ber hinaus die bedarfsweise Verabreichung/Einnahme von Dafalgan Â® (Stellungnahme vom 22. August 2007 [Urk. 3/2]).</w:t>
      </w:r>
    </w:p>
    <w:p>
      <w:r>
        <w:t>3.2.3Â Â  Den aktenkundigen Unterlagen Ã¼ber die von der Beschwerdegegnerin sowie der Sozialberatung H.___ initiierten beruflichen AbklÃ¤rungen ist im Wesentlichen das Folgende zu entnehmen:</w:t>
      </w:r>
    </w:p>
    <w:p>
      <w:r>
        <w:t>Im Bericht des Spitals E.___ vom 13. Dezember 2005 (Urk. 10/27) Ã¼ber die dort erfolgte 3-monatige AbklÃ¤rung (22. August bis 18. November 2005) wurde zu den erzielten Resultaten ausgefÃ¼hrt, dass die typische Reaktion der BeschwerdefÃ¼hrerin auf unter Arbeitsbelastungen zunehmende Schmerzen der Wunsch nach Schonung (Pausen, Arbeit abbrechen, heimgehen, liegen) gewesen sei. Es sei im AbklÃ¤rungsverlauf nur schwer mÃ¶glich gewesen, dieses Muster zu durchbrechen und die BeschwerdefÃ¼hrerin neue Erfahrungen machen zu lassen; die BeschwerdefÃ¼hrerin habe darauf beharrt, dass sie alles Vorgeschlagene bereits versucht habe beziehungsweise dies sowieso nichts bringe (ausprobieren verschiedener Haltungen, kÃ¼rzere Pausen statt Abbruch, mehr Bewegung, KrÃ¤ftigung der Muskulatur etc.). Durch GesprÃ¤che und klares, konfrontatives Feedback sei es der BeschwerdefÃ¼hrerin aber zunehmend besser gelungen, ihre starre Haltung gegenÃ¼ber VerÃ¤nderungen aufzulockern. BezÃ¼glich Absenzen wurde festgehalten, dass die BeschwerdefÃ¼hrerin an sieben ganzen und elf halben Tagen (Nachmittagen) gefehlt habe, was einer Absenzenquote von etwa 20 % entspreche. Das Arbeitsverhalten wurde dahingehend beschrieben, dass sich die BeschwerdefÃ¼hrerin um gute Arbeitsleistungen bemÃ¼ht habe, jedoch durch ihre Schmerzen und ihren Umgang damit deutlich eingeschrÃ¤nkt gewesen sei, wobei sich im Tagesverlauf ein deutlicher Konzentrationsabfall gezeigt habe. Die BeschwerdefÃ¼hrerin sei bemÃ¼ht gewesen, die gestellten Aufgaben zu erledigen, aber gleichzeitig nicht bereit gewesen, Ã¼ber ihre recht starren Grenzen hinauszugehen oder etwas auszuprobieren. Ihre anscheinend auf Glaubhaftmachung der Schmerzen gerichtete Verteidigungshaltung habe eine konstruktive Auseinandersetzung mit der Schmerzproblematik Ã¼ber lÃ¤ngere Zeit verhindert, indem die BeschwerdefÃ¼hrerin auf ihrer Ã¼berwiegend defensiv-schonenden Haltung beharrt habe. Erst als die BeschwerdefÃ¼hrerin gemerkt habe, dass sie ihre beruflichen Ziele so nicht erreichen kÃ¶nne, habe sich ihre Haltung geÃ¤ndert und habe sie UnterstÃ¼tzung annehmen und sich auf die Suche nach anderen LÃ¶sungen im Umgang mit den Schmerzen machen kÃ¶nnen. Betreffend AuftragserfÃ¼llung wurde dargelegt, dass nebst einigen deutlichen, die Einsetzbarkeit limitierenden schulischen Defiziten so gravierende, sich auf das Arbeitstempo, auf die Konzentrationsleistung und infolgedessen auf die ArbeitsqualitÃ¤t, auf die Beweglichkeit und auf das mÃ¶gliche Arbeitspensum auswirkende schmerzbedingte Defizite bestÃ¼nden, dass weitere berufliche Massnahmen zum gegenwÃ¤rtigen Zeitpunkt nicht sinnvoll seien. Die BeschwerdefÃ¼hrerin kÃ¶nne auch hinsichtlich einfacher, kÃ¶rperlich nicht belastender TÃ¤tigkeiten kein volles Arbeitspensum leisten und fehle trotz benÃ¶tigter zusÃ¤tzlicher Pausen immer wieder ganze oder halbe Tage. Ausserdem sei die BeschwerdefÃ¼hrerin gedanklich sehr stark mit den Schmerzen und deren Auswirkungen auf ihre Leben befasst, so dass sie ein hohes Mass an Betreuung bei der Auseinandersetzung mit Schmerzen und beruflichen Perspektiven brauche. Zum weiteren Vorgehen wurde festgehalten, dass sich fÃ¼r eine berufliche Eingliederung zunÃ¤chst die gesundheitliche Situation verbessern mÃ¼sse, mithin in erster Linie die kÃ¶rperliche Belastbarkeit. Man habe der BeschwerdefÃ¼hrerin geraten, die im Spital E.___ begonnenen ambulanten schmerztherapeutischen Konsultationen fortzusetzen und darÃ¼ber hinaus psychotherapeutische UnterstÃ¼tzung im Hinblick auf die Auseinandersetzung mit der Schmerzproblematik und der persÃ¶nlichen Situation zu suchen.</w:t>
      </w:r>
    </w:p>
    <w:p>
      <w:r>
        <w:t>Im Bericht der Institution I.___ vom 11. Februar 2008 (Urk. 19) Ã¼ber die 26. November 2007 begonnene und noch bis 22. Februar 2008 andauernde AbklÃ¤rung wurde dargelegt, die BeschwerdefÃ¼hrerin habe anfangs nur zwei bis drei Stunden arbeiten kÃ¶nnen und sich anschliessend wegen starker RÃ¼ckenschmerzen hinlegen mÃ¼ssen. Die Arbeitszeit habe aber relativ schnell auf 50 % erhÃ¶ht werden kÃ¶nnen, mit der MÃ¶glichkeit, sich in der regulÃ¤ren Arbeitspause im SanitÃ¤tszimmer fÃ¼r 15 K.___uten hinzulegen; so habe in den ersten zwei Monaten konstant 50 % (morgens wÃ¤hrend vier Stunden) gearbeitet werden kÃ¶nnen, wobei es an fÃ¼nf Arbeitstagen Absenzen wegen starker Schmerzen gegeben habe. Im dritten Monat sei das Arbeitspensum versuchsweise auf 60 % gesteigert worden, was zu mehr Absenzen und zur Beurteilung gefÃ¼hrt habe, dass die BeschwerdefÃ¼hrerin mit 50 % an eine Grenze der PrÃ¤senzzeit gestossen sei. Zur Zeit kÃ¶nne die BeschwerdefÃ¼hrerin eine LeistungsfÃ¤higkeit von 50 % erreichen; wenn ihr Arbeitsplatz eingerichtet sei, arbeite die BeschwerdefÃ¼hrerin zuverlÃ¤ssig und vermÃ¶ge eine Arbeitsleistung von 60-70 % zu erbringen. LÃ¤ngerfristig mÃ¼sse versucht werden, die PrÃ¤senzzeit und die LeistungsfÃ¤higkeit zu steigern, wobei die BeschwerdefÃ¼hrerin selbst Fortschritte machen wolle, insbesondere auch im Umgang mit der Behinderung; Hilfsmittel am Arbeitsplatz seien nÃ¶tig und zudem sei die BeschwerdefÃ¼hrerin, welche maximal 3 bis 5 kg tragen kÃ¶nne, auf fremde Hilfe angewiesen (z.B. beim Einrichten des Arbeitsplatzes).</w:t>
      </w:r>
    </w:p>
    <w:p>
      <w:r>
        <w:rPr>
          <w:b/>
        </w:rPr>
        <w:t>E. 3.1</w:t>
      </w:r>
    </w:p>
    <w:p>
      <w:r>
        <w:t>3.1.1Â Â  Mit VerwaltungsverfÃ¼gung vom 20. Juli 2007 (Urk. 2/1 = 10/59) hat die Beschwerdegegnerin (weitere) berufliche Massnahmen verweigert, ohne vorgÃ¤ngig ein Mahn- und Bedenkzeitverfahren durchgefÃ¼hrt zu haben. BegrÃ¼ndet hat sie ihren abschlÃ¤gigen Entscheid mit der fehlenden subjektiven EingliederungsfÃ¤higkeit, das heisst damit, dass sich die BeschwerdefÃ¼hrerin zur Absolvierung beruflicher Massnahmen momentan selbst nicht in der Lage fÃ¼hle. Die so begrÃ¼ndete Leistungsabweisung hat die Beschwerdegegnerin mit dem Hinweis versehen, dass die BeschwerdefÃ¼hrerin ein neues Gesuch in Briefform einreichen kÃ¶nne, wenn sich die VerhÃ¤ltnisse geÃ¤ndert hÃ¤tten. Im Beschwerdeverfahren beruft sich die Beschwerdegegnerin nun auf eine fehlende objektive EingliederungsfÃ¤higkeit, wobei es sich aber um ein offenkundiges redaktionelles Versehen handelt, wird doch gleichzeitig auf das objektive VermÃ¶gen zur rentenausschliessenden (Selbst-)Eingliederung abgestellt.</w:t>
      </w:r>
    </w:p>
    <w:p>
      <w:r>
        <w:t>3.1.2Â Â  Der grundsÃ¤tzlich bis zur erfolgreichen Eingliederung bestehende Anspruch auf Eingliederungsmassnahmen nach Art. 8 Abs. 1 IVG setzt insbesondere die subjektive Eingliederungsbereitschaft der versicherten Person voraus. Vorbehalten bleibt zwar das Prinzip der VerhÃ¤ltnismÃ¤ssigkeit, wonach die Leistung nur solange erbracht werden muss, als der dafÃ¼r notwendige Aufwand nicht unverhÃ¤ltnismÃ¤ssig ist. Jedoch erlaubt der klare Wortlaut von Art. 21 Abs. 4 ATSG selbst bei offensichtlich fehlender Eingliederungsbereitschaft der versicherten Person keine Abweichung vom Grundsatz, dass sie ohne RÃ¼cksicht auf ihr Verhalten auf die Folgen ihrer Widersetzlichkeit aufmerksam gemacht werden muss. Sinn und Zweck des Mahn- und Bedenkzeitverfahrens ist einerseits, die versicherte Person nicht Folgen eines Verhaltens tragen zu lassen, Ã¼ber dessen Auswirkungen sie sich mÃ¶glicherweise keine Rechenschaft abgelegt hat. Anderseits soll sie innerhalb der gesetzten Frist und im Wissen um die angedrohten Folgen ihre bisherige Verweigerungshaltung aufgeben kÃ¶nnen. Im Hinblick auf die Zielsetzung der Eingliederungsmassnahmen, einen Zustand wiederherzustellen oder zu verbessern, darf die KÃ¼rzung oder Verweigerung von Leistungen ohne RÃ¼cksicht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kÃ¶nne; das Gleiche gilt im Ãbrigen auch fÃ¼r die Einstellung einer einmal zugesprochenen Massnahme wegen angeblich fehlender subjektiver Eingliederungsbereitschaft (vgl. zum Ganzen: Urteile des BGer vom 6. Mai 2008 [9C_494/2007] und 28. April 2007 [I 928/06] sowie des EVG vom 3. Oktober 2005 [I 265/05], 29. MÃ¤rz 2005 [I 776/04] und 11. Januar 2005 [I 605/04] je unter Hinweis auf BGE 122 V 218).</w:t>
      </w:r>
    </w:p>
    <w:p>
      <w:r>
        <w:t>3.1.3Â Â  Nach den insoweit zutreffenden AusfÃ¼hrungen der Beschwerdegegnerin hat die BeschwerdefÃ¼hrerin gegenÃ¼ber der Berufsberatung zwar zu erkennen gegeben, dass sie sich zur Absolvierung (weiterer) beruflicher Massnahmen zur Zeit nicht in der Lage fÃ¼hlt und die primÃ¤re PrÃ¼fung der Rentenfrage wÃ¼nscht (vgl. Verlaufsprotokoll vom 4. April 2007 [Urk. 10/49, insbes. 10/49/1 und 10/49/5). Dennoch verstÃ¶sst es nach dem Gesagten gegen Bundesrecht, dass die Beschwerdegegnerin die DurchfÃ¼hrung eines fÃ¶rmlichen Mahn- und Bedenkzeitverfahrens unterlassen und die sofortige Leistungsverweigerung mit dem blossen Hinweis auf die MÃ¶glichkeit einer spÃ¤teren Neuanmeldung verbunden hat. In Anbetracht des jugendlichen Alters der BeschwerdefÃ¼hrerin sind an die AufklÃ¤rung Ã¼ber das zur Schadenminderung geforderte Verhalten besonders hohe Anforderungen zu stellen. Im Ãbrigen zeigt die Beteiligung an der von der Sozialberatung H.___ in die Wege geleitete AbklÃ¤rung bei der Institution I.___ (vgl. Urk. 14 und 19), dass es der BeschwerdefÃ¼hrerin keineswegs zum Vornherein, offensichtlich und eindeutig an jeder subjektiven Eingliederungsbereitschaft fehlt.</w:t>
      </w:r>
    </w:p>
    <w:p>
      <w:r>
        <w:rPr>
          <w:b/>
        </w:rPr>
        <w:t>E. 3.2</w:t>
      </w:r>
    </w:p>
    <w:p>
      <w:r>
        <w:t>3.2.1Â Â  Im rheumatologischen Gutachten von Dr. G.___ vom 20. Januar 2007 (Urk. 10/40/1-13), auf welches sich die Beschwerdegegnerin bei ihrer Beurteilung des zumutbaren (Rest-)LeistungsvermÃ¶gens in erster Linie stÃ¼tzt, wurden - gestÃ¼tzt auf eine am 16. Januar 2007 durchgefÃ¼hrte klinische Untersuchung, die von der Beschwerdegegnerin zur VerfÃ¼gung gestellten Vorakten, von der BeschwerdefÃ¼hrerin mitgebrachte RÃ¶ntgenunterlagen sowie die eingeholte (Zusatz-)Auskunft von Dr. C.___ vom 10. Januar 2007 (Urk. 10/40/14-15) - chronische, belastungsabhÃ¤ngige thorakale RÃ¼ckenschmerzen bei:</w:t>
      </w:r>
    </w:p>
    <w:p>
      <w:r>
        <w:t>- genereller Dekonditionierung;</w:t>
      </w:r>
    </w:p>
    <w:p>
      <w:r>
        <w:t>- Haltungs- und Belastungsinsuffizienz;</w:t>
      </w:r>
    </w:p>
    <w:p>
      <w:r>
        <w:t>- FlachrÃ¼cken;</w:t>
      </w:r>
    </w:p>
    <w:p>
      <w:r>
        <w:t>- Status nach operativer Korrektur einer idiopatischen Skoliose Th2-Th12 (mit Pedikelschrauben am 19. Februar 2003);</w:t>
      </w:r>
    </w:p>
    <w:p>
      <w:r>
        <w:t>- maladaptivem Schon- und Vermeidungsverhalten;</w:t>
      </w:r>
    </w:p>
    <w:p>
      <w:r>
        <w:t>- psycho-sozialen Belastungsfaktoren (fehlende berufliche Perspektiven);</w:t>
      </w:r>
    </w:p>
    <w:p>
      <w:r>
        <w:t>diagnostiziert (Urk. 10/40/9). Zur Arbeits(un)fÃ¤higkeit wurde festgehalten, dass der BeschwerdefÃ¼hrerin aufgrund der objektivierbaren Befunde aus rheumatologischer Sicht eine die WirbelsÃ¤ule belastende TÃ¤tigkeit definitiv nicht mÃ¶glich sei. DemgegenÃ¼ber sei ihr eine kÃ¶rperlich leichte, wechselbelastende TÃ¤tigkeit durchaus auch ganztags zumutbar, allenfalls mit vermehrten Pausen. In Anbetracht der generellen Dekonditionierung und muskulÃ¤ren Insuffizienz sei jedoch eine Einarbeitungszeit mit einem reduzierten Pensum von 50 % sinnvoll; dieses reduzierte Pensum kÃ¶nne dann Ã¼ber einen Zeitraum von sechs Monaten stufenweise auf 100 % gesteigert werden (Urk. 10/40/10). Zu etwaigen VerbesserungsmÃ¶glichkeiten fÃ¼hrte Dr. G.___ aus, seit zwei Jahren wÃ¼rden von der BeschwerdefÃ¼hrerin keine Therapien mehr durchgefÃ¼hrt, nachdem sie zuvor weitgehend problemlos eine medizinische Therapie habe realisieren kÃ¶nnen. Auch den Hausarzt habe sie wÃ¤hrend Ã¼ber zwei Jahren nicht mehr konsultiert. Die dringend empfohlenen regelmÃ¤ssigen sportlichen AktivititÃ¤ten (wie Schwimmen, Velofahren, Laufen, allenfalls auch Ballsport ohne WettkÃ¤mpfe) seien von der BeschwerdefÃ¼hrerin, welche lediglich kaum trainingswirksame HeimÃ¼bungen mache und nur kÃ¼rzere SpaziergÃ¤nge unternehme, nicht durchgefÃ¼hrt worden. Die BeschwerdefÃ¼hrerin richte sich bei ihren wenigen AktivitÃ¤ten nach den Schmerzen und verzichte wegen Wirkungslosigkeit weitgehend auf Medikamente. Vorrangig gehe es nun darum, dass die BeschwerdefÃ¼hrerin regelmÃ¤ssig Ã¤rztlich betreut und fÃ¼r ein adÃ¤quates eigenverantwortliches Training motiviert werde; mÃ¶glicherweise lasse sich das passive Verhalten durch eine stationÃ¤re Rehabilitation durchbrechen, wobei allenfalls ein ambulantes interdisziplinÃ¤res Schmerzprogramm mit psychologischer Betreuung in Frage kommen wÃ¼rde. Die zu gewÃ¤rtigenden familiÃ¤ren Dynamiken (wie etwa in Form applizierter Massagen durch die Mutter) schienen das passive Verhalten der BeschwerdefÃ¼hrerin offensichtlich zu unterhalten. Die vorgeschlagenen Massnahmen seien geeignet, fÃ¼r eine adaptierte TÃ¤tigkeit eine ArbeitsfÃ¤higkeit von 100 % zu realisieren und auch aufrecht zu erhalten. Solange die BeschwerdefÃ¼hrerin ihr maladaptives Krankheitsverhalten zeige, seien berufliche Massnahmen wohl Ã¤usserst fraglich. Zwar betone die BeschwerdefÃ¼hrerin immer wieder ihren Arbeitswillen, doch werde die entsprechende Leistungserbringung stets schmerzbedingt abgelehnt; da von familiÃ¤rer Seite jeder Druck fehle und die BeschwerdefÃ¼hrerin stattdessen in ihrem passiven Verhalten getragen und gestÃ¼tzt werde, scheine die Motivation fraglich zu sein (Urk. 10/40/10). Unter punktueller Bezugnahme auf AusfÃ¼hrungen zur Anamnese (Aktenlage, Familienanamnese, persÃ¶nliche Anamnese/jetziges Leiden, SystemÃ¼bersicht sowie Sozial- und Berufsanamnese; Urk. 10/40/2-6), zu den subjektiven Angaben der BeschwerdefÃ¼hrerin (Urk. 10/40/6-7) und zu den objektiven Befunden (Allgemeinstatus, Rheumastatus, Zusatzbeobachtungen, Zusatzuntersuchungen; Urk. 10/40/8-9) sowie unter Verweis auf die Stellungnahme von Dr. C.___ vom 10. Januar 2007 (Urk. 10/40/14-15) gelangte Dr. G.___ in seiner Beurteilung zum Schluss, die Untersuchung der in gutem Allgemeinzustand erschienenen, sich etwas steif bewegenden BeschwerdefÃ¼hrerin sei problemlos gelungen. Die BeschwerdefÃ¼hrerin kÃ¶nne ohne erkennbare Schmerzreaktion gut eine Stunde lang sitzen. Die Untersuchung habe eine schlaffe Haltung bei einem FlachrÃ¼cken und Zustand nach Skolioseoperation thorakal ergeben. Die Beweglichkeit der WirbelsÃ¤ule sei entsprechend eingeschrÃ¤nkt, nicht aber auffallend schmerzhaft. Dominierend erschienen Defizite, erkennbar als Haltungsinsuffizienz beim Arm-Vorhalte-Test nach Matthias sowie im Global-Test nach Spring. Limitierend erscheine jedoch in erster Linie das Schmerzverhalten der BeschwerdefÃ¼hrerin, die weder in der Untersuchungssituation noch im Alltag trainingswirksame Belastungen auf sich nehme, woran offensichtlich auch die bisherigen Schnupperlehren und beruflichen Massnahmen gescheitert seien. An der auch ergonomisch dokumentierten eingeschrÃ¤nkten Belastbarkeit des Achsenskeletts sei nicht zu zweifeln, doch wÃ¼rden keine konsequenten, aus GrÃ¼nden der Schadenminderung zu fordernden Verbesserungsmassnahmen durchgefÃ¼hrt (Urk. 10/40/11-12). In Beantwortung der gestellten Fragen fÃ¼hrte Dr. G.___ abschliessend aus, es bestÃ¼nden ein Zustand nach Skolioseoperation mit FlachrÃ¼cken und deutlicher BewegungseinschrÃ¤nkung der WirbelsÃ¤ule sowie muskulÃ¤re und konditionelle Defizite, woraus eine eingeschrÃ¤nkte Belastbarkeit des ganzen Achsenskeletts resultiere, was wiederum zu einer ArbeitsunfÃ¤higkeit fÃ¼r kÃ¶rperlich schwere und mittelschwere TÃ¤tigkeiten sowie zu einer Limitierung auch fÃ¼r leichte TÃ¤tigkeiten "bis zu einem gewissen Grade" fÃ¼hre. Eine im Herbst 2004 durchgefÃ¼hrte ergonomische AbklÃ¤rung habe eine zumutbare Belastbarkeit im Bereich einer sitzenden, leichten Arbeit ergeben. Aktuell spreche Dr. C.___ von der Zumutbarkeit einer GanztagstÃ¤tigkeit mit vermehrten Pausen bei Gewichtslimiten von 5 kg (manchmal, bei sitzend-stehender Wechselbelastung) bis 7.5 kg (selten). Dies entspreche (nach eigenem DafÃ¼rhalten von Dr. G.___) der zwischenzeitlich immer zumutbar gewesenen ArbeitsfÃ¤higkeit. Die Realisierung der angegebenen Belastbarkeitslimiten werde durch ein maladaptives Krankheitsverhalten erschwert, so dass vorerst eine TeilzeittÃ¤tigkeit von 50 % sinnvoll erscheine, welche Ã¼ber sechs Monate hinweg gesteigert werden sollte. Die DurchfÃ¼hrbarkeit beruflicher Massnamen hÃ¤nge wesentlich von der bis jetzt nicht erkennbaren Leistungsbereitschaft und Motivation der BeschwerdefÃ¼hrerin ab. In den aktenkundigen Arztberichten seien keine erheblichen Diskrepanzen in der Beurteilung der Arbeits(un)fÃ¤higkeit auszumachen (Urk. 10/40/12-13).</w:t>
      </w:r>
    </w:p>
    <w:p>
      <w:r>
        <w:t>3.2.2Â Â  Aus den weiteren medizinischen Akten ergibt sich zusammenfassend was folgt:</w:t>
      </w:r>
    </w:p>
    <w:p>
      <w:r>
        <w:t>Die bei der BeschwerdefÃ¼hrerin am 19. Februar 2003 in der Klinik Z.___ durchgefÃ¼hrte operative Korrektur der Skoliose Th2-Th12 (von dorsal, instrumentiert mit USS Stahl-Pedikelschrauben) verlief komplikationslos (Operationsbericht von Dr. med. K.___ vom 19. Februar 2003 [Urk. 10/6/9] und Austrittsbericht von Dr. K.___ und Dr. med. L.___ vom 28. Februar 2003 [Urk. 10/6/7-8]; vgl. BestÃ¤tigung von Dr. K.___ und Dr. med. M.___ vom 3. MÃ¤rz 2004 [Urk. 10/1]). Bei der Verlaufskontrolle vom 20. Februar 2004 wurde ein erfreuliches Resultat bei identischer Lage des Osteosynthesematerials, fehlenden Lockerungszeichen und gehaltener Korrektur festgestellt. BezÃ¼glich der von der BeschwerdefÃ¼hrerin geklagten, bis dahin unmedikamentiert gebliebenen Schmerzen (hochthorakal, gelegentlich nachts) wurde die WeiterfÃ¼hrung von KrÃ¤ftigungsmassnahmen sowie zusÃ¤tzlich eine eventuelle Analgesie empfohlen. Hinsichtlich der von der BeschwerdefÃ¼hrerin ausgedehnt geschilderten Schwierigkeiten beim Finden einer Lehrstelle konnten die Verantwortlichen der Klinik Z.___ keine Hilfe anbieten. Indessen hielten sie fest, dass aus wirbelsÃ¤ulenchirurgischer Sicht kein Grund fÃ¼r eine IV-Anmeldung bestehe (Bericht der Dres. K.___ und M.___ vom 3. MÃ¤rz 2004 [Urk. 10/6/10]).</w:t>
      </w:r>
    </w:p>
    <w:p>
      <w:r>
        <w:t>Hausarzt Dr. Y.___ konstatierte nach der Untersuchung vom 23. MÃ¤rz 2004 trotz sehr gutem Operationsresultat chronische RÃ¼ckenschmerzen (v.a. paraskapulÃ¤r-thorakal links, mit hÃ¤ufigen DurchschlafstÃ¶rungen), wobei er allerdings klinisch lediglich eine leichte Druckdolenz im Bereich der BWS links skapulÃ¤r bei weicher, aber vÃ¶llig insuffizienter Muskulatur ausmachen konnte; dies trotz angeblich regelmÃ¤ssiger DurchfÃ¼hrung instruierter GymnastikÃ¼bungen. Im Weiteren gab Dr. Y.___ an, der BeschwerdefÃ¼hrerin erneut Physiotherapie verordnet sowie zur konsequenten tÃ¤glichen DurchfÃ¼hrung von GymnastikÃ¼bungen zum Aufbau und zur KrÃ¤ftigung der RÃ¼ckenmuskulatur geraten zu haben. DarÃ¼ber hinaus erachtete Dr. Y.___ das Erlernen eines mit repetitivem Heben oder Heben schwerer Lasten verbundenen Berufes als ungeeignet, die AusÃ¼bung einer behinderungsangepassten, kÃ¶rperlichen leichten, wechselbelastenden GanztagstÃ¤tigkeit hingegen als zumutbar (Bericht vom 29./30. MÃ¤rz 2004 [Urk. 10/6/3-6]).</w:t>
      </w:r>
    </w:p>
    <w:p>
      <w:r>
        <w:t>Im Rahmen der im Spital B.___ am 9. November 2004 erfolgten EFL-AbklÃ¤rung wurden ein chronisch rezidivierendes zerviko-thorakales Syndrom (bei Skolioseaufrichtung mittels Osteosynthese Th2-TH12 am 19. Februar 2003) mit FlachrÃ¼cken und verminderter Belastungstoleranz sowie ein chronisches Ekzem im RÃ¼ckenbereich diagnostiziert. GestÃ¼tzt auf die durchgefÃ¼hrten Basistests und weitere Beobachtungen wurde die Zumutbarkeit der Verrichtung einer sitzenden bis leichten Arbeit mit Hantieren von Lasten von hÃ¶chstens 7.5 kg Gewicht (Heben vom Boden bis zur TaillenhÃ¶he) postuliert; dies mit dem Hinweis, dass vorgeneigtes Stehen und lÃ¤ngeres Sitzen bis maximal drei Stunden tÃ¤glich sowie Ãberkopfarbeiten, lÃ¤ngeres Stehen und Rotationen im Sitzen maximal wÃ¤hrend 30 K.___uten tÃ¤glich ausgefÃ¼hrt werden kÃ¶nnten. Aufgrund der eingeleiteten Trainingsmassnahmen sei wohl mit einer gewissen Steigerung der eingeschrÃ¤nkten Belastbarkeit mit positivem Niederschlag vorab im submaximalen Leistungsbereich zu rechnen. Dennoch sei aber auch lÃ¤ngerfristig von einem leichten, wechselbelastenden Anforderungsprofil an eine berufliche TÃ¤tigkeit auszugehen, wobei bei geeigneter Berufswahl und regelmÃ¤ssig durchgefÃ¼hrten kÃ¶rperlichen AktivititÃ¤ten indessen nichts gegen eine GanztagstÃ¤tigkeit spreche. In der zusammenfassenden Beurteilung wurde festgehalten, es bestehe eine erhebliche, durch eine auf einer passiven Verhaltensstrategie beruhenden Dekonditionierung sicher noch akzentuierte funktionelle BeeintrÃ¤chtigung bei Status nach Skoliose-Aufrichte-Operation. Das auf einer zu tiefen (Selbst-)EinschÃ¤tzung der eigenen LeistungsfÃ¤higkeit beruhende Verhalten der BeschwerdefÃ¼hrerin hÃ¤nge zu einem erheblichen Teil mit der aktuell fehlenden Zielsetzung zusammen; so wolle die BeschwerdefÃ¼hrerin mÃ¶glichst rasch eine berufliche LÃ¶sung finden, da ihr die aktuelle Situation ("Warteschlaufe": 10. Schuljahr) nicht behage. ZusÃ¤tzlich bestehe noch ein Pruritus im Narbenbereich in Form eines vermutlich chronischen Ekzems im Rahmen einer allfÃ¤lligen Neurodermitis. Das (Haupt-)Problem wurde von den B.___-Verantwortlichen in der verminderten Belastungstoleranz lokalisiert, indem die RÃ¼ckenbeweglichkeit aufgrund der operativen Versteifung des oberen RÃ¼ckens stark vermindert sei; die Rotation im Sitzen sei dadurch kaum mÃ¶glich. Die Kraft der Rumpfmuskulatur wie auch am gesamten KÃ¶rper sei vermindert; die Rumpf- und Nackenmuskulatur ermÃ¼de schnell, und die BeschwerdefÃ¼hrerin sei dekonditioniert, so dass die Testresultate allgemein eher tief ausgefallen seien. Im Ãbrigen sei die Nackenmuskulatur verspannt und der Tonus der paravertebralen Muskulatur im Kreuz-Bereich leicht erhÃ¶ht. Die BeschwerdefÃ¼hrerin habe bei den durchgefÃ¼hrten Tests im Wesentlichen eine gute Leistungsbereitschaft gezeigt; die Belastbarkeit liege im Allgemeinen im Bereich einer sitzenden bis leichten Arbeit. Zum weiteren Prozedere wurde das Finden einer Lehrstelle in einem angemessenen Belastungsbereich als Ziel formuliert, und es wurden Empfehlungen zu therapeutischen (Ergonomietraining oder ziel- und funktionsorientiertes MTT zur Steigerung der LeistungsfÃ¤higkeit, falls die Berufswahl dies erfordere; beim Training sei auf eine Funktionsorientierung speziell Gewicht zu legen, da ein symptomlimitiertes Training zu unterschwellig und bei der eher passiven Struktur der BeschwerdefÃ¼hrerin kontraproduktiv sei; wÃ¤hrend der EFL sei der BeschwerdefÃ¼hrerin gezeigt worden, wie sie sich mit einem Tennisball massieren kÃ¶nne, zudem sei auf Aspekte des Sitzens eingegangen worden), medizinischen (Behandlungsversuch im Bereich des Ekzems mit Hydrocortison, rÃ¼ckfettender Creme und allenfalls vorÃ¼bergehend einem Antihistaminikum, um die Kratzerei zu reduzieren; ansonsten dermatologisches Konsilium) und beruflichen (Berufsberatung unter BerÃ¼cksichtigung der EFL-Resultate) Massnahmen abgegeben (Urk. 10/13/1-9 = 10/14/1-9).</w:t>
      </w:r>
    </w:p>
    <w:p>
      <w:r>
        <w:t>Im Verlaufsbericht vom 16. Oktober 2006 (Urk. 10/31/3-4) hielt Dr. Y.___ fest, er habe die BeschwerdefÃ¼hrerin in der Zwischenzeit lediglich zweimal gesehen, und verwies bei unerÃ¤nderter Diagnose auf beigelegte AbklÃ¤rungs- und Kontrollberichte des Spitals B.___ (Dr. C.___) vom 22. MÃ¤rz 2005 (Urk. 10/31/7; nebst dem bereits aktenkundigen, oben referierten EFL-Bericht vom 9. November 2004 [Urk. 10/31/8-18 = 10/13/1-9 = 10/14/1-9]) beziehungsweise der Klinik Z.___ (Dr. K.___ und Dr. med. N.___) vom 4. April 2006 (Urk. 10/31/5-6).</w:t>
      </w:r>
    </w:p>
    <w:p>
      <w:r>
        <w:t>Im B.___-Bericht vom 22. MÃ¤rz 2005 (Urk. 10/31/7) fÃ¼hrte Dr. C.___ aus, die vormals empfohlene Trainingstherapie sei inzwischen umgesetzt worden (Absolvierung von 18 Sitzungen wÃ¤hrend zwei Monaten; DurchfÃ¼hrungsstelle: Spital O.___), wobei sich trotz problemloser DurchfÃ¼hrbarkeit der meisten Ãbungen bezÃ¼glich der Symptomatik nicht viel geÃ¤ndert habe. Angesichts ihres jugendlichen Alters habe man der BeschwerdefÃ¼hrerin nebst der fortgesetzten DurchfÃ¼hrung heimgymnastischer Ãbungen zwecks Motivationsverbesserung dringend regelmÃ¤ssige sportliche AktivitÃ¤ten (wie Schwimmen, Velofahren, Laufen, allenfalls Ballsportarten ohne WettkampftÃ¤tigkeit) nahe gelegt. Weitere therapeutische Massnahmen seien hingegen hÃ¶chstens als UnterstÃ¼tzung, blockweise und "nach Aushandeln der jeweiligen Ziele und 'Gegenleistungen' (z.B. DurchfÃ¼hrung sportlicher AktivitÃ¤ten)" angezeigt, wobei rein passive Massnahmen zu vermeiden seien.</w:t>
      </w:r>
    </w:p>
    <w:p>
      <w:r>
        <w:t>Im Bericht der Klinik Z.___ vom 4. April 2006 (Urk. 10/31/5-6) wurde der postoperative Verlauf aus wirbelsÃ¤ulenchirurgischer Sicht bei mÃ¤ssigen klinischen Befunden (WirbelsÃ¤ule im Lot; minimaler Schulterschiefstand links von 5 mm; Beckengeradestand; reizlose NarbenverhÃ¤ltnisse; Klopf- und Druckdolenz hochthorakal beidseits; residuelle BewegungseinschrÃ¤nkung mit FBA 50 cm; beidseits zu etwa 1 /</w:t>
      </w:r>
    </w:p>
    <w:p>
      <w:r>
        <w:rPr>
          <w:b/>
        </w:rPr>
        <w:t>E. 3.3</w:t>
      </w:r>
    </w:p>
    <w:p>
      <w:r>
        <w:t>3.3.1Â Â  Im Lichte der erwÃ¤hnten, insoweit im Wesentlichen Ã¼bereinstimmenden medizinischen Unterlagen und weiteren Akten ist erstellt, dass die BeschwerdefÃ¼hrerin als Folge des am 19. Februar 2003 operativ korrigierten Haltungsschadens in der RÃ¼ckenbelastbarkeit betrÃ¤chtlich eingeschrÃ¤nkt ist (eingeschrÃ¤nkte Belastbarkeit im Bereich des Achsenskeletts). Dies vorab in Bezug auf Gewichtslimiten (Heben und Tragen), Haltung (v.a. Vorneigung), namentlich lÃ¤ngerdauernde Haltungen (Sitzen, Stehen), und Beweglichkeit (Rotation). Klar ist, dass infolgedessen kÃ¶rperliche schwere und auch mittelschwere Arbeiten fÃ¼r die BeschwerdefÃ¼hrerin nicht in Frage kommen.</w:t>
      </w:r>
    </w:p>
    <w:p>
      <w:r>
        <w:t>3.3.2Â Â  Was die zumutbare Gewichtsbelastung, die tÃ¤glich zumutbare Arbeitszeit und das LeistungsvermÃ¶gen (ProduktivitÃ¤t wÃ¤hrend der PrÃ¤senzzeit) hinsichtlich kÃ¶rperlich leichterer, wechselbelastender TÃ¤tigkeiten angeht, variieren die aktenkundigen EinschÃ¤tzungen nun aber erheblich. Aus medizinischer Sicht wurde zunÃ¤chst wiederholt von einer zumutbaren Gewichtsbelastung von 5 kg bis 7.5 kg ausgegangen, wÃ¤hrend im Rahmen der jÃ¼ngsten BerufsabklÃ¤rung die Zumutbarkeitslimite bei lediglich 3 bis 5 kg angesetzt wurde. Die Bandbreite des als zumutbar bezeichneten Arbeitspensums liegt zwischen 100 % und (maximal) 50 %. Dabei ist ausgewiesen, dass nebst der kÃ¶rperlich objektivierbaren WirbelsÃ¤ulenproblematik nach BWS-Versteifung Th 2-Th 12 (mit FlachrÃ¼cken und geringfÃ¼gigen SchiefstÃ¤nden) eine ausgeprÃ¤gte Dekonditionierung sowie eine Haltungs- und Belastungsinsuffizienz bei Ã¼bermÃ¤ssigem Schon- und Vermeidungsverhalten sowie gewissen psycho-sozialen Belastungsfaktoren (familiÃ¤res Umfeld, Perspektivlosigkeit) bestehen. Insgesamt steht eine weitreichende, das eigentliche WirbelsÃ¤ulenleiden begleitende und Ã¼berlagernde thorakovertebrale Schmerzsymptomatik im Vordergrund. Ob diese Symptomatik als pathologisch im Sinne einer somatoformen StÃ¶rung (ICD-10 F45) zu begreifen ist, wurde von den beteiligten Medizinern bislang nicht thematisiert. BezÃ¼glich Ãberwindbarkeit wurde von den involvierten Ãrzten ursprÃ¼nglich auf eine grundsÃ¤tzlich volle ArbeitsfÃ¤higkeit hinsichtlich einer behinderungsangepassten GanztagstÃ¤tigkeit mit der MÃ¶glichkeit zur vermehrten Pauseneinlegung geschlossen. In der Folge wurde dann auf die Ratsamkeit einer EingewÃ¶hnung mit stufenweiser Steigerung von 50 % auf 100 % innert einer 6-monatigen Einarbeitungsfrist hingewiesen oder gar von einer dauerhaft hÃ¶chstens 50%igen ArbeitsfÃ¤higkeit (im Rahmen eines geschÃ¼tzten Arbeitsplatzes) ausgegangen. Ob und inwieweit die BeschwerdefÃ¼hrerin zur Erbringung der geforderten "KooperativitÃ¤t" bei der DurchfÃ¼hrung sportlicher AktivitÃ¤ten zur Belastbarkeitssteigerung (vgl. Urk. 10/31/7) psychisch Ã¼berhaupt in der Lage ist, lÃ¤sst sich nicht schlÃ¼ssig sagen. Im Rahmen der durchgefÃ¼hrten EFL-AbklÃ¤rung wie auch der erfolgten beruflichen AbklÃ¤rungen wurde wiederholt auf die zu tiefe SelbsteinschÃ¤tzung der eigenen LeistungsfÃ¤higkeit und den kontraproduktiven, allzu symptomorientierten Umgang mit der Schmerzproblematik hingewiesen, ohne sich allerdings zur LeidensÃ¼berwindbarkeit zu Ã¤ussern. Seitens des Verantwortlichen des Spitals E.___ wurde eine psychotherapeutische Behandlung im Rahmen einer ambulanten Schmerzsprechstunde angeregt (Urk. 10/27/4 "Vorschlag fÃ¼r das weitere Vorgehen"). WÃ¤hrend der begutachtende Rheumatologe Dr. G.___ bezÃ¼glich des Schmerzgeschehens zwar einerseits das Vorhandensein einer psychischen Alteration dezidiert verneinte (Urk. 10/40/9 "3.3 Zusatzbeobachtungen"), aber anderseits gleichwohl ein ambulantes interdisziplinÃ¤res Schmerzprogramm mit psychologischer Betreuung empfahl (Urk. 10/40/10 "6. MÃ¶glichkeiten zur Verbesserung"), befÃ¼rwortete der von der BeschwerdefÃ¼hrerin aufgesuchte Schmerztherapeut Prof. Dr. J.___ nebst einer analgetischen (Tramadol Â® und bedarfsweise Dafalgan Â® ) die WeiterfÃ¼hrung einer inzwischen offenbar eingeleiteten antidepressiven Medikation (Surmontil Â® ; Urk. 3/2 S. 2), was das Vorhandensein einer womÃ¶glich krankheitswertigen oder zumindest behandlungsbedÃ¼rftigen psychischen Komponente nahe legt oder jedenfalls nicht ausgeschlossen erscheinen lÃ¤sst.</w:t>
      </w:r>
    </w:p>
    <w:p>
      <w:r>
        <w:t>Alles in allem lassen weder die vorhandenen medizinischen Akten noch die aktenkundigen Unterlagen zu den durchgefÃ¼hrten beruflichen AbklÃ¤rungen eine abschliessende Beurteilung darÃ¼ber zu, welcher pensen- und leistungsmÃ¤ssige Arbeitseinsatz der BeschwerdefÃ¼hrerin in einer kÃ¶rperlich leichten, wechselbelastenden TÃ¤tigkeit seit Vollendung des 18. Altersjahres konkret zumutbar gewesen wÃ¤re und weiterhin zumutbar ist. Die verschiedentlich erwartete Leistungssteigerung ist trotz verschiedener Physiotherapien und einer im Spital O.___ durchgefÃ¼hrten 2-monatigen Trainingstherapie ausgeblieben. Dass keine Steigerung herbeigefÃ¼hrt werden konnte, ist allerdings auch darauf zurÃ¼ckzufÃ¼hren, dass die BeschwerdefÃ¼hrerin selbst kein adÃ¤quates Heimprogramm (mit konsequenter Absolvierung gymnastischer Ãbungen Ã¼ber die Schmerzgrenze hinaus) aufrechterhalten und in letzter Zeit auch keine medizinisch-therapeutischen Behandlungen mehr absolviert, geschweige denn die lÃ¤ngst empfohlenen regelmÃ¤ssigen sportlichen AktivitÃ¤ten in Angriff genommen hat, was nach allgemeiner Erfahrung zu einer anhaltenden Dekonditionierung mit zunehmender Haltungs- und Belastungsinsuffizienz fÃ¼hrt. Das schlechte Ergebnis der beruflichen Massnahmen im Spital E.___ und insbesondere bei der Institution I.___ ist aufgrund der vorhandenen medizinischen Unterlagen nicht in allen Teilen nachvollziehbar. So ist nicht klar, ob die schmerzbedingten AusfÃ¤lle bei Steigerungsversuchen des Arbeitspensums Ã¼ber 50 % hinaus medizinisch objektiv begrÃ¼ndet oder lediglich Ausdruck des mehrfach als kontraproduktiv bezeichneten subjektiven Schon- und Vermeidungsverhaltens sind. Entgegen der EinschÃ¤tzung von Prof. Dr. J.___ kann aus einer chronifizierten Schmerzproblematik noch nicht auf eine auf Dauer angelegte, bestenfalls 50%ige Belastbarkeit im Rahmen eines geschÃ¼tzten Arbeitsplatzes geschlossen werden; dazu muss die AusschÃ¶pfung sÃ¤mtlicher VerbesserungsmÃ¶glichkeiten und UnÃ¼berwindbarkeit der Schmerzproblematik auch aus psychiatrischer Sicht ausgewiesen sein. Ebenso wenig lÃ¤sst sich gestÃ¼tzt auf die Beurteilung von Dr. G.___ auf eine stets vorhanden gewesene und weiterhin vorhandene 100%ige ArbeitsfÃ¤higkeit schliessen. Erst auf der Grundlage einer interdisziplinÃ¤ren, orthopÃ¤dische und rheumatologische sowie insbesondere auch psychische Belange umfassenden Begutachtung wird sich sagen lassen, ob, inwieweit und in welchem zeitlichen Rahmen es der BeschwerdefÃ¼hrerin medizinisch-theoretisch zumutbar ist und war, ihr Schmerzleiden zu Ã¼berwinden, ihre konditionelle und muskulÃ¤re Belastbarkeit zu steigern und hÃ¶here als die im Rahmen der beruflichen AbklÃ¤rungen gezeigten Leistungen zu erbringen.</w:t>
      </w:r>
    </w:p>
    <w:p>
      <w:r>
        <w:t>3.3.3Â Â  Wohl hat die BeschwerdefÃ¼hrerin seit ihrer RÃ¼ckenoperation nicht alle in Betracht fallenden Massnahmen zur Leistungssteigerung durchgefÃ¼hrt. Dennoch kann mangels stichhaltiger Anhaltspunkte nicht leichthin davon ausgegangen werden, sie habe den bedenklichen Gesundheitszustand gleichsam vorsÃ¤tzlich herbeigefÃ¼hrt oder verschlimmert (vgl. Art. 21 Abs. 1 ATSG; BGE 123 V 103 f. Erw. 2d mit Hinweis). Da nun aber die MÃ¶glichkeiten zur Verbesserung des Gesundheitszustands und damit des LeistungsvermÃ¶gens offenkundig lÃ¤ngst nicht ausgeschÃ¶pft sind, drÃ¤ngt sich im Anschluss an die vertiefte AbklÃ¤rung des Gesundheitszustands und namentlich des medizinisch-theoretischen Zumutbarkeitsprofils und -potentials gegebenenfalls eine intensive stationÃ¤re medizinische und berufliche Trainingstherapie auf. Im Fall der noch jungen BeschwerdefÃ¼hrerin ist zur Vermeidung einer Ã¼ber kurz oder lang zu befÃ¼rchtenden DauerinvaliditÃ¤t eine zweckmÃ¤ssige Eingliederung angemessen voranzutreiben. Dabei spielt entgegen der unter den vorliegenden UmstÃ¤nden unbehelflichen EinschÃ¤tzung von RAD-Arzt Dr. med./Dr. phil. P.___ vom 19. Februar 2007 (Urk. 10/44/3) auch die Schadenminderungspflicht der BeschwerdefÃ¼hrerin eine wesentliche Rolle, welche ordnungsgemÃ¤ss angemahnt werden muss. Erst bei ausgewiesener unbotmÃ¤ssiger passiver Haltung oder schuldhafter Unterlassung der notwendigen und zumutbaren Mitwirkung kÃ¶nnen die EingliederungsbemÃ¼hungen eingestellt und kann gegebenenfalls ein womÃ¶glich negativer Rentenentscheid gefÃ¤llt werden. ZunÃ¤chst sind aber die entsprechenden Entscheidgrundlagen zu erweitern und ist das Verhalten der BeschwerdefÃ¼hrerin nÃ¶tigenfalls formell zu sanktionieren (vgl. oben Erw. 3.3.1).</w:t>
      </w:r>
    </w:p>
    <w:p>
      <w:r>
        <w:rPr>
          <w:b/>
        </w:rPr>
        <w:t>E. 4</w:t>
      </w:r>
    </w:p>
    <w:p>
      <w:r>
        <w:t>4.1Â Â Â Â  Zusammenfassend fÃ¼hrt dies zur Gutheissung der Beschwerde in dem Sinne, dass die angefochtenen VerfÃ¼gungen vom 20. Juli 2007 (betreffend berufliche Massnahmen) und 21. Juli 2007 (betreffend Invalidenrente) aufzuheben sind und die Sache an die Beschwerdegegnerin zurÃ¼ckzuweisen ist, damit diese, nach erfolgter AbklÃ¤rung im Sinne der ErwÃ¤gungen und eventuell ordnungsgemÃ¤sser DurchfÃ¼hrung des Mahn- und Bedenkzeitverfahrens, Ã¼ber den Leistungsanspruch der BeschwerdefÃ¼hrerin auf berufliche Massnahmen und Invalidenrente neu verfÃ¼ge.</w:t>
      </w:r>
    </w:p>
    <w:p>
      <w:r>
        <w:t>4.2Â Â Â Â  Die Kosten des nach Inkrafttreten der IVG-Ãnderung vom 16. Dezember 2005 per 1. Juli 2006 angehobenen sozialversicherungsgerichtlichen Beschwerdeverfahrens sind ausgangsgemÃ¤ss der Beschwerdegegnerin aufzuerlegen (Art. 69 Abs. 1 bis IVG in Verbindung mit Art. 2 ATSG; vgl. Â§ 33 GSVGer).</w:t>
      </w:r>
    </w:p>
    <w:p>
      <w:r>
        <w:t>4.3Â Â Â Â  Entsprechend dem Prozessausgang ist die Beschwerdegegnerin zur Bezahlung einer angemessenen, ohne RÃ¼cksicht auf den Streitwert nach der Bedeutung der Streitsache, der Schwierigkeit des Prozesses und dem Mass des Obsiegens festzusetzenden ProzessentschÃ¤digung an die anwaltlich vertretene BeschwerdefÃ¼hrerin zu verpflichten (Art. 61 lit. g ATSG in Verbindung mit Â§ 34 GSVGer und Â§ 7 f. der Verordnung Ã¼ber die GebÃ¼hren, Kosten und EntschÃ¤digungen vor dem Sozialversicherungsgericht [GebV SVGer]). Mangels Einreichung einer Honorarnote (vgl. oben Sachv. 2.4) ist die EntschÃ¤digung von Amtes wegen aufgrund der Akten auf Fr. 1'300.-- festzusetzen (inkl. Barauslagen und 7.6 % Mehrwertsteuer [MWSt]) und zufolge GewÃ¤hrung der unentgeltlichen Rechtsvertretung direkt Rechtsanwalt Ausfeld zu entrichten (Â§ 28 lit. a GSVGer in Verbindung mit Â§ 89 Abs. 1 des Gesetzes Ã¼ber den Zivilprozess [Zivilprozessordnung/ZPO]).</w:t>
      </w:r>
    </w:p>
    <w:p>
      <w:r>
        <w:t>Das Gericht erkennt:</w:t>
      </w:r>
    </w:p>
    <w:p>
      <w:r>
        <w:t>1.Â Â Â Â Â Â Â Â  Die Beschwerde wird in dem Sinne gutgeheissen, dass die angefochtenen VerfÃ¼gungen vom 20. und 21. Juli 2007 aufgehoben werden und die Sache an die Beschwerdegegnerin zurÃ¼ckgewiesen wird, damit diese, nach erfolgter AbklÃ¤rung im Sinne der ErwÃ¤gungen, Ã¼ber den Leistungsanspruch der BeschwerdefÃ¼hrerin auf berufliche Massnahmen und Invalidenrente neu verfÃ¼ge.</w:t>
      </w:r>
    </w:p>
    <w:p>
      <w:r>
        <w:t>2.Â Â Â Â Â Â Â Â  Die Gerichtskosten werden auf Fr. 600.-- festgesetzt und der Beschwerdegegnerin auferlegt.</w:t>
      </w:r>
    </w:p>
    <w:p>
      <w:r>
        <w:t>Rechnung und Einzahlungsschein werden der Kostenpflichtigen nach Eintritt der Rechtskraft zugestellt.</w:t>
      </w:r>
    </w:p>
    <w:p>
      <w:r>
        <w:t>3.Â Â Â Â Â Â Â Â  Die Beschwerdegegnerin wird verpflichtet, dem unentgeltlichen Rechtsvertreter der BeschwerdefÃ¼hrerin, Rechtsanwalt Michael Ausfeld, ZÃ¼rich, eine ProzessentschÃ¤digung von Fr. 1'300.-- (inkl. Barauslagen und MWSt) zu bezahlen.</w:t>
      </w:r>
    </w:p>
    <w:p>
      <w:r>
        <w:t>4.Â Â Â Â Â Â Â Â  Zustellung gegen Empfangsschein an:</w:t>
      </w:r>
    </w:p>
    <w:p>
      <w:r>
        <w:t>- Rechtsanwalt Michael Ausfeld</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