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IV.2007.01092 vom 17. März 2009</w:t>
      </w:r>
    </w:p>
    <w:p>
      <w:r>
        <w:t>ZH Sozialversicherungsgericht, 2009-03-17, DE</w:t>
      </w:r>
    </w:p>
    <w:p>
      <w:r>
        <w:rPr>
          <w:b/>
        </w:rPr>
        <w:t xml:space="preserve">Quelle: </w:t>
      </w:r>
      <w:r>
        <w:t>https://mcp.opencaselaw.ch/entscheid/zh_sozialversicherungsgericht_IV.2007.01092</w:t>
      </w:r>
    </w:p>
    <w:p>
      <w:r>
        <w:t>FR: ZH_SOZIALVERSICHERUNGSGERICHT IV.2007.01092 du 17 mars 2009</w:t>
      </w:r>
    </w:p>
    <w:p>
      <w:r>
        <w:t>IT: ZH_SOZIALVERSICHERUNGSGERICHT IV.2007.01092 del 17 marzo 2009</w:t>
      </w:r>
    </w:p>
    <w:p>
      <w:pPr>
        <w:pStyle w:val="Heading2"/>
      </w:pPr>
      <w:r>
        <w:t>Erwägungen</w:t>
      </w:r>
    </w:p>
    <w:p>
      <w:r>
        <w:rPr>
          <w:b/>
        </w:rPr>
        <w:t>E. 3</w:t>
      </w:r>
    </w:p>
    <w:p>
      <w:r>
        <w:t>3.1Â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Fettleibigkeit begrÃ¼ndet grundsÃ¤tzlich keine leistungsbegrÃ¼ndende InvaliditÃ¤t, wenn sie keine kÃ¶rperlichen, geistigen (seit 1. Januar 2004 : oder psychischen) SchÃ¤den bewirkt und nicht die Auswirkung von solchen SchÃ¤den ist. Hingegen muss sie unter BerÃ¼cksichtigung der besonderen Gegebenheiten des Einzelfalles als invalidisierend betrachtet werden, wenn sie weder durch geeignete Behandlung noch durch zumutbare Gewichtsabnahme auf ein Mass reduziert werden kann, bei welchem das Ãbergewicht in Verbindung mit allfÃ¤lligen FolgeschÃ¤den keine voraussichtlich bleibende oder lÃ¤ngere Zeit dauernde BeeintrÃ¤chtigung der ErwerbsfÃ¤higkeit bzw. der BetÃ¤tigung im bisherigen Aufgabenbereich zur Folge hat (ZAK 1984 S. 345 f. Erw. 3; Urteile des Bundesgerichts vom 17. August 2007 in Sachen S., I 839/06, Erw. 4.2.3 und vom 21. MÃ¤rz 2007 in Sachen B., I 745/06, Erw. 3).</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Weder fÃ¼r die Verwaltung noch fÃ¼r das Gericht besteht ein Anlass, die Diagnose "Fibromyalgie" in Frage zu stellen, auch wenn diese in der Ãrzteschaft umstritten ist. Die Fibromyalgie weist zahlreiche mit den somatoformen SchmerzstÃ¶rungen gemeinsame Aspekte auf, sodass es sich beim aktuellen Kenntnisstand aus juristischer Sicht rechtfertigt, die von der Rechtsprechung im Bereich der somatoformen SchmerzstÃ¶rungen entwickelten GrundsÃ¤tze bei der WÃ¼rdigung des invalidisierenden Charakters einer Fibromyalgie analog anzuwenden (BGE 132 V 65 Erw. 4).</w:t>
      </w:r>
    </w:p>
    <w:p>
      <w:r>
        <w:t>3.2Â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3.3Â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3.5Â Â Â Â  Das Gericht hat den Sachverhalt von Amtes wegen festzustellen und demnach zu prÃ¼fen, ob die vorliegenden Akten eine zuverlÃ¤ssige Beurteilung des strittigen Leistungsanspruches gestatten. Hinsichtlich des Beweiswertes eines Arztberichtes ist entscheidend, ob der Bericht die geklagten Beschwerden berÃ¼cksichtigt, in Kenntnis der Vorakten (Anamnese) abgegeben worden ist, in der Darlegung der medizinischen Situation einleuchtet und ob die Schlussfolgerungen des Experten begrÃ¼ndet sind (BGE 125 V 352 Erw. 3a, BGE 122 V 160f. Erw. 1c, je mit Hinweisen).</w:t>
      </w:r>
    </w:p>
    <w:p>
      <w:r>
        <w:rPr>
          <w:b/>
        </w:rPr>
        <w:t>E. 4</w:t>
      </w:r>
    </w:p>
    <w:p>
      <w:r>
        <w:t>4.1Â Â Â Â  Streitig und zu prÃ¼fen ist der Anspruch der BeschwerdefÃ¼hrerin auf eine (ganze) Invalidenrente.</w:t>
      </w:r>
    </w:p>
    <w:p>
      <w:r>
        <w:t>4.2Â Â Â Â  Die Beschwerdegegnerin macht geltend, unter BerÃ¼cksichtigung der Nominallohnentwicklung kÃ¶nnte die BeschwerdefÃ¼hrerin in der angestammten TÃ¤tigkeit als KÃ¼chenhilfe ein Einkommen von Fr. 42'264.-- erzielen. In dieser TÃ¤tigkeit weiterhin zu arbeiten, sei ihr jedoch nicht zumutbar. In behinderungsangepassten TÃ¤tigkeiten wie Kontrollarbeiten, Ãberwachungsfunktionen, leichte Montagearbeiten oder leichte Verpackungsarbeiten sei ihr jedoch ein volles Arbeitspensum zumutbar. Aufgrund des tiefen Lohnniveaus im Gastgewerbe kÃ¶nnte sie in einer angepassten TÃ¤tigkeit mehr verdienen im Vergleich zur TÃ¤tigkeit als KÃ¼chenhilfe. Eine Erwerbseinbusse liege deshalb nicht vor (Urk. 2 Seite 2).</w:t>
      </w:r>
    </w:p>
    <w:p>
      <w:r>
        <w:t>4.3Â Â Â Â  Die BeschwerdefÃ¼hrerin bringt dagegen vor, die Ãrzte, die sie behandelt oder untersucht hÃ¤tten, seien sich einig, dass sie an einem tendomyofaszialen Schmerzsyndrom (Fibromyalgie) leide und seit Mai 2005 zu 100 % arbeitsunfÃ¤hig sei. Zudem leide sei an einer Ruptur der Supraspinatus-Sehne, Subscapularis-Oberrand-LÃ¤sion mit PoulielÃ¤sion rechts, welche die Schulterbeschwerden objektiv erklÃ¤rten. Soweit sich die Ãrzte zu einer kÃ¶rperlich leichten TÃ¤tigkeit Ã¼berhaupt hÃ¤tten verlauten lassen, seien sie von einer vollen ArbeitsunfÃ¤higkeit ausgegangen (Urk. 1 Seite 5). Mit dem vorliegenden AbklÃ¤rungsergebnis der Beschwerdegegnerin lasse sich eine VollinvaliditÃ¤t begrÃ¼nden, auf keinen Fall jedoch eine uneingeschrÃ¤nkte LeistungsfÃ¤higkeit. Die funktionale LeistungsfÃ¤higkeit sei abzuklÃ¤ren und zu objektivieren. Anschliessend sei Ã¼ber das Leistungsgesuch neu zu entscheiden. Dabei sei zu berÃ¼cksichtigen, dass sie als Gesunde einen unterdurchschnittlichen Lohn gehabt habe (Urk. 1 Seite 8).</w:t>
      </w:r>
    </w:p>
    <w:p>
      <w:r>
        <w:rPr>
          <w:b/>
        </w:rPr>
        <w:t>E. 5.1</w:t>
      </w:r>
    </w:p>
    <w:p>
      <w:r>
        <w:t>5.1.1Â Â  Der ehemalige Hausarzt der Versicherten, Y.___, erhob in seinem Bericht an die Beschwerdegegnerin vom 8./10. Juni 2006 unter dem Titel "Diagnosen mit Auswirkung auf die ArbeitsfÃ¤higkeit" einen Verdacht auf eine seronegative rheumatoide Arthritis (Differentialdiagnose: undifferenzierte Spondylarthropathie), ein sekundÃ¤res generalisiertes tendomyofasziales Schmerzsyndrom, ein panvertebrales Schmerzsyndrom sowie eine kleine transmurale Ruptur der Supraspinatussehne, Subscapularis-Oberrand-LÃ¤sion mit PoulielÃ¤sion rechts, und unter dem Titel "Diagnosen ohne Auswirkung auf die ArbeitsfÃ¤higkeit" einen Diabetes mellitus Typ II, eine Adipositas per magna, eine Voltaren-UnvertrÃ¤glichkeit sowie eine bekannte MigrÃ¤ne (Urk. 10/10/3). Der Gesundheitszustand der BeschwerdefÃ¼hrerin sei sich verschlechternd. Ob die ArbeitsfÃ¤higkeit durch medizinische Massnahmen verbessert werden kÃ¶nnte, sei fraglich (Urk. 10/10/2). In der angestammten TÃ¤tigkeit sei die BeschwerdefÃ¼hrerin seit dem 11. Mai 2005 bis weiterhin zu 100 % arbeitsunfÃ¤hig. Auch eine angepasste TÃ¤tigkeit sei ihr nicht mehr zumutbar (Urk. 10/10/1 und Urk. 10/10/4). Im Ãbrigen verwies Y.___ auf die Berichte von Z.___ an die H.___ vom 10. Mai 2006 (Urk. 10/10/6-9) sowie die an ihn gerichteten Berichte des Spitals S.___ vom 13. September 2005 (Urk. 10/10/14-23) und vom 6. Dezember 2005 (Urk. 10/10/11-12).</w:t>
      </w:r>
    </w:p>
    <w:p>
      <w:r>
        <w:t>5.1.2Â Â  Z.___ diagnostizierte in seinem Bericht an die H.___ vom 10. Mai 2006 eine Adipositas per magna, einen insulinpflichtigen Diabetes mellitus Typ II, ein chronisches Panvertebralsyndrom mit/bei diskreten degenerativen VerÃ¤nderungen der Brust- und LendenwirbelsÃ¤ule, Fehlhaltung, Dekonditionierung sowie Haltungsinsuffizienz und eine mÃ¶gliche seronegative rheumatoide Arthritis (Differentialdiagnose: undifferenzierte Spondarthropathie, Somatisierung). Ab den von den Ãrzten bestÃ¤tigten Daten sei die BeschwerdefÃ¼hrerin zu 0 % arbeitsfÃ¤hig. Sie kÃ¶nnte auch eine leichte, angepasste TÃ¤tigkeit nicht ausÃ¼ben (Urk. 10/10/8). Da ihm aufgefallen sei, dass die BeschwerdefÃ¼hrerin bei Schmerzempfindung den Atem anhalte, sehe er einen mÃ¶glichen Zugang zu ihr in einer spezifischen, einfÃ¼hlenden Atemtherapie (Urk. 10/10/9).</w:t>
      </w:r>
    </w:p>
    <w:p>
      <w:r>
        <w:t>5.1.3Â Â  N.___ und O.___ von der Rheumaklinik des Spitals S.___, in welcher die BeschwerdefÃ¼hrerin vom 19. August bis 10. September 2005 hospitalisiert war, diagnostizierten im zuhanden von Y.___ verfassten Austrittsbericht vom 13. September 2005 einen Verdacht auf eine seronegative rheumatoide Arthritis (Differentialdiagnose: undifferenzierte Spondylarthropathie [Diagnose August 2005]) bei/mit Rheumafaktor negativ, Anti-CCP negativ, anodulÃ¤r und anerosiv, entzÃ¼ndliche AktivitÃ¤t der Handgelenke beidseits, Ellenbogen beidseits und Schultern beidseits, humorale EntzÃ¼ndungsaktivitÃ¤t und Beginn mit Basistherapie August 2005 mit Methotrexat subkutan, ein sekundÃ¤res generalisiertes myofasziales Schmerzsyndrom bei/mit Tenderpoints und Kontrollpunkte positiv, ein panvertebrales Schmerzsyndrom bei/mit diskreten degenerativen VerÃ¤nderungen mit Spondylose der Brust- und LendenwirbelsÃ¤ule, Rotationsskoliose der LendenwirbelsÃ¤ule, linkskonvexer Skoliose der BrustwirbelsÃ¤ule, Dekonditionierung sowie Haltungsinsuffizienz, eine kleine transmurale Ruptur der Supraspinatussehne, Subscapularis-Oberrand-LÃ¤sion mit PoulielÃ¤sion rechts, einen Diabetes mellitus Typ 2 (Diagnose August 2005) mit beginnender diabetischer Nephropathie, eine Adipositas per magna, eine Voltaren-UnvertrÃ¤glichkeit sowie eine bekannte MigrÃ¤ne. Die BeschwerdefÃ¼hrerin sei ihnen von Y.___ zur stationÃ¤ren Therapie bei drohender Invalidisierung eines undifferenzierten Schmerzsyndroms zugewiesen worden. Bei Eintritt seien 16/18 schmerzhafte Tenderpoints, geschwollene, druckdolente Handgelenke und Ellbogen, eine schmerzhaft eingeschrÃ¤nkte Schulterbeweglichkeit mehr rechts als links sowie eine um einen Drittel verminderte Beweglichkeit in der Brust- und LendenwirbelsÃ¤ule in allen Richtungen aufgefallen. Sonographisch habe sich eine FlÃ¼ssigkeitsansammlung in den Hand- und Ellenbogengelenken beidseits gezeigt. Die BSR seien mit 40mm/h erhÃ¶ht gewesen. Eine Skelettszintigraphie habe eine Anreicherung in beiden Schultern, Ellbogen und der medialen Fusswurzel links gezeigt. Es habe der Verdacht auf eine beginnende rheumatoide Arthritis bestanden (Urk. 10/10/14). Die Schulterschmerzen rechts hÃ¤tten sich nur leichtgradig verbessert. Eine weitere Verbesserung kÃ¶nne sich mÃ¶glicherweise unter der Therapie mit Methotrexat noch zeigen (Urk. 10/10/15).</w:t>
      </w:r>
    </w:p>
    <w:p>
      <w:r>
        <w:t>Â Â Â Â Â Â Â Â  P.___ und Q.___ von der Rheumaklinik des Spitals S.___ hielten in ihrem Bericht an Y.___ vom 6. Dezember 2005 fest, dass sich in der aktuellen klinischen Untersuchung keine Synovitiden hÃ¤tten feststellen lassen. Laborchemisch habe ebenfalls kein Hinweis auf eine persistierende, entzÃ¼ndliche AktivitÃ¤t bestanden. Dies kontrastiere mit einer von der BeschwerdefÃ¼hrerin angegebenen weiteren Zunahme der generalisierten Schmerzen seit der Hospitalisation in der Rheumaklinik des Spitals S.___. Die aktuell angegebenen Schmerzen dÃ¼rften mehrheitlich im Rahmen eines Weichteilschmerzsyndroms zu erklÃ¤ren sein. BezÃ¼glich der mÃ¶glichen Arthritis empfehle sich eine Reevaluation der Diagnose und Festlegung der weiteren Therapie nach einer mindestens dreimonatigen Methotrexat-Therapie. Zur Behandlung des Weichteilschmerzsyndroms werde eine schmerzdistanzierende Therapie zusÃ¤tzlich mit einem trizyklischen Antidepressivum empfohlen (Urk. 10/10/12).</w:t>
      </w:r>
    </w:p>
    <w:p>
      <w:r>
        <w:t>Â Â Â Â Â Â Â Â  Im Bericht an Y.___ vom 2. August 2006 diagnostizierten P.___ und R.___ einen Verdacht auf eine seronegative rheumatoide Arthritis (Differentialdiagnose: undifferenzierte Spondylarthropathie [Erstdiagnose August 2005]) bei/mit Rheumafaktor, Anti-CCP-AntikÃ¶rper, ANA negativ, anodulÃ¤r und anerosiv, aktuell klinisch keine Synovitiden und fehlende humorale EntzÃ¼ndungsaktivitÃ¤t sowie Basistherapie Methotrexat subkutan seit August 2005. Im Ãbrigen erhoben sie die gleichen Diagnosen wie im genannten Bericht vom 13. September 2005 (Urk. 10/35/12, vgl. Urk. 10/10/14). Im Weiteren fÃ¼hrten sie an, sie beurteilten die Beschwerden im Rahmen eines sekundÃ¤ren generalisierten tendomyofaszialen Schmerzsyndroms. Therapeutisch wÃ¼rden sie dazu raten, die Therapie mit Methotrexat zu belassen. BezÃ¼glich des Schmerzsyndroms kÃ¶nne als zentral schmerzmodulierende Therapie eine antidepressive Therapie erwogen werden. Begleitend kÃ¶nne eine analgetische Therapie, zum Beispiel mit Zaldiar, erfolgen. FÃ¼r die zuletzt ausgeÃ¼bte TÃ¤tigkeit als KÃ¶chin bestehe weiterhin eine 100%ige ArbeitsunfÃ¤higkeit (Urk. 10/35/14).</w:t>
      </w:r>
    </w:p>
    <w:p>
      <w:r>
        <w:t>5.1.4Â Â  Die neue HausÃ¤rztin der BeschwerdefÃ¼hrerin, A.___, fÃ¼hrte in ihrem Bericht an die Beschwerdegegnerin vom 19. April 2007 unter dem Titel "Diagnosen mit Auswirkung auf die ArbeitsfÃ¤higkeit" einen Verdacht auf eine seronegative rheumatoide Arthritis, ein sekundÃ¤res generalisiertes tendomyofasziales Schmerzsyndrom, ein panvertebrales Schmerzsyndrom mit Schwerpunkt lumbal, eine PartiallÃ¤sion Subscapularis rechts mit Verdacht auf PoulielÃ¤sion, transmurale LÃ¤sion Supraspinatusansatz rechts und Rotatorenmanschetten-Tendinopathie und unter dem Titel "Diagnosen ohne Auswirkung auf die ArbeitsfÃ¤higkeit" eine Diabetes mellitus Typ II mit beginnender diabetischer Neuropathie, eine Adipositas sowie eine atopische Dermatitis (extrinsischer Typ) an (Urk. 10/35/5). GemÃ¤ss den Angaben der BeschwerdefÃ¼hrerin selbst sei der Gesundheitszustand sich verschlechternd. Ihre psychischen Ressourcen kÃ¶nne sie nicht beurteilen. Gleiches gelte bezÃ¼glich der ArbeitsfÃ¤higkeit (Urk. 10/35/2-4). Seitens Z.___ sei eine psychiatrische Therapie empfohlen worden. Diese sei aber aufgrund sprachlicher Schwierigkeiten bis jetzt nicht wahrgenommen worden (Urk. 10/35/6).</w:t>
      </w:r>
    </w:p>
    <w:p>
      <w:r>
        <w:t>5.1.5Â Â  B.___ vom RAD fÃ¼hrte in seinen Stellungnahmen vom 3. November 2006 und 19. Juni 2007 aus, nach dem umfassenden Bericht der Rheumaklinik des Spitals S.___ handle es sich um ein unter Therapie wenig aktives Rheumaleiden (Verdacht auf rheumatoide Arthritis) und um ein generalisiertes Schmerzsyndrom. WÃ¤hrend die 100%ige ArbeitsunfÃ¤higkeit in der angestammten TÃ¤tigkeit als KÃ¼chenhilfe ab Mai 2005 unbestritten sei, bestehe klar auch eine 100%ige RestarbeitsfÃ¤higkeit in optimal angepasster kÃ¶rperlich sehr leichter TÃ¤tigkeit (Urk. 10/14/3). Im aktuellen Bericht von A.___ seien keine neuen medizinischen Tatsachen enthalten (Urk. 10/40).</w:t>
      </w:r>
    </w:p>
    <w:p>
      <w:r>
        <w:rPr>
          <w:b/>
        </w:rPr>
        <w:t>E. 5.2</w:t>
      </w:r>
    </w:p>
    <w:p>
      <w:r>
        <w:t>5.2.1Â Â  Vorab ist festzuhalten, dass (Verlaufs-)Berichte der behandelnden (Spezial-) Ãrztinnen und Ãrzte - im Hinblick auf die Verschiedenheit von Behandlungs-/ Therapieauftrag einerseits und Begutachtungsauftrag anderseits - nicht als medizinische Administrativgutachten gelten. Dies heisst nicht, dass die IV-Stelle in jedem Fall ein internes versicherungsÃ¤rztliches oder ein externes Administrativgutachten einzuholen hÃ¤tte. Der Verzicht auf Beweiserweiterungen und das alleinige Abstellen auf Berichte der behandelnden Ãrztinnen und Ãrzte (der unterschiedlichen Fachrichtungen) sind jedoch nur zulÃ¤ssig, wenn diese ein stimmiges und vollstÃ¤ndiges Bild des Gesundheitszustandes abgeben (Urteil der II. sozialrechtlichen Abteilung des Bundesgerichtes vom 5. September 2007 in Sachen A., I 828/06, ErwÃ¤gung 4.3, mit Hinweisen).</w:t>
      </w:r>
    </w:p>
    <w:p>
      <w:r>
        <w:t>Â Â Â Â Â Â Â Â  Wie die nachfolgenden AusfÃ¼hrungen zeigen, ist dies vorliegend der Fall.</w:t>
      </w:r>
    </w:p>
    <w:p>
      <w:r>
        <w:t>5.2.2Â Â  Die Berichte der Rheumaklinik des Spitals S.___ vom 13. September 2005, 6. Dezember 2005 und 2. August 2006 (Urk. 10/10/14-23, Urk. 10/10/11-12, Urk. 10/35/12-14) basieren auf umfassenden Untersuchungen und wurden in Kenntnis der Vorakten erstellt. Die Ãrzte der Rheumaklinik des Spitals S.___ haben detaillierte und nachvollziehbare Befunde und Diagnosen erhoben und sich mit den von der BeschwerdefÃ¼hrerin geklagten Beschwerden auseinandergesetzt. Zudem haben sie die medizinischen ZusammenhÃ¤nge und die medizinische Situation einleuchtend dargelegt und ihre Schlussfolgerungen nachvollziehbar begrÃ¼ndet.</w:t>
      </w:r>
    </w:p>
    <w:p>
      <w:r>
        <w:t>Â Â Â Â Â Â Â Â  Aus den genannten Berichten der Rheumaklinik des Spitals S.___ geht hervor, dass die Schmerzen und Beschwerden im geltend gemachten Ausmass aus somatischer Sicht nicht vollstÃ¤ndig erklÃ¤rt werden kÃ¶nnen. So stellten sie eine (nur) leichte WirbelsÃ¤ulenfehlform/-haltung sowie diskrete degenerative VerÃ¤nderungen mit Spondylose der Brust- und LendenwirbelsÃ¤ule fest (Urk. 10/10/11-12 und Urk. 10/10/14-15), was mit den Ergebnissen der von ihnen am 14. Juli 2006 durchgefÃ¼hrten RÃ¶ntgenaufnahmen der LendenwirbelsÃ¤ule ap/seitlich in Einklang steht (Urk. 10/35/13). Im Weiteren ergaben sich im August 2005 wohl Hinweise auf eine seronegative rheumatoide Arthritis (Urk. 10/10/14-17). AnlÃ¤sslich der am 29. November 2005 sowie am 14. Juli 2006 durchgefÃ¼hrten Untersuchungen konnten aber keine Synovitiden und kein Gelenkserguss dargestellt werden (Urk. 10/10/12 und Urk. 10/35/14). Im Weiteren bestand am 14. Juli 2006 gemÃ¤ss den Angaben von P.___ und R.___ im genannten Bericht vom 2. August 2006 laborchemisch bis auf eine diskret erhÃ¶hte BSR von 21 mm/h keine erhÃ¶hte humorale AktivitÃ¤t. Die immunologische Untersuchung habe weiterhin negative Werte fÃ¼r Rheumafaktoren, ANA und Anti-CCP-AntikÃ¶rper gezeigt, und radiologisch lÃ¤gen weiterhin keine erosiven VerÃ¤nderungen vor. Im Bereich der LendenwirbelsÃ¤ule zeigten sich keine Hinweise fÃ¼r eine ISG-Arthritis, und entzÃ¼ndliche VerÃ¤nderungen im Bereich der LendenwirbelsÃ¤ule fehlten. Insgesamt bestehe eine seronegative Polyarthritis, wobei unter der aktuellen Basistherapie mit Methotrexat subkutan keine Hinweise fÃ¼r eine entzÃ¼ndliche KrankheitsaktivitÃ¤t bestÃ¼nden. Subjektiv persistierten die Beschwerden unter Methotrexat, wobei generalisierte Schmerzen am ganzen KÃ¶rper im Vordergrund stÃ¼nden. Klinisch falle eine generalisierte Allodynie mit positiven Tenderpoints sowie positiven Kontrollpunkten auf (Urk. 10/35/14). Dementsprechend beurteilten P.___ und R.___ die Beschwerden - wie bereits im Bericht an Y.___ vom 6. Dezember 2005 (Urk. 10/10/12) - im Rahmen eines sekundÃ¤ren generalisierten tendomyofaszialen Schmerzsyndroms, was Ã¼berzeugend erscheint.</w:t>
      </w:r>
    </w:p>
    <w:p>
      <w:r>
        <w:t>5.2.3Â Â  Die von Z.___ in seinem Bericht an die H.___ vom 10. Mai 2006 (Urk. 10/10/6-9, entspricht seinem Bericht an die H.___ vom 24. Juli 2007 [Urk. 10/35/15-18]) erhobenen Befunde und Diagnosen stimmen im Wesentlichen mit denjenigen in den Berichten der Rheumaklinik des Spitals S.___ vom 13. September und 6. Dezember 2005 Ã¼berein. Gleiches gilt fÃ¼r die Diagnosen in den Berichten von Y.___ und A.___ an die Beschwerdegegnerin vom 8./10. Juni 2006 respektive 19. April 2007 (Urk. 10/10/1-4, Urk. 10/35/1-6); bezÃ¼glich der Befunde verweisen diese beiden Ãrzte sogar ausdrÃ¼cklich auf die genannten Berichte der Rheumaklinik des Spitals S.___ sowie von Z.___.</w:t>
      </w:r>
    </w:p>
    <w:p>
      <w:r>
        <w:t>Â Â Â Â Â Â Â Â  Was die ArbeitsfÃ¤higkeit betrifft, so sind sich die beigezogenen Ãrzte darin einig, dass die BeschwerdefÃ¼hrerin in der angestammten TÃ¤tigkeit als KÃ¶chin/KÃ¼chenhilfe nicht mehr arbeitsfÃ¤hig ist. Zur Frage der ArbeitsfÃ¤higkeit in einer behinderungsangepassten TÃ¤tigkeit haben sich einzig Y.___ sowie Z.___ geÃ¤ussert, wobei beide die Auffassung vertreten, dass auch insoweit eine 100%ige ArbeitsunfÃ¤higkeit vorliege (Urk. 10/10/4 und Urk. 10/10/8). Eine BegrÃ¼ndung fÃ¼r diese Beurteilung haben sie nicht geliefert. Sie vermag denn auch nicht zu Ã¼berzeugen, und zwar aus folgenden GrÃ¼nden:</w:t>
      </w:r>
    </w:p>
    <w:p>
      <w:r>
        <w:t>5.2.4Â Â  Vorab ist festzuhalten, dass pathenogenetisch-aetiologisch unklare Beschwerdebilder (wie das bei der BeschwerdefÃ¼hrerin im Vordergrund stehende chronische panvertebrale und generalisierte tendomyofasziale Schmerzsyndrom) die AusÃ¼bung (zumindest) leichterer TÃ¤tigkeiten aller Erfahrung nach nicht ausschliessen, wovon das Bundesgericht in stÃ¤ndiger Rechtsprechung ausgeht (Urteil der II. sozialrechtlichen Abteilung des Bundesgerichtes vom 29. August 2007 in Sachen E., I 994/06, Erw. 3.3, mit Hinweisen). Bei einem "Syndrom" handelt es sich bloss um die Benennung eines bestimmten Symptomenkomplexes, und es geht beim panvertebralen resp. tendomyofaszialen Syndrom - wie im Ãbrigen auch bei der Diagnose der Fibromyalgie - um die Benennung eines Schmerzzustandes (vgl. Urteil des EidgenÃ¶ssischen Versicherungsgerichtes vom 2. August 2006 in Sachen P., U 58/06, ErwÃ¤gung 4.2.1, mit Hinweis). Schmerzen heben aber das funktionelle LeistungsvermÃ¶gen grundsÃ¤tzlich nicht auf (Urteil der II. sozialrechtlichen Abteilung des Bundesgerichtes vom 29. August 2007 in Sachen E., I 994/06, Erw. 3.3, mit Hinweisen). Vielmehr besteht nach der Rechtsprechung eine - auf medizinische Empirie gestÃ¼tzte - Vermutung, dass pathenogenetisch-aetiologisch unklare syndromale LeidenszustÃ¤nde (vgl. BGE 132 V 65) oder ihre Folgen mit einer zumutbaren Willensanstrengung in der Regel Ã¼berwindbar sind (vgl. ErwÃ¤gung 3.1).</w:t>
      </w:r>
    </w:p>
    <w:p>
      <w:r>
        <w:t>Â Â Â Â Â Â Â Â  Ausserdem ist zu bemerken, dass die versicherte Person nach dem Grundsatz der Selbsteingliederung von sich aus das ihr Zumutbare zur Verbesserung der ErwerbsfÃ¤higkeit beizutragen hat, in erster Linie durch AusschÃ¶pfung sÃ¤mtlicher zumutbarer medizinischer Behandlungs- und weiterer therapeutischer MÃ¶glichkeiten. Kommt sie dieser Schadenminderungspflicht nicht in genÃ¼gender Weise nach, kann dies im Rahmen von Art. 21 Abs. 4 ATSG (bis 31. Dezember 2002: Art. 31 Abs. 1 IVG) zur ganzen oder teilweisen, vorÃ¼bergehenden oder dauernden Ablehnung der beruflichen Massnahme resp. Rente fÃ¼hren (vgl. BGE 127 V 298 Erw. 4.b.cc, mit Hinweisen; Urteil des EidgenÃ¶ssischen Versicherungsgerichtes vom 10. November 2005 in Sachen G., I 271/05, ErwÃ¤gung 2, mit Hinweisen).</w:t>
      </w:r>
    </w:p>
    <w:p>
      <w:r>
        <w:t>5.2.5Â Â  Mit Blick auf die seitens der Rheumaklinik des Spitals S.___ erhobenen objektiven somatischen Befunde (Urk. 10/10/16-17, Urk. 10/10/12 und Urk. 10/35/13-14) ist - wie B.___ vom RAD in seiner Stellungnahme vom 3. November 2006 zu Recht bemerkt (Urk. 10/14/3) - nicht ersichtlich, weshalb es der BeschwerdefÃ¼hrerin nicht zumutbar sein sollte, zumindest kÃ¶rperlich sehr leichte TÃ¤tigkeiten ganztags auszuÃ¼ben. Dies gilt umso mehr, als die von der BeschwerdefÃ¼hrerin geklagten Beschwerden unter anderem auch auf die bei ihr sowohl seitens der Rheumaklinik des Spitals S.___ als auch von Z.___ festgestellte Haltungsinsuffizienz sowie Dekonditionierung resp. muskulÃ¤re Dysbalance zurÃ¼ckzufÃ¼hren sein dÃ¼rften (Urk. 10/35/12 und Urk. 10/10/8). Eine Dekonditionierung kann nÃ¤mlich - in der Regel - durch entsprechendes Training behoben werden und ist daher bei der Beurteilung der InvaliditÃ¤t, welche definitionsgemÃ¤ss auf Dauer beruht (Art. 8 ATSG), grundsÃ¤tzlich ausser Acht zu lassen (vgl. Urteil des EidgenÃ¶ssischen Versicherungsgerichtes vom 15. MÃ¤rz 2006 in Sachen M., I 884/05, ErwÃ¤gung 2.2).</w:t>
      </w:r>
    </w:p>
    <w:p>
      <w:r>
        <w:t>Â Â Â Â Â Â Â Â  Was die von sÃ¤mtlichen Ãrzten erhobene Adipositas per magna (vgl. ErwÃ¤gung 3.1) betrifft, so wurde dieser von Y.___ und A.___ ausdrÃ¼cklich kein Einfluss auf die ArbeitsfÃ¤higkeit beigemessen (Urk. 10/10/1 und Urk. 10/35/5). Auch die BeschwerdefÃ¼hrerin selbst macht nicht geltend, sie sei dadurch in ihrer LeistungsfÃ¤higkeit beeintrÃ¤chtigt. Ausserdem ist nicht aktenkundig, dass sie sich je ernsthaft darum bemÃ¼ht hÃ¤tte, ihr massives Ãbergewicht - sie wog bei einer KÃ¶rpergrÃ¶sse von knapp 160 Zentimetern im September 2005 106 Kilogramm und im Mai 2006 114 Kilogramm (Urk. 10/10/16 und Urk. 10/10/8) - zu reduzieren (vgl. Urk. 10/10/7). Dazu wÃ¤re sie aufgrund der ihr obliegenden Schadenminderungspflicht aber gehalten gewesen, zumal sie gemÃ¤ss den Angaben im Austrittsbericht der Rheumaklinik des Spitals S.___ vom 13. September 2005 auf die Notwendigkeit einer massiven Gewichtsreduktion hingewiesen und entsprechend instruiert worden war (Urk. 10/10/15 und Urk. 10/10/17).</w:t>
      </w:r>
    </w:p>
    <w:p>
      <w:r>
        <w:t>Â Â Â Â Â Â Â Â  Schliesslich enthalten auch die - an A.___ gerichteten - Berichte von M.___ vom 19. Januar 2007 und von L.___ vom 27. MÃ¤rz 2007 keine somatischen Befunde, welche die vollzeitliche AusÃ¼bung einer kÃ¶rperlich sehr leichten TÃ¤tigkeit unzumutbar erscheinen lassen wÃ¼rden (Urk. 10/35/7-9). Gleiches gilt fÃ¼r die Feststellungen der Klinik D.___ im Bericht an I.___ vom 31. August 2006 (Urk. 10/35/10-11). Wohl wurde darin - wie bereits in den Berichten der Rheumaklinik des Spitals S.___ vom 13. September 2005 und 2. August 2006 (Urk. 10/10/16 und Urk. 10/35/12) - eine PartiallÃ¤sion subscapularis rechts erhoben. Das Vorliegen einer PoulielÃ¤sion wurde indessen nur noch verdachtsweise angefÃ¼hrt. Ausserdem wurde zwar ein Endphasenschmerz, jedoch keine erhebliche EinschrÃ¤nkung der Schulterbeweglichkeit festgestellt (vgl. Urk. 10/10/12); die Aussenrotation gegen Widerstand war anlÃ¤sslich der seitens der Klinik T.___ am 28. August 2006 durchgefÃ¼hrten Untersuchung sogar mit voller Kraft mÃ¶glich (Urk. 10/35/11).</w:t>
      </w:r>
    </w:p>
    <w:p>
      <w:r>
        <w:t>5.2.6Â Â  Eine allfÃ¤llige psychische Problematik im Sinne einer psychischen KomorbiditÃ¤t von erheblicher Schwere (vgl. ErwÃ¤gung 3.1) ist aufgrund der vorliegenden medizinischen Akten nicht ersichtlich und wurde von der BeschwerdefÃ¼hrerin auch nicht geltend gemacht. Insbesondere ist nicht aktenkundig, dass sie je regelmÃ¤ssig Psychopharmaka eingenommen und/oder sich einer psychotherapeutischen Behandlung unterzogen hÃ¤tte (Urk. 10/35/6), wozu sie nach dem Gesagten aber verpflichtet (gewesen) wÃ¤re. Sodann ergeben sich aus den Akten auch keine Anhaltspunkte dafÃ¼r, dass die Ã¼brigen Kriterien, welche die Annahme einer durch das Schmerzsyndrom bedingten ArbeitsunfÃ¤higkeit ausnahmsweise rechtfertigen kÃ¶nnten, erfÃ¼llt sein kÃ¶nnten (vgl. ErwÃ¤gung 3.1; vgl. Urteil der I. sozialrechtlichen Abteilung des Bundesgerichtes vom 6. Dezember 2007 in Sachen L., 8C_468/2007, ErwÃ¤gungen 3 und 5.2.2, mit Hinweisen).</w:t>
      </w:r>
    </w:p>
    <w:p>
      <w:r>
        <w:t>5.3Â Â Â Â  Aufgrund der vorliegenden Akten kann somit ohne Weiteres davon ausgegangen werden, dass es der BeschwerdefÃ¼hrerin bei Aufbietung allen guten Willens (BGE 131 V 49 Erw. 1.2 Seite 50 mit Hinweisen) und in Nachachtung des im Sozialversicherungsrecht allgemein geltenden Grundsatzes der Schadenminderungspflicht (vgl. ErwÃ¤gung 5.2.4) zuzumuten ist, ganztags einer kÃ¶rperlich sehr leichten TÃ¤tigkeit nachzugehen. Weitere Beweiserhebungen erscheinen daher unnÃ¶tig (antizipierte BeweiswÃ¼rdigung; vgl. Urteil der I. sozialrechtlichen Abteilung des Bundesgerichtes vom 6. Dezember 2006 in Sachen L., 8C_468/2007, Erw. 5.2.2, mit Hinweisen).</w:t>
      </w:r>
    </w:p>
    <w:p>
      <w:r>
        <w:rPr>
          <w:b/>
        </w:rPr>
        <w:t>E. 6</w:t>
      </w:r>
    </w:p>
    <w:p>
      <w:r>
        <w:t>6.1Â Â Â Â  Im Weiteren ist zu prÃ¼fen, wie sich die eingeschrÃ¤nkte LeistungsfÃ¤higkeit der BeschwerdefÃ¼hrerin in erwerblicher Hinsicht auswirkt.</w:t>
      </w:r>
    </w:p>
    <w:p>
      <w:r>
        <w:t>6.2Â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Erw. 5c/bb S. 157 mit Hinweisen). Nur dadurch ist der Grundsatz gewahrt, dass die auf invaliditÃ¤tsfremde Gesichtspunkte zurÃ¼ckzufÃ¼hrenden Lohneinbussen entweder Ã¼berhaupt nicht oder aber bei beiden Vergleichseinkommen gleichmÃ¤ssig zu berÃ¼cksichtigen sind (BGE 129 V 222 Erw. 4.4 S. 225). Diese Parallelisierung der Einkommen kann praxisgemÃ¤ss entweder auf Seiten des Valideneinkommens durch eine entsprechende Heraufsetzung des effektiv erzielten Einkommens oder durch Abstellen auf die statistischen Werte (vgl. SVR 2008 IV Nr. 2 S. 3, I 697/05 und Urteil I 750/04 vom 5. April 2006, Erw. 5.5) oder aber auf Seiten des Invalideneinkommens durch eine entsprechende Herabsetzung des statistischen Wertes (vgl. Urteil U 454/05 vom 6. September 2006, Erw. 6.3.3 mit Hinweisen) erfolgen (BGE 134 V 322 Erw. 4.1 mit Hinweisen).</w:t>
      </w:r>
    </w:p>
    <w:p>
      <w:r>
        <w:t>Â Â Â Â Â Â 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475 Erw. 4.2.1, 126 V 76 Erw. 3b/aa mit Hinweisen; Urteil des EidgenÃ¶ssischen Versicherungsgerichtes in Sachen S. vom 21. August 2006, I 850/05, Erw. 4.2).</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rPr>
          <w:b/>
        </w:rPr>
        <w:t>E. 6.3</w:t>
      </w:r>
    </w:p>
    <w:p>
      <w:r>
        <w:t>6.3.1Â Â  Wie erwÃ¤hnt, war die BeschwerdefÃ¼hrerin von Oktober 1990 bis Dezember 2005 im Restaurant F.___ als KÃ¼chenhilfe/KÃ¶chin angestellt. GemÃ¤ss den Angaben von G.___ vom 11. Mai 2006 im "Fragebogen fÃ¼r den Arbeitgeber" wurde das ArbeitsverhÃ¤ltnis wegen langanhaltender Krankheit gekÃ¼ndigt (Urk. 10/6/1). Es ist daher davon auszugehen, dass sie im Gesundheitsfall weiterhin dort tÃ¤tig wÃ¤re.</w:t>
      </w:r>
    </w:p>
    <w:p>
      <w:r>
        <w:t>Â Â Â Â Â Â Â Â  Laut G.___ wÃ¼rde die BeschwerdefÃ¼hrerin im Restaurant F.___ im Gesundheitsfall nach wie vor ein Jahreseinkommen von Fr. 41'400.-- erzielen (Urk. 10/6/2). Es ist deshalb von einem Valideneinkommen 2006 in dieser HÃ¶he auszugehen.</w:t>
      </w:r>
    </w:p>
    <w:p>
      <w:r>
        <w:t>6.3.2Â Â  Das Invalideneinkommen ist nach dem Gesagten aufgrund der TabellenlÃ¶hne zu ermitteln. Statistischer Ausgangswert bildet dabei der monatliche Durchschnittslohn von Frauen fÃ¼r einfache und repetitive TÃ¤tigkeiten im gesamten privaten Sektor, zumal keine medizinischen GrÃ¼nde gegen die grundsÃ¤tzliche Verwertbarkeit der RestarbeitsfÃ¤higkeit der BeschwerdefÃ¼hrerin auf dem gesamten ausgeglichenen Arbeitsmarkt sprechen.</w:t>
      </w:r>
    </w:p>
    <w:p>
      <w:r>
        <w:t>Â Â Â Â Â Â Â Â  Der monatliche Bruttolohn (Zentralwert) von Frauen fÃ¼r einfache und repetitive TÃ¤tigkeiten betrug im Jahr 2006 Fr. 4'019.-- (LSE 2006, Tabelle TA1 Seite 25), was bei einer durchschnittlichen betriebsÃ¼blichen Wochenarbeitszeit von 41,7 Stunden im Jahr 2006 (vgl. Die Volkswirtschaft 3-2009, Tabelle B9.2 Seite 98) einen Monatslohn von Fr. 4'189.80 resp. einen Jahreslohn von Fr. 50'277.60 (= Fr. 4'189.80 x 12) ergibt.</w:t>
      </w:r>
    </w:p>
    <w:p>
      <w:r>
        <w:t>Â Â Â Â Â Â Â Â  Was den Einwand der BeschwerdefÃ¼hrerin betrifft, wonach bereits ihr Valideneinkommen unterdurchschnittlich gewesen sei (Urk. 1 Seite 8), ist zu bemerken, dass das statistische Durchschnittseinkommen von Frauen, welche im Jahre 2006 einfache und repetitive Arbeiten im Gastgewerbe verrichteten, Fr. 3'513.-- betrug (vgl. LSE 2006 TA1/Ziffer 55 Seite 25), was bei einer durchschnittlichen Wochenarbeitszeit im Gastgewerbe von 42,1 Stunden im Jahre 2006 (vgl. Die Volkswirtschaft 3-2009, Tabelle B9.2 Seite 98) einen monatlichen Verdienst von Fr. 3'697.40 resp. einen Jahresverdienst von Fr. 44'368.80 (= Fr. 3'697.40 x 12) ergibt.</w:t>
      </w:r>
    </w:p>
    <w:p>
      <w:r>
        <w:t>Â Â Â Â Â Â Â Â  Der von der BeschwerdefÃ¼hrerin ohne Gesundheitsschaden als KÃ¼chenhilfe/KÃ¶chin im Restaurant F.___ hypothetisch erzielbare Lohn von Fr. 41'400.-- liegt somit 7 % unter dem statistischen Durchschnittslohn fÃ¼r einfache und repetitive Arbeiten im Gastgewerbe von Fr. 44'368.80. Da das Gehalt der BeschwerdefÃ¼hrerin, welche keine Berufsausbildung abgeschlossen hat (Urk. 10/1/4) und schlecht deutsch spricht (Urk. 10/35/6), beim Restaurant F.___ demnach deutlich unter den branchenÃ¼blichen AnsÃ¤tzen lag, bestehen in der Tat Zweifel daran, dass sie als Hilfsarbeiterin in einer anderen Branche den betreffenden Durchschnittslohn erreichen kÃ¶nnte. Es rechtfertigt sich daher, den ermittelten Durchschnittslohn aller Branchen fÃ¼r Hilfsarbeiterinnen von Fr. 50'277.60 entsprechend um 7 % auf Fr. 46'758.20 (= 0,93 x Fr. 50'277.60) zu kÃ¼rzen (vgl. ErwÃ¤gung 6.2).</w:t>
      </w:r>
    </w:p>
    <w:p>
      <w:r>
        <w:t>Â Â Â Â Â Â Â Â  Im Weiteren ist in Betracht zu ziehen, dass die BeschwerdefÃ¼hrerin aufgrund ihrer gesundheitlichen EinschrÃ¤nkungen auf dem Arbeitsmarkt in Konkurrenz mit einer gesunden Mitbewerberin benachteiligt ist, was sich erfahrungsgemÃ¤ss auf das Lohnniveau auswirkt. Nicht gegeben sind die Abzugskriterien des Alters (vgl. Urteil des EidgenÃ¶ssischen Versicherungsgerichtes vom 18. Mai 2006 in Sachen V., I 37/06, ErwÃ¤gung 4.2.2, mit Hinweisen) sowie der NationalitÃ¤t bzw. Aufenthaltskategorie (vgl. Urteil des EidgenÃ¶ssischen Versicherungsgerichtes vom 25. Juli 2005 in Sachen N., I 174/05, ErwÃ¤gung 2.7, mit Hinweisen), ebenso wenig dasjenige der TeilzeitbeschÃ¤ftigung. Es rechtfertigt sich somit zusÃ¤tzlich ein - leidensbedingter - Abzug von 10 %.</w:t>
      </w:r>
    </w:p>
    <w:p>
      <w:r>
        <w:t>6.3.3Â Â  Das zumutbare hypothetische Invalideneinkommen 2006 ist demgemÃ¤ss auf Fr. 42'082.40 (= 0,9 x Fr. 46'758.20) festzusetzen. Ausgehend vom ermittelten hypothetischen Valideneinkommen 2006 von Fr. 41'400.-- resultiert somit - auch bei BerÃ¼cksichtigung des unterdurchschnittlichen Einkommens der BeschwerdefÃ¼hrerin im Gesundheitsfall - keine Erwerbseinbusse. DemgemÃ¤ss steht der BeschwerdefÃ¼hrerin keine Rente zu (Art. 28 Abs. 1 IVG).</w:t>
      </w:r>
    </w:p>
    <w:p>
      <w:r>
        <w:t>7.Â Â Â Â Â Â  Zusammenfassend ergibt sich, dass die Beschwerdegegnerin einen Rentenanspruch der BeschwerdefÃ¼hrerin im Ergebnis zu Recht verneint hat. Die Beschwerde ist deshalb abzuweisen.</w:t>
      </w:r>
    </w:p>
    <w:p>
      <w:r>
        <w:t>8.Â Â Â Â Â Â</w:t>
      </w:r>
    </w:p>
    <w:p>
      <w:r>
        <w:t>8.1Â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Bei der BeschwerdefÃ¼hrerin sind diese Voraussetzungen erfÃ¼llt (Urk. 6 und Urk. 7), weshalb ihr, ihrem Gesuch vom 27. August 2007 entsprechend (Urk. 1 Seite 2), die unentgeltliche ProzessfÃ¼hrung zu gewÃ¤hren und Rechtsanwalt Daniel Bohren, ZÃ¼rich, als unentgeltlicher Rechtsbeistand fÃ¼r das vorliegende Verfahren zu bestellen ist.</w:t>
      </w:r>
    </w:p>
    <w:p>
      <w:r>
        <w:t>8.2Â Â Â Â  Die EntschÃ¤digung der unentgeltlichen Rechtsvertretung wird gestÃ¼tzt auf Â§ 9 Â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Â Â Â Â Â Â Â Â  GemÃ¤ss der von Rechtsanwalt Daniel Bohren eingereichten Honorarnote vom 10. MÃ¤rz 2009 betrug sein Aufwand als unentgeltlicher Rechtsvertreter der BeschwerdefÃ¼hrerin im vorliegenden Verfahren 7,5 Stunden zuzÃ¼glich Barauslagen von Fr. 54.50 (Urk. 15), was angemessen erscheint. Ausgehend vom gerichtsÃ¼blichen Stundenansatz von Fr. 200.-- ist der unentgeltliche Rechtsvertreter daher mit insgesamt Fr. 1'672.60 (inkl. Barauslagen und Mehrwertsteuer) aus der Gerichtskasse zu entschÃ¤digen.</w:t>
      </w:r>
    </w:p>
    <w:p>
      <w:r>
        <w:t>8.3Â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der BeschwerdefÃ¼hrerin aufzuerlegen, zufolge GewÃ¤hrung der unentgeltlichen ProzessfÃ¼hrung jedoch einstweilen auf die Gerichtskasse zu nehmen.</w:t>
      </w:r>
    </w:p>
    <w:p>
      <w:r>
        <w:t>8.4Â Â Â Â  Kommt die BeschwerdefÃ¼hrerin kÃ¼nftig in gÃ¼nstige wirtschaftliche VerhÃ¤ltnisse, so kann das Gericht sie zur Nachzahlung der ihr erlassenen Gerichtskosten und der Auslagen fÃ¼r die unentgeltliche Vertretung verpflichten (vgl. Â§ 92 des Gesetzes Ã¼ber den Zivilprozess [ZPO]).</w:t>
      </w:r>
    </w:p>
    <w:p>
      <w:r>
        <w:t>Das Gericht beschliesst:</w:t>
      </w:r>
    </w:p>
    <w:p>
      <w:r>
        <w:t>Â Â Â Â Â Â Â Â Â Â  In Bewilligung des Gesuchs vom 27. August 2007 wird der BeschwerdefÃ¼hrerin die unentgeltliche ProzessfÃ¼hrung gewÃ¤hrt und es wird ihr Rechtsanwalt Daniel Bohren, ZÃ¼rich, als unentgeltlicher Rechtsbeistand fÃ¼r das vorliegende Verfahren bestellt,</w:t>
      </w:r>
    </w:p>
    <w:p>
      <w:r>
        <w:t>und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92 ZPO hingewiesen.</w:t>
      </w:r>
    </w:p>
    <w:p>
      <w:r>
        <w:t>3.Â Â Â Â Â Â Â Â  Der unentgeltliche Rechtsvertreter der BeschwerdefÃ¼hrerin, Rechtsanwalt Daniel Bohren, ZÃ¼rich, wird mit Fr. 1'672.60 (inkl. Barauslagen und MWSt) aus der Gerichtskasse entschÃ¤digt. Die BeschwerdefÃ¼hrerin wird auf Â§ 92 ZPO hingewiesen.</w:t>
      </w:r>
    </w:p>
    <w:p>
      <w:r>
        <w:t>4.Â Â Â Â Â Â Â Â  Zustellung gegen Empfangsschein an:</w:t>
      </w:r>
    </w:p>
    <w:p>
      <w:r>
        <w:t>- Sozialversicherungsanstalt des Kantons ZÃ¼rich, IV-Stelle</w:t>
      </w:r>
    </w:p>
    <w:p>
      <w:r>
        <w:t>- Rechtsanwalt Daniel Christe</w:t>
      </w:r>
    </w:p>
    <w:p>
      <w:r>
        <w:t>- Bundesamt fÃ¼r Sozialversicherungen</w:t>
      </w:r>
    </w:p>
    <w:p>
      <w:r>
        <w:t>Â Â Â Â Â Â Â Â Â Â  sowie an</w:t>
      </w:r>
    </w:p>
    <w:p>
      <w:r>
        <w:t>- Gerichtskasse (im Dispositiv)</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