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IV.2007.01008 vom 27. Januar 2009</w:t>
      </w:r>
    </w:p>
    <w:p>
      <w:r>
        <w:t>ZH Sozialversicherungsgericht, 2009-01-27, DE</w:t>
      </w:r>
    </w:p>
    <w:p>
      <w:r>
        <w:rPr>
          <w:b/>
        </w:rPr>
        <w:t xml:space="preserve">Quelle: </w:t>
      </w:r>
      <w:r>
        <w:t>https://mcp.opencaselaw.ch/entscheid/zh_sozialversicherungsgericht_IV.2007.01008</w:t>
      </w:r>
    </w:p>
    <w:p>
      <w:r>
        <w:t>FR: ZH_SOZIALVERSICHERUNGSGERICHT IV.2007.01008 du 27 janvier 2009</w:t>
      </w:r>
    </w:p>
    <w:p>
      <w:r>
        <w:t>IT: ZH_SOZIALVERSICHERUNGSGERICHT IV.2007.01008 del 27 gennaio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20. Juni 2007 erging,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1.2Â Â Â Â  Invalide oder von einer InvaliditÃ¤t (Art. 8 des Bundesgesetzes Ã¼ber den Allgemeinen Teil des Sozialversicherungsrechts,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(Art. 8 Abs. 1 IVG).</w:t>
      </w:r>
    </w:p>
    <w:p>
      <w:r>
        <w:t>1.3Â Â Â Â  Nach Art. 12 Abs. 1 IVG haben Versicherte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Behandlung des Leidens an sich ist rechtlich jede medizinische Vorkehr, sei sie auf das Grundleiden oder auf dessen Folgeerscheinungen gerichtet, solange labiles pathologisches Geschehen vorhanden ist (BGE 120 V 279 Erw. 3a mit Hinweisen; AHI 2003 S. 104 Erw. 2, 2000 S. 64 Erw. 1, S. 295 Erw. 2a und S. 298 Erw. 1a je mit Hinweisen).</w:t>
      </w:r>
    </w:p>
    <w:p>
      <w:r>
        <w:t>Â Â Â Â Â Â Â Â  Die operative Behandlung des grauen Stars ist nach stÃ¤ndiger Rechtsprechung des EidgenÃ¶ssischen Versicherungsgerichts nicht auf die Heilung labilen pathologischen Geschehens gerichtet, sondern zielt darauf ab, das sonst sicher spontan zur Ruhe gelangende und alsdann stabile oder relativ stabilisierte Leiden durch Entfernung der trÃ¼b und daher funktionsuntÃ¼chtig gewordenen Linse zu beseitigen (BGE 105 V 150 Erw. 3a, 103 V 13 Erw. 3a mit Hinweisen; Urteil des EidgenÃ¶ssischen Versicherungsgerichtes in Sachen IV-Stelle des Kantons ZÃ¼rich vom 7. August 2006, I 878/05 und in Sachen X. und SUPRA Krankenkasse vom 24. Juli 2003, I 29/02; AHI 2000 S. 295 Erw. 2b und S. 299 Erw. 2a).</w:t>
      </w:r>
    </w:p>
    <w:p>
      <w:r>
        <w:t>1.4Â Â Â Â  Wesentlich im Sinne von Art. 12 Abs. 1 IVG ist der durch eine Behandlung erzielte Nutzeffekt nur dann, wenn er in einer bestimmten Zeiteinheit einen erheblichen absoluten Grad erreicht (BGE 98 V 211 Erw. 4b). Durch die medizinischen Massnahmen soll in der Regel innerhalb einer gewissen Mindestdauer eine gewisse MindesthÃ¶he an erwerblichem Erfolg erwartet werden kÃ¶nnen. Inwieweit der voraussichtliche Eingliederungserfolg noch als wesentlich bezeichnet werden kann, lÃ¤sst sich nicht generell sagen, sondern ist aufgrund der Besonderheiten des Einzelfalles zu entscheiden. Dabei werden Massnahmen, die nur eine geringfÃ¼gige Verbesserung der ErwerbsfÃ¤higkeit bewirken, von der Invalidenversicherung nicht Ã¼bernommen. Es muss vorausgesetzt werden, dass eine noch bedeutende ErwerbsfÃ¤higkeit vor wesentlicher BeeintrÃ¤chtigung bewahrt wird; denn das Gesetz sieht im Rahmen von Art. 12 IVG keine Massnahme vor, um einen kleinen und unsicheren Rest von ErwerbsfÃ¤higkeit zu erhalten. Die Frage nach der Wesentlichkeit des Eingliederungserfolges hÃ¤ngt ferner ab von der Schwere des Gebrechens einerseits sowie von der Art der von der versicherten Person ausgeÃ¼bten bzw. im Sinne bestmÃ¶glicher Eingliederung in Frage kommenden ErwerbstÃ¤tigkeit anderseits. PersÃ¶nliche VerhÃ¤ltnisse der versicherten Person, die mit ihrer ErwerbstÃ¤tigkeit nicht zusammenhÃ¤ngen, sind dabei nicht zu berÃ¼cksichtigen (BGE 122 V 80 Erw. 3b/cc; AHI 2000 S. 298 Erw. 1b mit Hinweisen).</w:t>
      </w:r>
    </w:p>
    <w:p>
      <w:r>
        <w:t>Â Â Â Â Â Â Â Â  Dauernd im Sinne von Art. 12 Abs. 1 IVG ist der von einer medizinischen Eingliederungsmassnahme zu erwartende Eingliederungserfolg, wenn die konkrete AktivitÃ¤tserwartung gegenÃ¼ber dem statistischen Durchschnitt nicht wesentlich herabgesetzt ist (BGE 124 V 37 Erw. 4b/aa). Wegen der tatsÃ¤chlichen medizinisch-prognostischen MÃ¶glichkeiten ist der Eingliederungserfolg bei jÃ¼ngeren Versicherten als dauernd zu betrachten, wenn er wahrscheinlich wÃ¤hrend eines bedeutenden Teils der AktivitÃ¤tserwartung erhalten bleiben wird. DiesbezÃ¼glich kann derzeit auf die Angaben in der 5. Auflage der Barwerttafeln Stauffer/Schaetzle (ZÃ¼rich 2001) abgestellt werden, welche auf den tatsÃ¤chlichen Erfahrungen der Invalidenversicherung beruhen (BGE 124 V 37 Erw. 4b/aa, 104 V 83 Erw. 3b je mit Hinweisen; AHI 2000 S. 298 f. Erw. 1; Urteil des EidgenÃ¶ssischen Versicherungsgerichtes in Sachen R. vom 10. April 2006, I 374/04, Erw. 4.4.1).</w:t>
      </w:r>
    </w:p>
    <w:p>
      <w:r>
        <w:t>Â Â Â Â Â Â Â Â  Die Dauerhaftigkeit des Eingliederungserfolgs ist dann in Frage gestellt, wenn erhebliche krankhafte Nebenbefunde vorliegen, die ihrerseits geeignet sind, die AktivitÃ¤tserwartung der versicherten Person trotz der Operation gegenÃ¼ber dem statistischen Durchschnitt wesentlich herabzusetzen. Diesfalls vermÃ¶gen die medizinischen Vorkehren bezÃ¼glich Dauerhaftigkeit und Wesentlichkeit fÃ¼r sich alleine den Eingliederungserfolg nicht zu gewÃ¤hrleisten. Ob der Eingliederungserfolg dauerhaft und wesentlich sein wird, muss medizinisch prognostisch beurteilt werden. DafÃ¼r ist der medizinische Sachverhalt vor den fraglichen Operationen in seiner Gesamtheit massgebend (vgl. BGE 110 V 101 Erw. 2 mit Hinweis, AHI 2000 S. 299 Erw. 2b mit Hinweisen, Urteil des EidgenÃ¶ssischen Versicherungsgerichts [heute: Bundesgericht] in Sachen S. Â vom 7. August 2006, I 878/05, Erw. 2.1).</w:t>
      </w:r>
    </w:p>
    <w:p>
      <w:r>
        <w:t>1.5Â Â Â Â  Es ist nicht notwendig, dass die Verwaltung die Bedeutung der Nebenbefunde im Hinblick auf den Eingliederungserfolg bis in alle Einzelheiten abklÃ¤rt. Dies entbindet sie indessen nicht davon, vom Arzt die zur Beurteilung unerlÃ¤sslichen Angaben zu beschaffen. Namentlich ist zu verlangen, dass der Arzt sÃ¤mtliche allfÃ¤llig bestehenden krankhaften Nebenbefunde anfÃ¼hrt und - soweit ohne spezielle AbklÃ¤rungen mÃ¶glich - zu Art und IntensitÃ¤t ihrer vermutlichen Auswirkungen auf den voraussichtlich zu erwartenden Eingliederungserfolg Stellung nimmt (BGE 101 V 99 Erw. 3a).</w:t>
      </w:r>
    </w:p>
    <w:p>
      <w:r>
        <w:rPr>
          <w:b/>
        </w:rPr>
        <w:t>E. 2</w:t>
      </w:r>
    </w:p>
    <w:p>
      <w:r>
        <w:t>2.1Â Â Â Â  Streitig und zu prÃ¼fen ist die KostenÃ¼bernahme der am 1. Februar 2006 durchgefÃ¼hrten Katarakt-Operation am rechten Auge.</w:t>
      </w:r>
    </w:p>
    <w:p>
      <w:r>
        <w:t>2.2Â Â Â Â  Die Beschwerdegegnerin lehnte gestÃ¼tzt auf die Beurteilung des RegionalÃ¤rztlichen Dienstes (RAD; vgl. Urk. 6/55/1 und Urk. 6/65/1-2) eine KostenÃ¼bernahme ab mit der BegrÃ¼ndung, es bestehe ein Verdacht auf rezidivierende primÃ¤re Iritiden mit Ausbildung einer SekundÃ¤rkatarakt. Im Zusammenhang mit den wiederkehrenden EntzÃ¼ndungen sei der Eingliederungserfolg erheblich gefÃ¤hrdet (Urk. 2 S. 1). Es werde zwar lediglich eine Verdachtsdiagnose gestellt, die augenÃ¤rztliche Problematik beschrÃ¤nke sich jedoch nicht auf eine reine Katarakt. Vielmehr wÃ¼rden aus der diagnostisch nicht abschliessend zu klÃ¤renden Situation therapeutische Konsequenzen gezogen (Urk. 2 S. 2).</w:t>
      </w:r>
    </w:p>
    <w:p>
      <w:r>
        <w:t>2.3Â Â Â Â  DemgegenÃ¼ber machte die BeschwerdefÃ¼hrerin geltend, die operative Behandlung des grauen Stars (Katarakt) gelte nach stÃ¤ndiger Rechtsprechung des EidgenÃ¶ssischen Versicherungsgerichts als Eingliederungsmassnahme im Sinne von Art. 12 IVG. Die Ursache der Katarakt sei dabei unmassgeblich (Urk. 1 S. 3 Ziff. IV.1). GemÃ¤ss Dr. Y.___ liege zwar ein Verdacht auf rezidivierende primÃ¤re Iritiden vor, dies vermÃ¶ge jedoch den Erfolg der Eingliederungsmassnahme nicht zu gefÃ¤hrden. Rechtlich sei nicht entscheidend, ob tatsÃ¤chlich Nebenbefunde bestÃ¼nden, sondern allein, ob diese im Zeitpunkt der Operation medizinisch-prognostisch die Wesentlichkeit und Dauerhaftigkeit des beruflichen Eingliederungserfolges erheblich beeintrÃ¤chtigten (Urk. 1 S. 4 Ziff. 4 und Ziff. 6). Es fehle vorliegend der Beweis, dass der Eingliederungserfolg der Behandlung aufgrund der Nebendiagnosen erheblich gefÃ¤hrdet sei (Urk. 1 S. 5 Ziff. 7).</w:t>
      </w:r>
    </w:p>
    <w:p>
      <w:r>
        <w:rPr>
          <w:b/>
        </w:rPr>
        <w:t>E. 3</w:t>
      </w:r>
    </w:p>
    <w:p>
      <w:r>
        <w:t>3.1Â Â Â Â  Der behandelnde Augenarzt Dr. med. Y.___, Augenarzt FMH, diagnostizierte in seinem Bericht vom 22. Dezember 2004 eine beidseitige prÃ¤senile Katarakt, links stÃ¤rker als rechts (Urk. 6/9), nachdem er am 7. Dezember 2004 die prÃ¤senile Katarakt erst beim linken Auge festgestellt hatte (Urk. 6/12/3). Am 2. Februar 2006 werde die Kataraktoperation am linken Auge durchgefÃ¼hrt (Urk. 6/9).</w:t>
      </w:r>
    </w:p>
    <w:p>
      <w:r>
        <w:t>3.2Â Â Â Â  In seinem Bericht vom 5. Oktober 2005 erachtete Dr. Y.___ aufgrund eines Verdachts auf eine Low-Grade Endophtalmitis nach Kataraktoperation links eine Tropfen-Therapie betreffend das linke Auge als notwendig, wobei er sich derzeit zur Dauer nicht Ã¤ussern kÃ¶nne. Nebenbefunde wÃ¼rden nicht vorliegen (Urk. 6/17). Am 30. November 2005 hielt Dr. Y.___ fest, dass der BeschwerdefÃ¼hrer als Folge der Kataraktoperation links eine intraocculare EntzÃ¼ndung erlitten habe, die nun weiterbehandelt werden mÃ¼sse (Urk. 6/20).</w:t>
      </w:r>
    </w:p>
    <w:p>
      <w:r>
        <w:t>3.3Â Â Â Â  PD Dr. med. Dr. phil. Z.___, Leitender Arzt a.i., sowie Dr. med. A.___, Assistenzarzt, Augenklinik des UniversitÃ¤tsspitals B.___ (B.___), nannten in ihrem Bericht vom 13. Dezember 2005 folgende Diagnosen (Urk. 6/62 S. 1):</w:t>
      </w:r>
    </w:p>
    <w:p>
      <w:r>
        <w:t>- Beidseits Verdacht auf rezidivierend primÃ¤re Iritiden mit</w:t>
      </w:r>
    </w:p>
    <w:p>
      <w:r>
        <w:t>- Ausbildung einer SekundÃ¤rkatarakt</w:t>
      </w:r>
    </w:p>
    <w:p>
      <w:r>
        <w:t>- aktuell leichtgradigem Reizzustand anterior links</w:t>
      </w:r>
    </w:p>
    <w:p>
      <w:r>
        <w:t>- reizfreien VerhÃ¤ltnissen rechts</w:t>
      </w:r>
    </w:p>
    <w:p>
      <w:r>
        <w:t>- Hinterkammerlinsen-Pseudophakie links</w:t>
      </w:r>
    </w:p>
    <w:p>
      <w:r>
        <w:t>Â Â Â Â Â Â Â Â  Die Befunde wÃ¼rden eher nicht fÃ¼r eine Low-Grade Endophtalmitis links sprechen. Als Ursache des geringgradigen Reizzustandes links dÃ¼rfte eher eine wenig aktive primÃ¤re Iritis in Frage kommen. Die ausgeprÃ¤gte hintere SchalentrÃ¼bung am rechten Auge sei ohne AuffÃ¤lligkeiten in der Anamnese ungewÃ¶hnlich.Â  Als Ursache fÃ¼r die Ausbildung der Katarakt rechts kÃ¶nnte eine beidseits rezidivierend auftretende primÃ¤re Iritis in Frage kommen. Als langfristige Therapie empfahlen Dr. Z.___ und Dr. A.___ fÃ¼r das linke Auge lokale Steroide, beispielsweise Maxidex oder Predforte-AT (Urk. 6/62 S. 1). Des Weiteren sei eine baldige Kataraktoperation am rechten Auge sinnvoll (Urk. 6/62 S. 2).</w:t>
      </w:r>
    </w:p>
    <w:p>
      <w:r>
        <w:t>3.4Â Â Â Â  In ihrem Bericht vom 22. Dezember 2005 hielten Dr. Z.___ und Dr. A.___ bei unverÃ¤nderten Diagnosen fest, der Gesundheitszustand sei durch eine Kataraktoperation rechts besserungsfÃ¤hig, fÃ¼r die Arbeit als Labortechniker bestehe jedoch keine ArbeitsunfÃ¤higkeit (Urk. 6/27 lit. C.1 und 2). Der Versicherte sei mit dem linken Visus seit der Kataraktoperation im Februar 2005 zufrieden. Rechts sehe er seit LÃ¤ngerem schlecht (Urk. 6/27 lit. D.3). BezÃ¼glich des linken (richtig wohl: rechten) Auges erscheine die DurchfÃ¼hrung einer baldigen Kataraktoperation sinnvoll. BezÃ¼glich des rechten (richtig wohl: linken) Auges werde eine topische Therapie mit Steroiden empfohlen. Die Dauer dieser Therapie kÃ¶nne nicht abschliessend beurteilt werden, der Versicherte dÃ¼rfte jedoch Ã¼ber mehrere Jahre, eventuell sogar lebenslang, eine niedrig dosierte lokale Steroidtherapie im Sinne einer EntzÃ¼ndungsprophylaxe bei Verdacht auf rezidivierende primÃ¤re Iritiden benÃ¶tigen (Urk. 6/27 lit. D.7). Vermutlich hÃ¤tten rezidivierende primÃ¤re Iritiden beidseits zur Ausbildung einer SekundÃ¤rkatarakt beidseits gefÃ¼hrt (Urk. 6/27 S. 2 unten).</w:t>
      </w:r>
    </w:p>
    <w:p>
      <w:r>
        <w:t>3.5Â Â Â Â  In seinem Bericht vom 10. Januar 2006 wiederholte Dr. Y.___ die von Dr. Z.___ und Dr. A.___ gestellten Diagnosen (Urk. 6/25 Ziff. 2). Aufgrund der Visusverminderung bedingt durch die prÃ¤senile rechtsseitige Katarakt betrage die ArbeitsunfÃ¤higkeit vorderhand 50 %. Wahrscheinlich bestehe eine bleibende 50%ige ArbeitsunfÃ¤higkeit wegen des Verdachts auf rezidivierende Iritiden (Urk. 6/25 Ziff. 1).</w:t>
      </w:r>
    </w:p>
    <w:p>
      <w:r>
        <w:t>3.6Â Â Â Â  Am 8. Mai 2006 nahm der RAD-Arzt Dr. med. C.___ dahingehend Stellung, dass er am linken Auge angesichts des Verdachts auf primÃ¤re Iritiden keine EntzÃ¼ndung infolge der Kataraktoperation als ausgewiesen hielt (Urk. 6/29/1).</w:t>
      </w:r>
    </w:p>
    <w:p>
      <w:r>
        <w:t>3.7Â Â Â Â  Mit Schreiben vom 17. Mai 2006 hielt Dr. Y.___ dagegen fest, die rezidivierenden Iritiden am linken Auge seien bedingt durch die Katarakt-Operation. Mittels Steroiden-Augentropfen sei der Versicherte beschwerdefrei (Urk. 6/31). Am 19. Juni 2006 erging dann aber der Einspracheentscheid, mit welchem festgehalten wurde, dass infolge der Kataraktoperation links keine EntzÃ¼ndung am linken Auge ausgewiesen sei, weshalb keine KostenÃ¼bernahme der Behandlung nach der Kataraktoperation gewÃ¤hrt werden kÃ¶nne (Urk. 6/41/1-4). Dieser Entscheid erwuchs in Rechtskraft.</w:t>
      </w:r>
    </w:p>
    <w:p>
      <w:r>
        <w:t>3.8Â Â Â Â  Am 12. April 2007 diagnostizierte Dr. Y.___ eine prÃ¤senile Katarakt rechts sowie Pseudophakie links (Urk. 6/53/4 Ziff. 2). Als Nebenbefund nannte er einen Verdacht auf rezidivierende primÃ¤re Iritiden mit Ausbildung einer SekundÃ¤rkatarakt, welche jedoch den Eingliederungserfolg der beantragten Massnahme nicht gefÃ¤hrde (Urk. 6/53/4 Ziff. 1.2). Die Kataraktoperation sei am 1. Februar 2006 durchgefÃ¼hrt worden (Urk. 6/53/4 Ziff. 4.4).</w:t>
      </w:r>
    </w:p>
    <w:p>
      <w:r>
        <w:t>3.9Â Â Â Â  Am 30. April 2007 hielt RAD-Arzt PD Dr. Dr. D.___ fest, dass zwar die Ursache einer Katarakt unerheblich sei. Doch sei durch den Zusammenhang mit wiederkehrenden EntzÃ¼ndungen die Prognose und damit der Eingliederungserfolg belastet (Urk. 6/55/1).</w:t>
      </w:r>
    </w:p>
    <w:p>
      <w:r>
        <w:t>3.10Â Â  Mit Schreiben vom 11. Juni 2007 wies Dr. Y.___ darauf hin, dass Dr. Z.___ lediglich einen Verdacht auf primÃ¤re Iritiden geÃ¤ussert habe und dieser Befund nicht gesichert sei (Urk. 6/61).</w:t>
      </w:r>
    </w:p>
    <w:p>
      <w:r>
        <w:t>3.11Â Â  Am 20. Juni 2007 hielt RAD-Arzt PD Dr. Dr. D.___ fest, dass lediglich der Verdacht auf rezidivierende primÃ¤re Iritiden geÃ¤ussert worden sei, dass aber ungeachtet der Diagnose ebenso deutlich sei, dass sich die augenÃ¤rztliche Problematik nicht auf eine reine Katarakt beschrÃ¤nke. Vielmer wÃ¼rden therapeutische Konsequenzen gezogen, solle doch eine langfristige lokale Behandlung mit Kortikosteroiden erfolgen. Steroide hÃ¤tten unter UmstÃ¤nden gravierende Nebenwirkungen, auch an der Hornhaut. Es bestehe also jedenfalls eine klar dargelegte Behandlungsindikation im Hinblick auf ein offenbar schwer zu substantiierendes Krankheitsbild (Urk. 6/65/1-2).</w:t>
      </w:r>
    </w:p>
    <w:p>
      <w:r>
        <w:rPr>
          <w:b/>
        </w:rPr>
        <w:t>E. 4</w:t>
      </w:r>
    </w:p>
    <w:p>
      <w:r>
        <w:t>4.1Â Â Â Â  Die BeschwerdefÃ¼hrerin machte in ihrer Beschwerde vom 11. Juli 2007 geltend, der vorliegende Verdacht auf primÃ¤re Iritiden gefÃ¤hrde den Erfolg der Eingliederungsmassnahme nicht, es fehle der Beweis dafÃ¼r (Urk. 1 S. 4 Ziff. 6 und S. 5 Ziff. 7). Diese EinschÃ¤tzung vermag bei genauer Betrachtung der vorliegenden Akten jedoch nicht zu Ã¼berzeugen.</w:t>
      </w:r>
    </w:p>
    <w:p>
      <w:r>
        <w:t>Â Â Â Â Â Â Â Â  Richtig ist, dass die Ãrzte der Augenklinik - und in Ãbereinstimmung mit ihnen Dr. Y.___ - lediglich von einem Verdacht auf beidseits rezidivierende primÃ¤re Iritiden mit Ausbildung einer SekundÃ¤rkatarakt sprachen, wobei die Ãrzte der Augenklinik diese als mÃ¶gliche Ursache sowohl des geringgradigen Reizzustandes des linken Auges als auch der Ausbildung der Katarakt am rechten Auge sahen. Richtig ist auch, dass die Staroperation eine Eingliederungsmassnahme sein kann, wobei die Ursache der Katarakt keinen unmittelbaren Einfluss ausÃ¼bt (BGE 103 V 14 Erw. 3b).</w:t>
      </w:r>
    </w:p>
    <w:p>
      <w:r>
        <w:t>Â Â Â Â Â Â Â Â  Mit der Beschwerdegegnerin ist aber festzuhalten, dass die FachÃ¤rzte klar eine TherapiebedÃ¼rftigkeit mit Steroiden (beispielsweise Maxidex oder Predforte-AT) Ã¼ber lÃ¤ngere Zeit, mÃ¶glicherweise sogar lebenslang, feststellten (Urk. 6/27/2 lit. D Ziff. 7; Urk. 6/31; Urk. 6/62 S. 1). Das EidgenÃ¶ssische Versicherungsgericht (heute Bundesgericht) hat im Urteil in Sachen Z. vom 10. Dezember 2004 (I 347/04) erkannt, dass im Falle einer anhaltenden TherapiebedÃ¼rftigkeit mit Corticosteroiden, im konkreten Fall mit Prednison, angesichts der mit dieser Langzeitbehandlung verbundenen Nebenwirkung eines deutlich erhÃ¶hten Risikos der Kataraktbildung unter den gegebenen UnstÃ¤nden auf eine Ã¤rztliche Stellungnahme zur medizinisch-prognostischen Beurteilung der Dauerhaftigkeit des Eingliederungserfolgs der Kataraktoperationen verzichtet werden kann. Auch der RAD-Arzt PD Dr. Dr. D.___ ging davon aus, dass Steroide, systemisch oder lokal angewendet, unter UmstÃ¤nden gravierende Nebenwirkungen, auch an der Hornhaut, haben kÃ¶nnen. Eine solche Therapie komme also nur in Betracht, wenn ein Ã¤hnlich gravierendes Krankheitsbild zu behandeln sei. Eine Katarakt sei nicht mit Corticosteroiden behandelbar (Urk. 6/65/1).</w:t>
      </w:r>
    </w:p>
    <w:p>
      <w:r>
        <w:t>4.2Â Â Â Â  Die BeschwerdefÃ¼hrerin stÃ¼tzte sich in ihrer Beschwerde insbesondere auf die ErklÃ¤rung von Dr. Y.___, wonach der Verdacht auf rezidivierende primÃ¤re Iritiden den Eingliederungserfolg nicht gefÃ¤hrden wÃ¼rde (Urk. 1 S. 4 Ziff. 4 und Ziff. 6). Dabei ist jedoch zu beachten, dass Dr. Y.___ in seinem Bericht vom 12. April 2007 seine EinschÃ¤tzung nicht weiter begrÃ¼ndete (Urk. 6/53/4 Ziff. 1.2). Zwar hatte er am 17. Mai 2006 festgehalten, der Versicherte sei mittels Steroiden-Augentropfen beschwerdefrei (Urk. 6/31), war jedoch in seinem Bericht vom 10. Januar 2006 davon ausgegangen, dass die ArbeitsfÃ¤higkeit des Versicherten aufgrund der Visusverminderung wegen der prÃ¤senilen rechtsseitigen Katarakt um 50 % reduziert sei und es wegen des Verdachts auf rezidivierende Iritiden wahrscheinlich auch bleiben werde (Urk. 6/25 Ziff. 1).</w:t>
      </w:r>
    </w:p>
    <w:p>
      <w:r>
        <w:t>Â Â Â Â Â Â Â Â  Dem Arbeitgeberbericht vom 30. Januar 2006 ist sodann zu entnehmen, dass das linke Auge des Versicherten nach wie vor sehr lichtempfindlich sei und schnell ermÃ¼de. Auf dem rechten Auge sehe er nur noch zirka 30 bis 40 %. Durch die Probleme an beiden Augen sei der Versicherte seit Ende Februar 2005 bei seiner Arbeit als Labortechniker behindert. Er sei zwar zu 100 % an seinem Arbeitsplatz anwesend, seine LeistungsfÃ¤higkeit betrage jedoch nur zirka 60 % (Urk. 6/28 Ziff. 29).</w:t>
      </w:r>
    </w:p>
    <w:p>
      <w:r>
        <w:t>Â Â Â Â Â Â Â Â  DemgegenÃ¼ber erachteten die Ãrzte der Augenklinik den Versicherten in seiner ArbeitsfÃ¤higkeit als nicht eingeschrÃ¤nkt (Urk. 6/27 lit. B und lit. C Ziff. 2). Dies erweist sich nach Gesagtem nicht als gÃ¤nzlich nachvollziehbar.</w:t>
      </w:r>
    </w:p>
    <w:p>
      <w:r>
        <w:t>4.3Â Â Â Â  Vorliegend ist vielmehr davon auszugehen, dass sich die augenÃ¤rztliche Problematik nicht auf eine reine Katarakt beschrÃ¤nkt, sondern zusÃ¤tzlich ein behandlungsbedÃ¼rftiger Krankheitszustand besteht, der die Prognose belastet. Die langfristige Therapie mit Steroiden kann mit gravierenden Nebenwirkungen verbunden sein. Die Beschwerdegegnerin durfte auf die richtige EinschÃ¤tzung des RAD vom 20. Juni 2007 abstellen und auf weitere medizinische AbklÃ¤rungen verzichten. Die Voraussetzungen von Art. 12 Abs. 1 IVG sind somit nicht erfÃ¼llt und die Kosten fÃ¼r die Kataraktoperation sind nicht von der Beschwerdegegnerin zu tragen. Dies fÃ¼hrt zur Abweisung der Beschwerde.</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SWICA Krankenversicherung AG</w:t>
      </w:r>
    </w:p>
    <w:p>
      <w:r>
        <w:t>- Sozialversicherungsanstalt des Kantons ZÃ¼rich, IV-Stelle</w:t>
      </w:r>
    </w:p>
    <w:p>
      <w:r>
        <w:t>- X.___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