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IV.2007.00961 vom 6. Januar 2009</w:t>
      </w:r>
    </w:p>
    <w:p>
      <w:r>
        <w:t>ZH Sozialversicherungsgericht, 2009-01-06, DE</w:t>
      </w:r>
    </w:p>
    <w:p>
      <w:r>
        <w:rPr>
          <w:b/>
        </w:rPr>
        <w:t xml:space="preserve">Quelle: </w:t>
      </w:r>
      <w:r>
        <w:t>https://mcp.opencaselaw.ch/entscheid/zh_sozialversicherungsgericht_IV.2007.00961</w:t>
      </w:r>
    </w:p>
    <w:p>
      <w:r>
        <w:t>FR: ZH_SOZIALVERSICHERUNGSGERICHT IV.2007.00961 du 6 janvier 2009</w:t>
      </w:r>
    </w:p>
    <w:p>
      <w:r>
        <w:t>IT: ZH_SOZIALVERSICHERUNGSGERICHT IV.2007.00961 del 6 gennaio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 Juni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Die massgebenden rechtliche Grundlage betreffend die InvaliditÃ¤t (Art. 8 ATSG) ist in der angefochtenen VerfÃ¼gung zutreffend wiedergegeben (Urk. 2 S. Â 1). Darauf kann, mit nachstehenden ErgÃ¤nzungen, verwiesen werden.</w:t>
      </w:r>
    </w:p>
    <w:p>
      <w:r>
        <w:t>1.3Â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1.4Â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ÂFlucht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Â 77).</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Â 70 Erw. 4b.cc).</w:t>
      </w:r>
    </w:p>
    <w:p>
      <w:r>
        <w:t>1.6Â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w:t>
      </w:r>
    </w:p>
    <w:p>
      <w:r>
        <w:t>2.1Â Â Â Â  Die Beschwerdegegnerin ging aufgrund ihrer AbklÃ¤rungen davon aus, im psychiatrischen Gutachten vom 23. MÃ¤rz 2007 von Dr. med. B.___, Psychiatrie und Psychotherapie FMH, sei eine Neurasthenie und eine histrionische PersÃ¶nlichkeitsstÃ¶rung, jedoch keine somatoforme SchmerzstÃ¶rung diagnostiziert worden. Der Gutachter habe bei der EinschÃ¤tzung der ArbeitsfÃ¤higkeit sowohl sie psychosozialen BegleitumstÃ¤nde als auch die von der BeschwerdefÃ¼hrerin geltend gemachten Beschwerden berÃ¼cksichtigt. In diesem Zusammenhang seien auch die intellektuellen FÃ¤higkeiten der BeschwerdefÃ¼hrerin bewertet worden. Diese seien jedoch invaliditÃ¤tsfremd und somit nicht zu berÃ¼cksichtigen (Urk. 2 S. Â 1).</w:t>
      </w:r>
    </w:p>
    <w:p>
      <w:r>
        <w:t>2.2Â Â Â Â  Die BeschwerdefÃ¼hrerin machte dagegen im Wesentlichen geltend, im Gutachten werde klar festgehalten, dass die ArbeitsunfÃ¤higkeit durch das psychische Leiden eingeschrÃ¤nkt sei. Es werde nicht ausgefÃ¼hrt, dass psychosoziale BegleitumstÃ¤nde die ArbeitsfÃ¤higkeit beeintrÃ¤chtigen wÃ¼rden oder hÃ¤tten (Urk. 1 S. Â 4 oben). Ferner halte der Gutachter fest, die Neurasthenie stelle einen psychischen Gesundheitsschaden dar, der eine andauernde EinschrÃ¤nkung der ArbeitsfÃ¤higkeit bewirke, wobei vorliegend ein langdauernder und progressiver Verlauf feststehe. Die ArbeitsunfÃ¤higkeit werde dauerhaft auf mehr als 70 % eingeschÃ¤tzt. Aufgrund der Dauer und Schwere beziehungsweise AusprÃ¤gung der psychischen BeeintrÃ¤chtigung mÃ¼sse von einer konstanten und fixierten BeeintrÃ¤chtigung ausgegangen werden (Urk. 1 S. Â 5 Mitte).</w:t>
      </w:r>
    </w:p>
    <w:p>
      <w:r>
        <w:t>2.3Â Â Â Â  Strittig und zu prÃ¼fen ist, ob der BeschwerdefÃ¼hrerin eine Invalidenrente zusteht.</w:t>
      </w:r>
    </w:p>
    <w:p>
      <w:r>
        <w:t>3.Â Â Â Â Â Â  Im Urteil vom 14. November 2006 (Prozess-Nr. IV.2006.00716) hielt das hiesige Gericht folgendes fest (Urk. 7/77 S. Â 4 f. Erw. 4):</w:t>
      </w:r>
    </w:p>
    <w:p>
      <w:r>
        <w:t>Vorliegend ist insbesondere strittig, ob ein psychischer Gesundheitsschaden, welcher fÃ¼r die Invalidenversicherung relevant sein kÃ¶nnte, vorliegt.</w:t>
      </w:r>
    </w:p>
    <w:p>
      <w:r>
        <w:t>Zu dieser Frage Ã¤ussern sich die Ãrzte der ÂipwÂ (...), der Psychiater C.___ (...) und Dr. D.___ (...) in fachÃ¤rztlicher Hinsicht.</w:t>
      </w:r>
    </w:p>
    <w:p>
      <w:r>
        <w:t>Die Berichte des Psychiaters C.___ beruhen auf allseitigen Untersuchungen, berÃ¼cksichtigen insbesondere die seitens der BeschwerdefÃ¼hrerin dargestellten Leiden und sind in Kenntnis der Vorakten (Anamnese) abgegeben worden.</w:t>
      </w:r>
    </w:p>
    <w:p>
      <w:r>
        <w:t>Auf die psychiatrische Beurteilung der ÂipwÂ kann demgegenÃ¼ber aufgrund der kurzen Behandlungsdauer von drei AbklÃ¤rungsgesprÃ¤chen innert rund anderthalb Monaten (...) fÃ¼r eine lÃ¤ngerfristige Beurteilung der gesundheitlichen Situation der BeschwerdefÃ¼hrerin nicht abgestellt werden. Dies wird insbesondere aus den Diagnosen ICD-10 F43.8 (sonstige Reaktionen auf schwere Belastung) und Âunklares SchmerzsyndromÂ ersichtlich, welche bei lÃ¤ngerer und intensiverer Behandlung beide weiter zu spezifizieren gewesen wÃ¤ren.</w:t>
      </w:r>
    </w:p>
    <w:p>
      <w:r>
        <w:t>Die Aussage von Dr. D.___, dass die Ãrzte der ÂipwÂ und der Psychiater C.___ hinsichtlich des festgestellten medizinischen Sachverhaltes in etwa Ã¼bereinstimmen, trifft bezÃ¼glich der Befunde zu (...). Hinsichtlich der Diagnosen ist jedoch keine Ãbereinstimmung erkennbar. Weiter liess Dr. D.___ ausser Acht, dass der Psychiater C.___ hinsichtlich der somatischen Diagnosen auf die durch die Beschwerdegegnerin bereits eingeholten Berichte verwies und somit die Schmerzproblematik auf somatischer Seite als gegeben erachtet (...). Schliesslich setzte sich Dr. D.___ insbesondere nicht mit dem Umstand auseinander, dass nach einer ersten - vom spÃ¤ter behandelnden Psychiater als (damals) zutreffend gewÃ¼rdigten - Beurteilung durch die Ãrzte der ÂipwÂ der behandelnde Psychiater gestÃ¼tzt auf die im Behandlungsverlauf erhobenen Befunde zu einer abweichenden Beurteilung gelangte.</w:t>
      </w:r>
    </w:p>
    <w:p>
      <w:r>
        <w:t>Der Psychiater C.___ hat seine - abweichende - Beurteilung eingehend begrÃ¼ndet (wÃ¤hrend sich die Beschwerdegegnerin im angefochtenen Entscheid damit begnÃ¼gte, die bereits vor VerfÃ¼gungserlass erstellte Aktennotiz von Dr. D.___ zu wiederholen). Vor diesem Hintergrund bestehen ernst zu nehmende Anhaltspunkte, dass eine psychische BeeintrÃ¤chtigung mit Krankheitswert vorliegen kÃ¶nnte.</w:t>
      </w:r>
    </w:p>
    <w:p>
      <w:r>
        <w:t>Die Sache ist somit an die Beschwerdegegnerin zurÃ¼ckzuweisen, damit diese die Frage einer psychischen BeeintrÃ¤chtigung mit Krankheitswert fachÃ¤rztlich - allenfalls durch die ÂipwÂ - abklÃ¤re und hernach Ã¼ber den Anspruch auf eine Invalidenrente neu verfÃ¼ge. In diesem Sinne ist die Beschwerde gutzuheissen und der angefochtene Entscheid aufzuheben.</w:t>
      </w:r>
    </w:p>
    <w:p>
      <w:r>
        <w:t>4.Â Â Â Â Â Â  In Umsetzung des Urteils vom 14. November 2006 (Urk. 7/77), holte die Beschwerdegegnerin ein psychiatrisches Gutachten ein (Urk. 7/81). In diesem Gutachten vom 23. MÃ¤rz 2007 stellte Dr. B.___ folgende Diagnosen mit Auswirkungen auf die ArbeitsfÃ¤higkeit (Urk. 7/81 S. Â 5 oben):</w:t>
      </w:r>
    </w:p>
    <w:p>
      <w:r>
        <w:t>- Neurasthenie</w:t>
      </w:r>
    </w:p>
    <w:p>
      <w:r>
        <w:t>- histrionische PersÃ¶nlichkeitsstÃ¶rung</w:t>
      </w:r>
    </w:p>
    <w:p>
      <w:r>
        <w:t>Â Â Â Â Â Â Â Â  Direkt beobachtbar seien eine extreme Verlangsamung, TrÃ¤gheit, Antriebslosigkeit und UmstÃ¤ndlichkeit, eine Konfusion im Denken, sicher reduzierte Intelligenz, eine Neigung, Dinge zu dramatisieren und Konflikte zu beschÃ¶nigen, fehlende IntrospektionsfÃ¤higkeit sowie eine an NaivitÃ¤t grenzende Offenheit (Urk. 7/81 S. Â 5 unten). Die ganze somatisch kaum erklÃ¤rbare Schmerzsymptomatik verbunden mit der ErschÃ¶pfungsthematik und den schwankenden depressiven ZustÃ¤nden lasse sich am Besten unter die Diagnose der Neurasthenie subsumieren. Weiter wÃ¼rden der ganze kapriziÃ¶se Lebenslauf, eine grosse Kontakt- verbunden mit gestÃ¶rter BeziehungsfÃ¤higkeit, eine Neigung zum Drama, geringe Frustrationstoleranz und eine UnfÃ¤higkeit, BedÃ¼rfnisse aufzuschieben, ein Eigensinn sowie ein geringes DurchhaltevermÃ¶gen bezÃ¼glich Ã¤rztlichen RatschlÃ¤gen und Anordnungen auf eine histrionische PersÃ¶nlichkeitsstÃ¶rung hindeuten (Urk. 7/81 S. Â 5 unten f.).</w:t>
      </w:r>
    </w:p>
    <w:p>
      <w:r>
        <w:t>Â Â Â Â Â Â Â Â  Ferner hielt Dr. B.___ fest, die Neurasthenie stelle einen psychischen Gesundheitsschaden dar, der eine andauernde EinschrÃ¤nkung der ArbeitsfÃ¤higkeit bewirke. Er attestierte eine ArbeitsunfÃ¤higkeit von mehr als 70 % seit gut zwei Jahren. Die psychosozialen Faktoren wirkten als Stressoren, die die StÃ¶rung grundsÃ¤tzlich unterhalten. Die ArbeitsfÃ¤higkeit sei aber durch das psychische Leiden eingeschrÃ¤nkt; hingegen wirke sich die PersÃ¶nlichkeitsstÃ¶rung sehr ungÃ¼nstig auf eine mÃ¶gliche Rehabilitation aus. Der BeschwerdefÃ¼hrerin wÃ¼rden intellektuelle und seelisch-geistige Ressourcen fehlen, die eine aussichtsreiche Rehabilitation ermÃ¶glichen wÃ¼rden. Dr. B.___ rechne mit einer dauerhaften EinschrÃ¤nkung der ArbeitsfÃ¤higkeit im genannten Rahmen. MÃ¶glich seien eventuell NischentÃ¤tigkeiten im Rahmen von maximal 30 %. BezÃ¼glich der Diagnostik bestehe eine gewisse Diskrepanz zwischen seinem Bericht und dem von Dr. med. C.___, Psychiatrie und Psychotherapie FMH, er halte aber die neurasthenische Symptomatik in Bezug auf die EinschrÃ¤nkung der ArbeitsfÃ¤higkeit relevanter als die Depressionen, die in ihrem Ausmass sehr wechselhaft seien und grundsÃ¤tzlich auch behandelbar wÃ¤ren. Die BeschwerdefÃ¼hrerin nehme momentan kein Antidepressivum zu sich (Urk. 7/81 S. Â 6 Mitte). Dr. B.___ fÃ¼hrte weiter aus, er rechne nicht damit, dass eine relevante Verbesserung der ArbeitsfÃ¤higkeit erreicht werden kÃ¶nne. Eine stationÃ¤re Therapie erscheine ihm nicht erfolgsversprechend (Urk. 7/81 S. Â 7).</w:t>
      </w:r>
    </w:p>
    <w:p>
      <w:r>
        <w:rPr>
          <w:b/>
        </w:rPr>
        <w:t>E. 5</w:t>
      </w:r>
    </w:p>
    <w:p>
      <w:r>
        <w:t>5.1Â Â Â Â  In WÃ¼rdigung der medizinischen Akten ergibt sich, dass aus somatischer Sicht die BeschwerdefÃ¼hrerin sowohl frÃ¼her wie auch heute unter einem lumbovertebralen Schmerzsyndrom leidet, welches die ArbeitsfÃ¤higkeit jedoch nicht einschrÃ¤nkt (vgl. Urteil vom 14. November 2006, Urk. 7/77; Urk. 10).</w:t>
      </w:r>
    </w:p>
    <w:p>
      <w:r>
        <w:t>5.2Â Â Â Â  Der psychiatrische Gutachter Dr. B.___, dessen Gutachten vom 23. MÃ¤rz 2007 den praxisgemÃ¤ssen Anforderungen (vgl. vorstehend Erw. 1.6) genÃ¼gt, diagnostizierte eine Neurasthenie (ICD-10 F48) und eine histrionische PersÃ¶nlichkeitsstÃ¶rung (ICD-10 F60.4; Urk. 7/81 S. Â 5 oben). GemÃ¤ss der Rechtsprechung sind die Neurasthenie und das Chronic Fatigue Syndrome (chronisches MÃ¼digkeitssyndrom) eindeutig zu den somatoformen StÃ¶rungen zu rechnen und gehÃ¶ren in den gleichen Syndromenkomplex wie die KonversionsstÃ¶rungen, SomatisierungsstÃ¶rung, SchmerzstÃ¶rung, Hypochondrie u.a.m.. Daher sind die von der Rechtsprechung im Bereich der somatoformen SchmerzstÃ¶rungen entwickelten GrundsÃ¤tze (BGE 130 V 352) auf die Neurasthenie analog zur Anwendung zu bringen (Urteil des Bundesgerichts in Sachen M. vom 14. April 2008, I 70/07 Erw. 5; vgl. auch vorstehend Erw. 1.4). In Anwendung dieser Kriterien die Frage zu beantworten, ob der Regelfall oder der Ausnahmefall gegeben ist, obliegt grundsÃ¤tzlich der Rechtsanwendung. Dies schliesst allerdings nicht aus, sondern setzt geradezu voraus, dass aus medizinischer Sicht die zur Beurteilung einzelner Kriterien dienlichen anamnestischen und befundmÃ¤ssigen Angaben gemacht werden.</w:t>
      </w:r>
    </w:p>
    <w:p>
      <w:r>
        <w:t>5.3Â Â Â Â  Wie bereits erwÃ¤hnt diagnostizierte Dr. B.___ zur Neurasthenie eine histrionische PersÃ¶nlichkeitsstÃ¶rung. Diese ist jedoch nicht als ein von der Neurasthenie losgelÃ¶stes Leiden mit Krankheitswert im Sinne einer psychischen KomorbiditÃ¤t von erheblicher Schwere, AusprÃ¤gung und Dauer zu werten. Ferner bestehen auch keine ins Gewicht fallenden weiteren somatischen Beschwerden (vgl. vorstehend Erw. 5.1). Nachstehend ist somit zu prÃ¼fen, ob vorliegend weitere Faktoren gegeben sind, die die Zumutbarkeit einer Willensanstrengung ausnahmsweise verneinen liessen (vgl. vorstehend Erw. 1.4).</w:t>
      </w:r>
    </w:p>
    <w:p>
      <w:r>
        <w:t>5.4Â Â Â Â  Zwar liegt nach Angaben der BeschwerdefÃ¼hrerin eine Ãnderung in ihrer sozialen Situation vor, jedoch bestehen keine Indizien fÃ¼r einen umfassenden sozialen RÃ¼ckzug und eine gÃ¤nzliche soziale Isolierung vor. Im Gegenteil ist die BeschwerdefÃ¼hrerin doch Ã¤usserst aktiv; gemÃ¤ss eigenen Angaben stehe sie frÃ¼h auf, gehe einkaufen, mache den Haushalt, gehe spazieren und treffe sich mit Freundinnen sowie kÃ¼mmere sich um ihre Mutter (Urk. 7/81 S. Â 3 unten).</w:t>
      </w:r>
    </w:p>
    <w:p>
      <w:r>
        <w:t>Â Â Â Â Â Â Â Â  Ferner liegt zwar ein mehrjÃ¤hriger Krankheitsverlauf vor, jedoch habe die BeschwerdefÃ¼hrerin in einem Telefonat vom Januar 2005 mit der Beschwerdegegnerin ausgefÃ¼hrt, sie habe keine psychiatrische Behandlung nÃ¶tig (Urk. 7/59/1). Ferner hielt Dr. med. E.___, Allgemeine Medizin FMH, in einer Auskunft zuhanden von Dr. B.___ fest, die BeschwerdefÃ¼hrerin fÃ¼hre immer wieder viele GrÃ¼nde auf, weshalb sie eine Massnahme (Physiotherapie) nicht durchfÃ¼hren wolle (Urk. 7/81 S. Â 4 Mitte). Auch Dr. B.___ selbst fÃ¼hrte in seinem Gutachten aus, es solle der BeschwerdefÃ¼hrerin klar gemacht werden, dass sie fÃ¼r ihren Heilungsprozess weitgehend eigene Verantwortung trage und dass sie alles hiezu Notwendige zu unternehmen habe. Es sei auch mit gewissen Schmerzen mÃ¶glich, einer TÃ¤tigkeit nachzugehen, und eine TÃ¤tigkeit ausser Hause wÃ¼rde sich positiv auf den Heilungsverlauf auswirken (Urk. 7/81 S. Â 6 unten). Ferner seien die Behandlungen oft erschwert gewesen, da die BeschwerdefÃ¼hrerin die Anweisungen der Therapeuten nur kurz befolgt habe (Urk. 7/81 S. Â 5). Diese Aussagen lassen den Schluss zu, dass die BeschwerdefÃ¼hrerin nicht motiviert war, das ihr Zumutbare zu unternehmen, um den Krankheitsverlauf allenfalls zu verkÃ¼rzen. Daher besteht auch kein Grund zur Annahme eines ausgeprÃ¤gten, therapeutisch nicht mehr angehbaren primÃ¤ren Krankheitsgewinns. Viel eher lÃ¤sst das Verhalten der BeschwerdefÃ¼hrerin auf einen sekundÃ¤ren Krankheitsgewinn schliessen. GemÃ¤ss Dr. B.___ habe sie eine Neigung, Dinge zu dramatisieren; weiter habe sie sehr oft Notfallstationen (Âwenn es brannte, brauchte sie sofort HilfeÂ) aufgesucht, was auf ein sehr intensives Erleben des subjektiven KrankheitsgefÃ¼hls hindeutet.</w:t>
      </w:r>
    </w:p>
    <w:p>
      <w:r>
        <w:t>5.5Â Â Â Â  Dies fÃ¼hrt zusammenfassend zur Feststellung, dass die Voraussetzungen nicht gegeben sind, um ausnahmsweise eine durch die Neurasthenie verursachte InvaliditÃ¤t berÃ¼cksichtigen zu kÃ¶nnen.</w:t>
      </w:r>
    </w:p>
    <w:p>
      <w:r>
        <w:t>5.6Â Â Â Â  In einer Notiz vom 18. August 2008 fÃ¼hrte Dr. E.___ aus, die BeschwerdefÃ¼hrerin sei vom 20. bis 31. MÃ¤rz und vom 3. bis 21. April 2008 psychiatrisch hospitalisiert gewesen und nannte als Austrittsdiagnose eine mittelgradige depressive Episode ohne somatisches Syndrom sowie eine PanikstÃ¶rung (Urk. 12).</w:t>
      </w:r>
    </w:p>
    <w:p>
      <w:r>
        <w:t>Â Â Â Â Â Â Â Â  Ob mit den im FrÃ¼hjahr 2008 diagnostizierten psychischen Beschwerden nunmehr eine versicherungsrechtlich relevante ArbeitsunfÃ¤higkeit verbunden sei, ist nicht im vorliegenden Verfahren zu entscheiden, in welchem lediglich die VerhÃ¤ltnisse bis zum Zeitpunkt der angefochtenen VerfÃ¼gung vom 1. Juni 2007 zu beurteilen sind.</w:t>
      </w:r>
    </w:p>
    <w:p>
      <w:r>
        <w:t>Â Â Â Â Â Â Â Â  Somit bleibt es bei der Sachverhaltsfeststellung, dass im strittigen Zeitpunkt eine Neurasthenie vorgelegen hat, deren Auswirkungen auf die ArbeitsfÃ¤higkeit in Beachtung der dafÃ¼r massgebenden Rechtsprechung ausser Betracht zu bleiben haben.</w:t>
      </w:r>
    </w:p>
    <w:p>
      <w:r>
        <w:t>Â Â Â Â Â Â Â Â  Damit erweist sich die angefochtene VerfÃ¼gung als rechtens, was zur Abweisung der Beschwerde fÃ¼hrt.</w:t>
      </w:r>
    </w:p>
    <w:p>
      <w:r>
        <w:rPr>
          <w:b/>
        </w:rPr>
        <w:t>E. 6</w:t>
      </w:r>
    </w:p>
    <w:p>
      <w:r>
        <w:t>6.1Â Â Â Â  Da es im vorliegenden Verfahren um die Bewilligung oder Verweigerung von IV-Leistungen geht, ist das Verfahren kostenpflichtig. Die Gerichtskosten sind nach dem Verfahrensaufwand und unabhÃ¤ngig vom Streitwert im Rahmen von Fr. 200.-- bis Fr. 1'000.-- festzulegen (Art. 69 Abs. 1 bis IVG in der seit dem 1. Juli 2006 in Kraft stehenden Fassung). Angesichts des Aufwands fÃ¼r das vorliegende Verfahren sind sie auf Fr. 700.-- anzusetzen. AusgangsgemÃ¤ss sind sie der BeschwerdefÃ¼hrerin aufzuerlegen, werden aufgrund der GewÃ¤hrung der unentgeltlichen Rechtspflege jedoch einstweilen auf die Gerichtskasse genommen (Â§Â§ 64 Abs. 2, 85 Abs. 1 und 92 ZPO i.V.m. Â§ 52 des Gesetzes Ã¼ber das Sozialversicherungsgericht vom 7. MÃ¤rz 1993).</w:t>
      </w:r>
    </w:p>
    <w:p>
      <w:r>
        <w:t>6.2Â Â Â Â  Der unentgeltliche Rechtsvertreter der BeschwerdefÃ¼hrerin machte mit Schreiben vom 12. Dezember 2008 einen Aufwand von 13.06 Stunden und Barauslagen von Fr. 21.-- zuzÃ¼glich Mehrwertsteuer geltend (Urk. 14/2). Davon nicht entschÃ¤digungsberechtigt sind vor Erhalt der angefochtenen VerfÃ¼gung, mithin im Verwaltungsverfahren, getÃ¤tigte Aufwendungen von 4.15 Stunden und Fr. 9.-- an Barauslagen sowie 2 von insgesamt 3.21 fÃ¼r Kontakte mit dem BeschwerdefÃ¼hrer aufgewendeten Stunden, womit aufgerundet 7 Stunden zu entschÃ¤digen sind. Beim praxisgemÃ¤ssen Stundensatz von Fr. 200.-- (zuzÃ¼glich Mehrwertsteuer) ist er somit mit Fr. 1'520.-- (inklusive Barauslagen und Mehrwertsteuer) aus der Gerichtskasse zu entschÃ¤digen.</w:t>
      </w:r>
    </w:p>
    <w:p>
      <w:r>
        <w:t>Das Gericht erkennt:</w:t>
      </w:r>
    </w:p>
    <w:p>
      <w:r>
        <w:t>1.Â Â Â Â Â Â Â Â  Die Beschwerde wird abgewiesen.</w:t>
      </w:r>
    </w:p>
    <w:p>
      <w:r>
        <w:t>2.Â Â Â Â Â Â Â Â  Die Gerichtskosten von Fr. 700.-- werden der BeschwerdefÃ¼hrerin auferlegt, zufolge GewÃ¤hrung der unentgeltlichen ProzessfÃ¼hrung jedoch einstweilen auf die Gerichtskasse genommen.</w:t>
      </w:r>
    </w:p>
    <w:p>
      <w:r>
        <w:t>3.Â Â Â Â Â Â Â Â  Der unentgeltliche Rechtsvertreter der BeschwerdefÃ¼hrerin, Rechtsanwalt Roger Vago, ZÃ¼rich, wird mit Fr. 1'520.-- (inkl. Barauslagen und MWSt) aus der Gerichtskasse entschÃ¤digt. Die BeschwerdefÃ¼hrerin wird auf Â§ 92 ZPO hingewiesen.</w:t>
      </w:r>
    </w:p>
    <w:p>
      <w:r>
        <w:t>4.Â Â Â Â Â Â Â Â  Zustellung gegen Empfangsschein an:</w:t>
      </w:r>
    </w:p>
    <w:p>
      <w:r>
        <w:t>- Rechtsanwalt Roger Vago</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