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IV.2007.00866 vom 20. Januar 2009</w:t>
      </w:r>
    </w:p>
    <w:p>
      <w:r>
        <w:t>ZH Sozialversicherungsgericht, 2009-01-20, DE</w:t>
      </w:r>
    </w:p>
    <w:p>
      <w:r>
        <w:rPr>
          <w:b/>
        </w:rPr>
        <w:t xml:space="preserve">Quelle: </w:t>
      </w:r>
      <w:r>
        <w:t>https://mcp.opencaselaw.ch/entscheid/zh_sozialversicherungsgericht_IV.2007.00866</w:t>
      </w:r>
    </w:p>
    <w:p>
      <w:r>
        <w:t>FR: ZH_SOZIALVERSICHERUNGSGERICHT IV.2007.00866 du 20 janvier 2009</w:t>
      </w:r>
    </w:p>
    <w:p>
      <w:r>
        <w:t>IT: ZH_SOZIALVERSICHERUNGSGERICHT IV.2007.00866 del 20 gennaio 2009</w:t>
      </w:r>
    </w:p>
    <w:p>
      <w:pPr>
        <w:pStyle w:val="Heading2"/>
      </w:pPr>
      <w:r>
        <w:t>Erwägungen</w:t>
      </w:r>
    </w:p>
    <w:p>
      <w:r>
        <w:rPr>
          <w:b/>
        </w:rPr>
        <w:t>E. 2</w:t>
      </w:r>
    </w:p>
    <w:p>
      <w:r>
        <w:t>2.1Â Â Â Â Â Â Â Â  Vorweg zu prÃ¼fen sind die von der BeschwerdefÃ¼hrerin geltend gemachten Verletzungen ihres Anspruchs auf rechtliches GehÃ¶r im Vorbescheidverfahren.</w:t>
      </w:r>
    </w:p>
    <w:p>
      <w:r>
        <w:t>2.2Â Â Â Â  Nach Art. 42 des Bundesgesetzes Ã¼ber den Allgemeinen Teil des Sozialversicherungsrechts vom 6. Oktober 2000; ATSG) haben die Parteien Anspruch auf rechtliches GehÃ¶r. Der Anspruch auf rechtliches GehÃ¶r ist von Amtes wegen zu Ã¼berprÃ¼fen (Art. 29 Abs. 2 der Bundesverfassung; BGE 126 V 130 E. 2a, 120 V 362 E. 2a).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 4a mit Hinweisen; Kieser, ATSG-Kommentar, Rz 9 zu Art. 42 ATSG).</w:t>
      </w:r>
    </w:p>
    <w:p>
      <w:r>
        <w:t>2.3Â Â Â Â  Weitere Teilaspekte des GehÃ¶rsanspruchs werden im ATSG durch eine Reihe von Spezialnormen geordnet. So sind etwa die Erforderlichkeit der vorangehenden schriftlichen Mahnung bei LeistungskÃ¼rzungen (Art. 21 Abs. 4 ATSG), die vorangehende schriftliche Mahnung bei Verletzung der Auskunfts- oder Mitwirkungspflichten (Art. 43 Abs. 3 ATSG), die Mitwirkungsrechte bei Einholung eines Gutachtens (Art. 44 ATSG), die Akteneinsicht (Art. 47 ATSG) und die BegrÃ¼ndung der VerfÃ¼gung (Art. 49 Abs. 3 ATSG) separat geregelt.</w:t>
      </w:r>
    </w:p>
    <w:p>
      <w:r>
        <w:t>2.4Â Â Â Â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Die versicherte Person kann sich nur dann wirksam zur Sache Ã¤ussern und geeignete Beweise fÃ¼hren oder bezeichnen, wenn ihr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302 E. 2e). Das Akteneinsichtsrecht bezieht sich auf sÃ¤mtliche verfahrensbezogenen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selbst Ã¼berlassen sein, die Relevanz der Akten zu beurteilen (BGE 132 V 388 f. E. 3).</w:t>
      </w:r>
    </w:p>
    <w:p>
      <w:r>
        <w:t>2.5Â Â Â Â Â Â Â Â  GrundsÃ¤tzlich hat eine Partei ein Gesuch um Akteneinsicht zu stellen, damit Ã¼berhaupt die Einsichtnahme gewÃ¤hrt oder verweigert werden kann. So kann der Versicherer gemÃ¤ss Art. 8 Abs. 1 der Verordnung Ã¼ber den Allgemeinen Teil des Sozialversicherungsrechts (ATSV) die GewÃ¤hrung der Akteneinsicht von einem schriftlichen Gesuch abhÃ¤ngig machen. Allerdings bedingt dies, dass die Beteiligten Ã¼ber den Beizug neuer entscheidwesentlicher Akten informiert werden, welche diese nicht kennen und auch nicht kennen kÃ¶nnen (BGE 132 V 391 E. 6.2; Kieser, ATSG-Kommentar, Rz 20 zu Art. 47 ATSG).</w:t>
      </w:r>
    </w:p>
    <w:p>
      <w:r>
        <w:t>2.6Â Â Â Â  Vor Einholung eines Gutachtens bei unabhÃ¤ngigen SachverstÃ¤ndigen hat der VersicherungstrÃ¤ger gemÃ¤ss Art. 44 ATSG der Partei die Namen der SachverstÃ¤ndigen bekannt zu geben. Diese kann den Gutachter aus triftigen GrÃ¼nden ablehnen und kann GegenvorschlÃ¤ge machen. Nach der Rechtsprechung sind die Mitwirkungsrechte der Parteien in Art. 44 ATSG abschliessend geregelt. Insbesondere findet die darÃ¼ber hinausgehende Regelung von Art. 19 des Bundesgesetzes Ã¼ber das Verwaltungsverfahren (VwVG) in Verbindung mit Art. 57 Abs. 2 des Bundesgesetzes Ã¼ber den Bundeszivilprozess (BZP) neben Art. 44 ATSG keine Anwendung (BGE 133 V 449 E. 7.4). Im Rahmen des rechtlichen GehÃ¶rs kann sich die versicherte Person jedoch zum Beweisergebnis Ã¤ussern und erhebliche BeweisantrÃ¤ge vorbringen (Art. 29 Abs. 2 BV; Art. 42 ATSG; vgl. BGE 132 V 368).</w:t>
      </w:r>
    </w:p>
    <w:p>
      <w:r>
        <w:rPr>
          <w:b/>
        </w:rPr>
        <w:t>E. 3</w:t>
      </w:r>
    </w:p>
    <w:p>
      <w:r>
        <w:t>3.1Â Â Â Â  Aus den Akten ist ersichtlich, dass die BeschwerdefÃ¼hrerin am 15. Dezember 2006 (Urk. 8/27) zum Vorbescheid der Beschwerdegegnerin vom 1. Dezember 2006 (Urk. 8/22) Stellung nahm (Urk. 8/27 S. 2). Darin nahm die BeschwerdefÃ¼hrerin sodann Bezug auf das Aufgebot zur Begutachtung der Ãrzte des Opus Docti vom 29. September 2006 (Urk. 8/26) und legte dieses bei. Aus dem Aufgebot des Opus Docti vom 29. September 2006 ist ersichtlich, dass die Begutachtung am 11. Oktober 2006 bei Dr. med. E.___, Facharzt fÃ¼r Neurochirurgie FMH, und bei Dr. med. F.___ stattfinden werde (Urk. 8/26). Mit Aufgebot vom 13. Februar 2007 teilten die Ãrzte des Opus Docti der BeschwerdefÃ¼hrerin sodann mit, dass am 26. Februar 2007 eine ergÃ¤nzende psychiatrische Begutachtung bei Dr. med. G.___, Facharzt fÃ¼r Psychiatrie und Psychotherapie, stattfinden werde (Urk. 8/30/62). Es ist demnach davon auszugehen, dass der Unfallversicherer durch die Aufgebote des Opus Docti vom 29. September 2006 (Urk. 8/26) und vom 13. Februar 2007 (Urk. 8/30/62) der BeschwerdefÃ¼hrerin die Namen der sie begutachtenden Ãrzte rechtzeitig vor der Begutachtung im Sinne von Art. 44 ATSG bekannt gab. Es entspricht daher nicht den Tatsachen, wenn die BeschwerdefÃ¼hrerin vorbringt, dass ihr die Namen der sie begutachtenden Ãrzte vor der Begutachtung nicht bekannt gewesen seien (Urk. 1 S. 14).</w:t>
      </w:r>
    </w:p>
    <w:p>
      <w:r>
        <w:t>3.2Â Â Â Â  Es ist hingegen nicht daran zu zweifeln, dass das Gutachten der Ãrzte des Opus Docti vom 19. MÃ¤rz 2007 (Urk. 8/30/7-46) eine wesentliche Grundlage der angefochtenen VerfÃ¼gung vom 10. Mai 2007 (Urk. 2) darstellte, fÃ¼hrte die Beschwerdegegnerin doch darin aus, dass auf Grund dieses Gutachtens fÃ¼r die Zeit ab 31. August 2005 von einer vollen ArbeitsfÃ¤higkeit in der bisherigen TÃ¤tigkeit auszugehen sei (Urk. 2 VerfÃ¼gungsteil 2). Aus diesem Umstand kann indessen nicht gefolgert werden, die Nichtzustellung dieses Berichts vor Erlass des Einspracheentscheids stelle eine schwere, keiner Heilung zugÃ¤ngliche Verletzung des rechtlichen GehÃ¶rs dar. Denn einerseits stellte die Beschwerdegegnerin der BeschwerdefÃ¼hrerin eine Kopie der Mitteilung des Beschlusses vom 17. April 2007 (Urk. 8/32-33) zu (vgl. Urk. 32/2), worin das Gutachten des Opus Docti vom 19. MÃ¤rz 2007 erwÃ¤hnt wurde (Urk. 8/33/2). Sodann gilt es zu beachten, dass die BeschwerdefÃ¼hrerin die Beschwerdegegnerin in ihrer Stellungnahme vom 15. Dezember 2006 (Urk. 8/27) ersuchte, mit dem Erlass einer VerfÃ¼gung bis zum Vorliegen des Gutachtens der Ãrzte des Opus Docti zuzuwarten (Urk. 8/27/2). Die BeschwerdefÃ¼hrerin wusste daher, dass die Beschwerdegegnerin das Gutachten der Ãrzte des Opus Docti beiziehen werde. SpÃ¤testens bei Eintreffen der Mitteilung des Beschlusses vom 17. April 2007 (Urk. 8/32-33) hÃ¤tte die BeschwerdefÃ¼hrerin daher bei der Beschwerdegegnerin um Akteneinsicht ersuchen mÃ¼ssen. Unter diesen UmstÃ¤nden sind daher gewisse Zweifel an der Annahme einer Verletzung des rechtlichen GehÃ¶rs durch die Beschwerdegegnerin angebracht. Selbst wenn jedoch eine GehÃ¶rsverletzung zu bejahen wÃ¤re, mÃ¼sste sie mit Blick auf die Verfahrensdauer und das Interesse des Versicherten an einem raschen Abschluss des Verfahrens als leicht bezeichnet werden. Da die BeschwerdefÃ¼hrerin im vorliegenden Verfahren Gelegenheit hatte, zum Gutachten der Ãrzte des Opus Docti Stellung zu nehmen, wÃ¤re bei Annahme einer GehÃ¶rsverletzung jedenfalls von einer Heilung im vorliegenden Verfahren auszugehen.</w:t>
      </w:r>
    </w:p>
    <w:p>
      <w:r>
        <w:rPr>
          <w:b/>
        </w:rPr>
        <w:t>E. 4</w:t>
      </w:r>
    </w:p>
    <w:p>
      <w:r>
        <w:t>4.1Â Â Â Â Â Â Â Â  Wesentlicher Bestandteil des verfassungsrechtlichen GehÃ¶rsanspruchs ist die BegrÃ¼ndungspflicht. Sie soll verhindern, dass sich die BehÃ¶rde von unsachlichen Motiven leiten lÃ¤sst, und es den Betroffenen ermÃ¶glichen, die VerfÃ¼gung gegebenenfalls sachgerecht anzufechten. Die BegrÃ¼ndungspflicht bedeutet nicht, dass sich die BehÃ¶rde mit jedem einzelnen Vorbringen und jedem einzelnen AktenstÃ¼ck ausdrÃ¼cklich auseinandersetzen muss. Der Anspruch auf rechtliches GehÃ¶r verlangt insbesondere, dass die rechtserheblichen Vorbringen der Parteien angehÃ¶rt und berÃ¼cksichtigt werden (BGE 124 I 242 E. 2). Die BegrÃ¼ndung muss kurz die Ãberlegungen nennen, von denen sich die BehÃ¶rde hat leiten lassen und auf die sich die VerfÃ¼gung stÃ¼tzt. Nicht erforderlich ist hingegen, dass sich die VerfÃ¼gung mit allen Parteistandpunkten einlÃ¤sslich auseinandersetzt und jedes einzelne Vorbringen ausdrÃ¼cklich widerlegt. Es genÃ¼gt, wenn die VerfÃ¼gung gegebenenfalls sachgerecht angefochten werden kann (BGE 130 II 540 E. 4.3, 129 I 236 E. 3.2, 124 V 180 f. E. 1a, je mit Hinweisen; Urteil des Bundesgerichts in Sachen A. vom 22. November 2007, 8C_511/2007, E. 4.2.2).</w:t>
      </w:r>
    </w:p>
    <w:p>
      <w:r>
        <w:t>4.2Â Â Â Â  Laut Art. 57a Abs. 1 des Bundesgesetzes Ã¼ber die Invalidenversicherung (IVG), teilt die IV-Stelle der versicherten Person den vorgesehenen Endentscheid Ã¼ber ein Leistungsbegehren oder den Entzug oder die Herabsetzung einer bisher gewÃ¤hrten Leistung mittels Vorbescheid mit (Satz 1). Das Vorbescheidverfahren gemÃ¤ss den in den Ratsdebatten Ã¼bereinstimmend zum Ausdruck gebrachten gesetzgeberischen Intentionen hat zum Zweck, eine unkomplizierte und mediationsÃ¤hnliche Diskussion des Sachverhalts zu ermÃ¶glichen, um dadurch die Akzeptanz des Entscheids bei den versicherten Personen zu verbessern (vgl. Hans-Jakob Mosimann, Vorbescheidverfahren statt Einspracheverfahren in der IV, SZS 2006 S. 277 ff.).</w:t>
      </w:r>
    </w:p>
    <w:p>
      <w:r>
        <w:t>4.3Â Â Â Â  Das Vorbescheidverfahren dient auch der AusÃ¼bung des rechtlichen GehÃ¶rs, geht aber Ã¼ber den verfassungsrechtlichen Mindestanspruch (Art. 29 Abs. 2 BV) hinaus, indem es Gelegenheit gibt, sich nicht nur zur Sache, sondern auch zum vorgesehenen Endentscheid zu Ã¤ussern, wohingegen nach dem verfassungsrechtlichen Mindestanspruch kein Anspruch besteht, zur vorgesehenen Erledigung Stellung zu nehmen (BGE 125 V 405 E. 3e, Urteil des Bundesgerichts in Sachen R. vom 15. Januar 2008, 9C_525/2007, E. 2.8.1).</w:t>
      </w:r>
    </w:p>
    <w:p>
      <w:r>
        <w:t>4.4Â Â Â Â  Mit Erlass des Vorbescheids vom 1. Dezember 2006 (Urk. 8/22) rÃ¤umte die Beschwerdegegnerin der BeschwerdefÃ¼hrerin die Gelegenheit ein, zur vorgesehenen Erledigung vor VerfÃ¼gungserlass Stellung zu nehmen. Von diesem Recht machte die BeschwerdefÃ¼hrerin am 15. Dezember 2006 Gebrauch (Urk. 8/27). In der angefochtenen VerfÃ¼gung vom 10. Mai 2007 (Urk. 2) nahm die Beschwerdegegnerin zu den von der BeschwerdefÃ¼hrerin im Vorbescheidverfahren geÃ¤usserten Einwendungen Stellung (Urk. 2 VerfÃ¼gungsteil) und nahm insbesondere auf das Gutachten der Ãrzte des Opus Docti Bezug. Eine Verletzung des Anspruchs auf rechtliches GehÃ¶r ist darin nicht zu erblicken. Die BegrÃ¼ndungspflicht verlangt nicht, dass sich die BehÃ¶rde mit jeder tatbestÃ¤ndlichen Behauptung und jedem rechtlichen Einwand auseinandersetzt (BGE 129 I 236 E. 3.2, 126 I 102 E. 2b, 124 V 181 E. 1a mit Hinweisen; Urteil des damaligen EidgenÃ¶ssischen Versicherungsgerichts, EVG, in Sachen B. vom 26. September 2001, B 61/00, E. 3b).</w:t>
      </w:r>
    </w:p>
    <w:p>
      <w:r>
        <w:rPr>
          <w:b/>
        </w:rPr>
        <w:t>E. 5</w:t>
      </w:r>
    </w:p>
    <w:p>
      <w:r>
        <w:t>5.1Â Â Â Â  Am 1. Januar 2008 sind die im Zuge der 5. IV-Revision revidierten Bestimmungen des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Weil die angefochtene VerfÃ¼gung am 6. November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5.2Â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5.3Â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5.4Â Â Â Â  GemÃ¤ss Art. 28 Abs. 1 IVG (in der bis zum 31. Dezember 2003 gÃ¼ltig gewesenen Fassung)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5.5Â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6.1</w:t>
      </w:r>
    </w:p>
    <w:p>
      <w:r>
        <w:t>Â Â Â  Im Folgenden ist vorerst die medizinisch beurteilte ArbeitsfÃ¤higkeit als Faktor der InvaliditÃ¤tsbemessung zu prÃ¼fen.</w:t>
      </w:r>
    </w:p>
    <w:p>
      <w:r>
        <w:t>6.2Â Â Â Â  Die erstbehandelnden Ãrzte der chirurgischen Klinik des Stadtspitals H.___ ZÃ¼rich (nachfolgend: Spital H.___) erwÃ¤hnten in ihrem Bericht vom 16. Dezember 2004, dass die BeschwerdefÃ¼hrerin vom 30. November bis 18. Dezember 2004 hospitalisiert gewesen sei und stellten folgende Diagnosen:</w:t>
      </w:r>
    </w:p>
    <w:p>
      <w:r>
        <w:t>- Pilon tibiale Fraktur links</w:t>
      </w:r>
    </w:p>
    <w:p>
      <w:r>
        <w:t>- Hyperchrome Makrozystose</w:t>
      </w:r>
    </w:p>
    <w:p>
      <w:r>
        <w:t>Â Â Â Â Â Â Â Â  Nach geschlossener Reposition und Anbringen eines das linke obere Sprunggelenk (OSG) Ã¼berbrÃ¼ckenden Fixateur externe am 30. November 2004 sei es zu einer guten Abschwellung des Fusses gekommen, so dass am 7. Dezember 2004 die definitive Plattenosteosynthese mittels distaler Tibiaplatte habe durchgefÃ¼hrt werden kÃ¶nnen. Der postoperative Verlauf habe sich problemlos gestaltet, so dass die BeschwerdefÃ¼hrerin bei gutem Allgemeinzustand und reizlosen WundverhÃ¤ltnissen nach Hause entlassen worden sei (Urk. 8/11/119-120).</w:t>
      </w:r>
    </w:p>
    <w:p>
      <w:r>
        <w:t>Â Â Â Â Â Â Â Â  Im Zwischenbericht des Spitals H.___ vom 18. Februar 2005 erwÃ¤hnte Dr. med. I.___, leitender Arzt Chirurgie, dass die voraussichtliche Dauer der Behandlung noch unbestimmt sei, und dass mit einer voraussichtlichen Arbeitsaufnahme im April 2005 zu rechnen sei (Urk. 8/11/94). Im Zwischenbericht vom 21. MÃ¤rz 2005 sah Dr. I.___ eine Arbeitsaufnahme im Juni 2005 vor. Ein bleibender Nachteil sei nicht zu erwarten (Urk. 8/11/91).</w:t>
      </w:r>
    </w:p>
    <w:p>
      <w:r>
        <w:t>Â Â Â Â Â Â Â Â  Mit Zwischenbericht vom 8. Juli 2005 stellte Dr. I.___ fest, dass die BeschwerdefÃ¼hrerin bei unauffÃ¤lligem RÃ¶ntgenbefund unter erheblichen Schmerzen im Bereich des Osteosynthesematerials sowie bei Belastung leide, weshalb eine vorzeitige Materialentfernung geplant sei (Urk. 8/11/64).</w:t>
      </w:r>
    </w:p>
    <w:p>
      <w:r>
        <w:t>Â Â Â Â Â Â Â Â  Die Ãrzte des Spitals H.___ erwÃ¤hnten mit Bericht vom 5. August 2005 einen protrahierten Verlauf mit beginnender Achyllodynie. Am 4. August 2005 sei wegen anhaltender Schmerzen und abendlicher Schwellung eine vorzeitige Osteosynthesematerialentfernung durchgefÃ¼hrt worden. Nach einem komplikationslosen intra- und postoperativen Verlauf hÃ¤tten bei Spitalaustritt reizlose WundverhÃ¤ltnisse vorgelegen (Urk. 8/11/57).</w:t>
      </w:r>
    </w:p>
    <w:p>
      <w:r>
        <w:t>6.3Â Â Â Â  Dr. med. J.___, Innere Medizin FMH, stellte mit Bericht vom 6. Oktober 2005 chronifizierte und persistierende Schmerzen in Ruhe und unter Belastung sowie eine reaktive Depression fest. Ob ein bleibender Nachteil bestehe, sei fraglich (Urk. 8/11/36).</w:t>
      </w:r>
    </w:p>
    <w:p>
      <w:r>
        <w:t>6.4Â Â Â Â  Die Ãrzte des Instituts fÃ¼r Radiologie des Spitals H.___ erwÃ¤hnten in ihrem Radiologiebericht vom 18. Oktober 2005, dass eine magnetresonanztomographische Untersuchung des linken oberen Sprunggelenks der BeschwerdefÃ¼hrerin nach Entfernung des Osteosynthesematerials eine gute Stellung mit Konsolidation der Fragmenten ergeben habe. Im Bereich der GelenkflÃ¤che bestehe eine Dehiszenz von wenigen Millimetern. Sodann sei eine beginnende Arthrose und ein im Bereich der Tibia medial gelegener Knocheninfarkt festzustellen (Urk. 8/11/34).</w:t>
      </w:r>
    </w:p>
    <w:p>
      <w:r>
        <w:t>6.5Â Â Â Â  Mit Bericht vom 17. MÃ¤rz 2006 (Urk. 8/11/20-21) stellten die Ãrzte der UniversitÃ¤tsklinik K.___ fest, dass eine am 29. November 2005 durchgefÃ¼hrte computertomographische Untersuchung des linken oberen Sprunggelenks der BeschwerdefÃ¼hrerin eine VerschmÃ¤lerung des Gelenksspalts im hinteren Drittel des Gelenks sowie UnregelmÃ¤ssigkeiten der GelenksflÃ¤che ergeben habe. Sodann bestehe eine beginnende Arthrose. Die angegebenen Beschwerden seien indes nicht ganz kompatibel mit den Ergebnissen der klinischen Untersuchung. Aus chirurgischer Sicht sei ein weiterer Eingriff nicht indiziert. Zu empfehlen sei ein AusschÃ¶pfen konservativer Behandlungsmassnahmen (Urk. 8/11/21).</w:t>
      </w:r>
    </w:p>
    <w:p>
      <w:r>
        <w:t>6.6Â Â Â Â  Die Ãrzte der Klinik fÃ¼r Rheumatologie und Rehabilitation des Spitals H.___ diagnostizierten mit Bericht vom 15. Mai 2006 ein lokales Schmerzsyndrom im Bereich des linken Unterschenkels und Fusses bei einer Beinachsenfehlstellung, einem Senkfuss und einer beginnenden posttraumatischen Arthrose des oberen Sprunggelenks. Vorgesehen sei eine stationÃ¤re muskuloskelettale Rehabilitation (Urk. 8/11/9).</w:t>
      </w:r>
    </w:p>
    <w:p>
      <w:r>
        <w:t>6.7Â Â Â Â  Die Ãrzte der UniversitÃ¤tsklinik K.___ attestierten der BeschwerdefÃ¼hrerin fÃ¼r die Zeit ab 7. November 2004 eine volle ArbeitsunfÃ¤higkeit (Urk. 8/14/5-6). Das Ausmass der ArbeitsfÃ¤higkeit in behinderungsangepassten TÃ¤tigkeiten bleibe noch zu untersuchen (Urk. 8/14/4).</w:t>
      </w:r>
    </w:p>
    <w:p>
      <w:r>
        <w:t>6.8Â Â Â Â  Am 17. Juli 2006 diagnostizierten die Ãrzte der Klinik fÃ¼r Rheumatologie und Rehabilitation des Spitals H.___ unter anderem ein chronisches Schmerzsyndrom im Bereich des linken Unterschenkels und Fusses mit/bei einer SchmerzverarbeitungsstÃ¶rung und Schmerzfixierung sowie einer beginnenden posttraumatischen Arthrose im linken oberen Sprunggelenk (Urk. 8/16/3 lit. A). Im Bereich der medialen Narbe des linken Unterschenkels bestehe eine ausgeprÃ¤gte Allodynie (verstÃ¤rktes Schmerzempfinden). Im Bereich des oberen Sprunggelenks bestehe eine beginnender Arthrose. Die Fraktur habe sich konsolidiert. Es bestÃ¼nden keine Hinweise auf eine Pseudoarthrose oder einen Morbus Sudeck (Urk. 8/16/4 lit. D). Die BeschwerdefÃ¼hrerin leide unter unspezifischen Residualbeschwerden. Trotz guter osteosynthetischer Versorgung bestehe auf Grund der sich entwickelnden Arthrose im Bereich des oberen Sprunggelenks jedoch eine gewisse strukturelle SchÃ¤digung mit Krankheitspotential. Die bestehenden Befunde reichten jedoch nicht aus, um die ausgeprÃ¤gte subjektive Behinderung zu erklÃ¤ren. Ab dem 1. Juli 2006 bestehe in der bisherigen TÃ¤tigkeit als KÃ¶chin eine ArbeitsunfÃ¤higkeit von 50 %. Eine bleibende ArbeitsunfÃ¤higkeit sei mittelfristig rein rheumatologisch nicht zu begrÃ¼nden (Urk. 8/16/5 lit. D).</w:t>
      </w:r>
    </w:p>
    <w:p>
      <w:r>
        <w:t>Â Â Â Â Â Â Â Â  Mit Bericht vom 9. August 2006 stellten die Ãrzte der Klinik fÃ¼r Rheumatologie und Rehabilitation des Spitals H.___ fest, dass auf Grund der beginnenden Arthrose im oberen linken Sprunggelenk zwar ein gewisses Krankheitspotential bestehe, dass hingegen eine Schmerzverarbeitungsproblematik anzunehmen sei. Ab 1. Juli 2006 bestehe im angestammten Beruf eine ArbeitsfÃ¤higkeit von 50 %, welche stufenweise anzuheben sei. Mittelfristig sei aus rheumatologischer Sicht keine ArbeitsunfÃ¤higkeit zu begrÃ¼nden (Urk. 8/30/140).</w:t>
      </w:r>
    </w:p>
    <w:p>
      <w:r>
        <w:t>6.9Â Â Â Â  Dr. J.___ erwÃ¤hnte in seinem Bericht vom 6. September 2006, dass die BeschwerdefÃ¼hrerin unter konstanten Schmerzen schwankender IntensitÃ¤t im linken oberen Sprunggelenk mit Ausstrahlung in den Unterschenkel und in den Fuss leide. Als Folge der Schmerzen und auf Grund einer fehlenden Zukunftsperspektive sei eine schwere reaktive Depression sowie eine sekundÃ¤re SchmerzverarbeitungsstÃ¶rung aufgetreten. Es bestehe eine ArbeitsunfÃ¤higkeit von 100 % (Urk. 8/30/134).</w:t>
      </w:r>
    </w:p>
    <w:p>
      <w:r>
        <w:t>6.10Â Â  Die Ãrzte des Opus Docti, Institut fÃ¼r Versicherungsmedizin ZÃ¼rich, Dr. med. E.___, Facharzt fÃ¼r Neurochirurgie FMH, und Dr. med. F.___, Facharzt FMH fÃ¼r Chirurgie und Handchirurgie und Intensivmedizin, und Dr. med. G.___, Facharzt FMH fÃ¼r Psychiatrie und Psychotherapie, stellten in ihrem interdisziplinÃ¤ren Gutachten vom 19. MÃ¤rz 2007 (Urk. 8/30/6-46) fest, dass als somatischer Restzustand eine minimale beginnende posttraumatische Arthrose im linken oberen Sprunggelenk bestehe (Urk. 8/30/43). Aus chirurgisch-orthopÃ¤discher Sicht bestehe ein ausgeprÃ¤gter Schmerzzustand bei Residualbeschwerden nach Osteosynthese einer Pilon tibiale Fraktur links (Urk. 8/30/31). Aus neurologischer Sicht bestehe eine Symptom- und Schmerzausweitung im Sinne einer Schmerzausstrahlung und/oder Somatisierung von Schmerzen im Bereich des ganzen linken Unterschenkels, des Knies, des Oberschenkels, der HÃ¼fte und der linksseitigen LendenwirbelsÃ¤ule (Urk. 8/30/31). Aus somatischen GrÃ¼nden sei der BeschwerdefÃ¼hrerin die AusÃ¼bung der bisherigen TÃ¤tigkeit in vollem Umfang zuzumuten (Urk. 8/30/44).</w:t>
      </w:r>
    </w:p>
    <w:p>
      <w:r>
        <w:t>Â Â Â Â Â Â Â Â  In psychischer Hinsicht leide die BeschwerdefÃ¼hrerin unter einer anhaltenden somatoformen SchmerzstÃ¶rung. Eine aktuelle Depression oder eine andere psychiatrische KomorbiditÃ¤t bestehe nicht. Die BeschwerdefÃ¼hrerin leide an einer leichten psychischen StÃ¶rung ohne psychiatrische KomorbiditÃ¤t. Durch die Schmerzen sei die BeschwerdefÃ¼hrerin bei der Arbeit verlangsamt und benÃ¶tige zusÃ¤tzliche kurze Pausen und Stellungswechsel. Aus psychiatrischer Sicht betrage die ArbeitsunfÃ¤higkeit 25 % (Urk. 8/30/34). Definitiv sei die ArbeitsunfÃ¤higkeit aus psychischen GrÃ¼nden indes erst nach DurchfÃ¼hrung einer psychiatrischen und schmerzmedizinischen Therapie zu bestimmen. Aus psychischen GrÃ¼nden sei der BeschwerdefÃ¼hrerin die AusÃ¼bung eines Arbeitspensums von 75 % zuzumuten (Urk. 8/30/44).</w:t>
      </w:r>
    </w:p>
    <w:p>
      <w:r>
        <w:t>6.11Â Â  Dr. J.___ stellte in seinem Bericht vom 11. Juli 2007 unter anderem eine posttraumatische Arthrose und eine anhaltende somatoforme SchmerzstÃ¶rung fest. ZusÃ¤tzlich leide die BeschwerdefÃ¼hrerin an einer chronischen reaktiven Depression. Es bestehe seit dem 30. November 2004 eine ArbeitsunfÃ¤higkeit in der bisherigen TÃ¤tigkeit von 100 % (Urk. 8/15/5 lit. A). Nach einer Umschulung sei der BeschwerdefÃ¼hrerin die AusÃ¼bung einer behinderungsangepassten TÃ¤tigkeit halbtags zuzumuten (Urk. 8/15/4).</w:t>
      </w:r>
    </w:p>
    <w:p>
      <w:r>
        <w:rPr>
          <w:b/>
        </w:rPr>
        <w:t>E. 7</w:t>
      </w:r>
    </w:p>
    <w:p>
      <w:r>
        <w:t>7.1Â Â Â Â  In WÃ¼rdigung der medizinischen Aktenlage fÃ¤llt auf, dass die beteiligten Ãrzte die ArbeitsfÃ¤higkeit der BeschwerdefÃ¼hrerin teilweise unterschiedlich beurteilten. WÃ¤hrend die Ãrzte der Klinik fÃ¼r Rheumatologie und Rehabilitation des Spitals H.___ die Meinung vertraten, dass eine bleibende ArbeitsunfÃ¤higkeit mittelfristig aus somatischen GrÃ¼nden nicht bestehe (Urk. 8/16/5 lit. D), gingen die Ãrzte des Opus Docti von einer vollen ArbeitsfÃ¤higkeit aus somatischen GrÃ¼nden aus (Urk. 8/30/44). DemgegenÃ¼ber ging Dr. J.___ davon aus, dass auf Grund eines Schmerzsyndroms eine volle ArbeitsunfÃ¤higkeit bestehe. Diese habe sowohl somatische als auch psychische Ursachen (Urk. 8/30/134).</w:t>
      </w:r>
    </w:p>
    <w:p>
      <w:r>
        <w:t>7.2Â Â Â Â  In psychischer Hinsicht stellten die Ãrzte des Spitals H.___ am 17. Juli 2006 unter anderem ein chronisches Schmerzsyndrom im Bereich des linken Unterschenkels und Fusses mit/bei einer SchmerzverarbeitungsstÃ¶rung und Schmerzfixierung (Urk. 8/16/3 lit. A) und mit Bericht vom 9. August 2006 eine Schmerzverarbeitungsproblematik (Urk. 8/30/139) fest. Dr. J.___ stellte eine reaktive Depression und eine somatoforme SchmerzstÃ¶rung (Urk. 8/15/5). Die Ãrzte des Opus Docti diagnostizierten demgegenÃ¼ber eine anhaltende somatoforme SchmerzstÃ¶rung und schlossen eine Depression oder eine andere psychiatrische KomorbiditÃ¤t aus. Aus psychischen GrÃ¼nden sei der BeschwerdefÃ¼hrerin die AusÃ¼bung eines Arbeitspensums von 75 % zuzumuten (Urk. 8/30/44).</w:t>
      </w:r>
    </w:p>
    <w:p>
      <w:r>
        <w:t>7.3Â Â Â Â  Nicht abgestellt werden kann vorliegend auf die ArbeitsfÃ¤higkeitsbeurteilungen durch Dr. J.___. Denn obwohl Dr. J.___ in somatischer Hinsicht im Vergleich zu den Ãrzten des Spitals H.___ und des Opus Docti die gleichen Befunde erhob, enthalten seine Beurteilungen keine nachvollziehbare BegrÃ¼ndung fÃ¼r die von ihm postulierte volle ArbeitsunfÃ¤higkeit aus somatischen und psychischen GrÃ¼nden. Auf die ArbeitsfÃ¤higkeitsbeurteilung durch Dr. J.___ kann mangels einer nachvollziehbaren BegrÃ¼ndung daher nicht abgestellt werden. Sodann gilt es zu beachten, dass es sich bei Dr. J.___ im Unterschied zu Dr. G.___, dem psychiatrischen Teilgutachter des Opus Docti, nicht um einen Psychiater, sondern um einen Spezialarzt fÃ¼r Innere Medizin handelt. Insofern Dr. J.___ in Abweichung von der Beurteilung durch die Ãrzte des Opus Docti, welche das Vorliegen einer Depression ausschlossen, eine schwere Depression feststellte, kommt seiner Beurteilung in Bezug auf die Beurteilung der psychischen Komponente des Beschwerdebildes im Vergleich zu derjenigen der Ãrzte des Opus Docti daher nicht der gleiche Beweiswert zu. Zum anderen fÃ¤llt ins Gewicht, dass die EinschÃ¤tzungen des Dr. J.___ mit Blick auf seine auftragsrechtliche Vertrauensstellung als Hausarzt der BeschwerdefÃ¼hrerin mit Vorbehalt zu wÃ¼rdigen sind (Urteile des EVG i.S. S. vom 20. MÃ¤rz 2006, I 655/05, E. 5.4; i.S P. vom 2. August 2006, U 58/06). Aus diesen GrÃ¼nden kann auf die ArbeitsfÃ¤higkeitsbeurteilung durch J.___ nicht abgestellt werden.</w:t>
      </w:r>
    </w:p>
    <w:p>
      <w:r>
        <w:t>7.4Â Â Â Â Â Â Â Â  DemgegenÃ¼ber erfÃ¼llt das interdisziplinÃ¤re Gutachten der Ãrzte des Opus Docti vom 19. MÃ¤rz 2007 (Urk. 8/30/6-46) sÃ¤mtliche nach der Rechtsprechung fÃ¼r eine beweiskrÃ¤ftige medizinische Entscheidungsgrundlage (Beweiseignung) vorausgesetzten Kriterien. Denn die Ãrzte des Opus Docti, welchen sÃ¤mtliche medizinischen Vorakten bekannt waren, erhoben eine ausfÃ¼hrliche Anamnese, setzten sich eingehend mit den geklagten Beschwerden der BeschwerdefÃ¼hrerin auseinander und grÃ¼ndeten ihre Beurteilung auf den Ergebnissen eigener umfangreicher multidisziplinÃ¤rer Untersuchungen. Die Beurteilung der Ãrzte des Opus Docti vermag auch insofern zu Ã¼berzeugen, als diese Ãrzte eine anhaltende somatoforme SchmerzstÃ¶rung auf der Grundlage einer einfachen, wenig gebildeten PersÃ¶nlichkeitsstruktur diagnostizierten (Urk. 8/30/33) und eine psychiatrische KomorbiditÃ¤t, insbesondere eine Depression ausschlossen (Urk. 8/30/34). Der inhaltlich Ã¼berzeugenden Beurteilung dieser Ãrzte ist auch insofern zu folgen, als sie davon ausgingen, dass aus somatischen GrÃ¼nden keine EinschrÃ¤nkung der ArbeitsfÃ¤higkeit bestehe, und dass eine durch das psychische Leiden im Sinne einer anhaltenden somatoformen SchmerzstÃ¶rung verursachte BeeintrÃ¤chtigung der ArbeitsfÃ¤higkeit im Umfang von 25 % bestehe. Demnach hat als erstellt zu gelten, dass die BeschwerdefÃ¼hrerin spÃ¤testens zum Zeitpunkt der Begutachtung durch die Ãrzte des Opus Docti vom 11. Oktober 2006 (vgl. Urk. 8/26) ausschliesslich durch eine anhaltende somatoforme SchmerzstÃ¶rung in ihrer ArbeitsfÃ¤higkeit beeintrÃ¤chtigt wurde.</w:t>
      </w:r>
    </w:p>
    <w:p>
      <w:r>
        <w:t>7.5Â Â Â Â  Die Einwendungen der BeschwerdefÃ¼hrerin vermÃ¶gen an diesem Beweisergebnis nichts zu Ã¤ndern. Der BeschwerdefÃ¼hrerin ist insbesondere nicht zu folgen, wenn sie vorbringt, dass das Gutachten der Ãrzte des Opus Docti mangelhaft sei, weil sie sich mit den Gutachtern in italienischer Sprache und nicht in ihrer Muttersprache unterhalten habe (Urk. 1 S. 14).</w:t>
      </w:r>
    </w:p>
    <w:p>
      <w:r>
        <w:t>7.5.1Â Â  Nach der Rechtsprechung ist es eine Frage der BeweiswÃ¼rdigung, ob aus einer medizinischen AbklÃ¤rung, welche nicht in der Muttersprache des Exploranden und ohne Dolmetscher durchgefÃ¼hrt worden ist, ein beweiskrÃ¤ftiges und verwertbares Beweismittel resultiert oder nicht (AHI 2004 S. 146 f. E. 4.2 = Urteil des EVG i.S. I. vom 30. Dezember 2003, I 245/00). Der beauftragte medizinische Gutachter entscheidet im Rahmen sorgfÃ¤ltiger AuftragserfÃ¼llung nach pflichtgemÃ¤ssem Ermessen darÃ¼ber, ob er den Beizug eines Dolmetschers fÃ¼r notwendig erachtet oder nicht. Dazu gehÃ¶rt auch die Wahl des Dolmetschers sowie die Frage, ob allenfalls bestimmte Teile der medizinischen AbklÃ¤rung in dessen Abwesenheit durchzufÃ¼hren sind (AHI 2004 S. 147 E. 4.2.1 = Urteil des EVG i.S. I. vom 30. Dezember 2003, I 245/00). Bei psychiatrischen AbklÃ¤rungen kommt allerdings der bestmÃ¶glichen VerstÃ¤ndigung zwischen Experte und versicherter Person besonderes Gewicht zu (Urteile des EVG i.S. P. vom 2. Mai 2005, I 715/04, E. 3.1, i.S. M. vom 28. Februar 2005, I 380/04, E. 1.2 und i.S. L. vom 25. Juli 2003, I 642/01 E. 3.1). Dasselbe gilt freilich auch fÃ¼r die SpontaneitÃ¤t, den Tonfall und die nonverbalen Ãusserungen (Mimik), mit denen sich ein Explorand anlÃ¤sslich einer psychiatrischen Untersuchung ausdrÃ¼ckt (Urteil des EVG i. S. G. vom 26. April 2006, I 28/06, E. 3.1 f.).</w:t>
      </w:r>
    </w:p>
    <w:p>
      <w:r>
        <w:t>7.5.2Â Â Â Â Â Â Â Â  WÃ¤hrend die im Rahmen der Begutachtung durch die Ãrzte des Opus Docti durchgefÃ¼hrte psychiatrische Teilbegutachtung unter Beizug eines Dolmetschers durchgefÃ¼hrt wurde (vgl. Urk. 7/145 in Prozess Nr. UV.2007.00493), wurde die chirurgisch-orthopÃ¤dische Teilbegutachtung in italienischer Sprache gefÃ¼hrt (Urk. 8/30/99). Somit ist jedenfalls die psychiatrische Begutachtung der BeschwerdefÃ¼hrerin in deren Muttersprache durchgefÃ¼hrt worden. Da es im Ãbrigen in den Akten an Anhaltspunkten fÃ¼r VerstÃ¤ndigungsschwierigkeiten zwischen der BeschwerdefÃ¼hrerin und dem chirurgisch-orthopÃ¤dischen Gutachter des Opus Docti anlÃ¤sslich der in italienischer Sprache durchgefÃ¼hrten Begutachtung fehlt, geht es daher nicht an, die Beweiskraft des Gutachtens der Ãrzte des Opus Docti zufolge sprachlicher Barrieren in Frage zu stellen.</w:t>
      </w:r>
    </w:p>
    <w:p>
      <w:r>
        <w:t>7.6Â Â Â Â</w:t>
      </w:r>
    </w:p>
    <w:p>
      <w:r>
        <w:t>7.6.1Â Â  Einer somatoformen SchmerzstÃ¶rung kommt nach der Rechtsprechung in der Regel kein invalidisierender Charakter zu, weil davon ausgegangen wird, dass sie willentlich Ã¼berwindbar ist (BGE 130 V 352). EinschrÃ¤nkungen der ErwerbsfÃ¤higkeit, welche die versicherte Person bei Aufbietung allen guten Willens, die verbleibende LeistungsfÃ¤higkeit zu verwerten, abwenden kÃ¶nnte, gelten nÃ¤mlich nicht als Folgen eines psychischen Gesundheitsschadens, und sind daher invalidenversicherungsrechtlich nicht relevant (BGE 102 V 165; AHI 2001 S. 228 E. 2b mit Hinweisen; BGE 127 V 298 E. 4c). Wie jede andere psychische BeeintrÃ¤chtigung begrÃ¼ndet auch eine diagnostizierte anhaltende somatoforme SchmerzstÃ¶rung als solche daher noch keine InvaliditÃ¤t. Vielmehr besteht eine Vermutung, dass sie oder ihre Folgen mit einer zumutbaren Willensanstrengung Ã¼berwindbar sind.</w:t>
      </w:r>
    </w:p>
    <w:p>
      <w:r>
        <w:t>7.6.2Â Â Â Â Â Â Â Â  Allerdings kÃ¶nnen ausnahmsweise bestimmte UmstÃ¤nde, welche die SchmerzbewÃ¤ltigung intensiv und konstant behindern,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49 E. 1.2 mit Hinweisen; Urteil des EVG in Sachen N. vom 16. Juni 2005, E. 1.2, I 77/05). Gleiches gilt fÃ¼r die ebenfalls zum Formenkreis der somatoformen StÃ¶rungen gehÃ¶rende SomatisierungsstÃ¶rung (Urteil des EVG in Sachen W. vom 25. Oktober 2005, E. 3.3.2, I 437/05).</w:t>
      </w:r>
    </w:p>
    <w:p>
      <w:r>
        <w:t>7.6.3Â Â  Es ist vorliegend daher zu vermuten, dass die BeschwerdefÃ¼hrerin die anhaltende somatoforme SchmerzstÃ¶rung und deren Folgen mit einer zumutbaren Willensanstrengung hÃ¤tte Ã¼berwinden kÃ¶nnen. Anhaltspunkte fÃ¼r eine davon unabhÃ¤ngige psychische KomorbiditÃ¤t von erheblicher Schwere, AusprÃ¤gung und Dauer oder fÃ¼r weitere Faktoren, welche eine Willensanstrengung zur Ãberwindung der Leiden als unzumutbar erscheinen liessen, bestehen nach der Beurteilung der Ãrzte des Opus Docti nicht.</w:t>
      </w:r>
    </w:p>
    <w:p>
      <w:r>
        <w:t>7.6.4Â Â  Nach Gesagtem steht gestÃ¼tzt auf die Beurteilung der Ãrzte des Opus Docti fest, dass die von diesen Ãrzten festgestellte ArbeitsunfÃ¤higkeit von 25 % ausschliesslich durch die anhaltende somatoforme SchmerzstÃ¶rung verursacht wurde. Die Folgen somatoforme SchmerzstÃ¶rung sind jedoch bei der InvaliditÃ¤tsbemessung nicht zu berÃ¼cksichtigen, da rechtsprechungsgemÃ¤ss davon ausgegangen wird, dass sie willentlich Ã¼berwindbar sind. Trotz ihres psychischen Leidens konnte von der BeschwerdefÃ¼hrerin willensmÃ¤ssig erwartet werden, zu arbeiten. Die BeschwerdefÃ¼hrerin wurde durch ihr psychisches Leiden in ihrer ArbeitsfÃ¤higkeit nicht in einer fÃ¼r die InvaliditÃ¤tsbemessung massgebenden Weise beeintrÃ¤chtigt.</w:t>
      </w:r>
    </w:p>
    <w:p>
      <w:r>
        <w:t>8.Â Â Â Â Â Â  Somit hat im Hinblick auf die InvaliditÃ¤tsbemessung als erstellt zu gelten, dass der BeschwerdefÃ¼hrerin gemÃ¤ss der medizinischen Aktenlage die AusÃ¼bung ihrer bisherigen TÃ¤tigkeit als KÃ¼chenhilfskraft/HilfskÃ¶chin in vollem Umfange zuzumuten ist, und dass die BeschwerdefÃ¼hrerin aus gesundheitlichen GrÃ¼nden in einem ausgeglichenen Arbeitsmarkt keine Einkommenseinbusse erleiden wÃ¼rde.</w:t>
      </w:r>
    </w:p>
    <w:p>
      <w:r>
        <w:t>9.Â Â Â Â Â Â  Die Qualifikation der BeschwerdefÃ¼hrerin als vollzeitig ErwerbstÃ¤tige wird zu Recht nicht bestritten (vgl. Urk. 1). Unter diesen UmstÃ¤nden kann auf die Vornahme eines Einkommensvergleichs verzichtet werden (vgl. BGE 115 V 133 E. 2; Urteil des Bundesgerichts in Sachen U. vom 10. Juli 2007, 9C_155/2007, E. 3.4). Der InvaliditÃ¤tsgrad betrÃ¤gt jedenfalls 0 %. Demnach ist ein Anspruch der BeschwerdefÃ¼hrerin auf eine Invalidenrente nicht ausgewiesen.</w:t>
      </w:r>
    </w:p>
    <w:p>
      <w:r>
        <w:t>10.Â Â Â Â</w:t>
      </w:r>
    </w:p>
    <w:p>
      <w:r>
        <w:t>10.1Â Â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(vgl. BGE 121 V 275 E. 6b/dd mit Hinweis).</w:t>
      </w:r>
    </w:p>
    <w:p>
      <w:r>
        <w:t>10.2Â Â  Die Beschwerdegegnerin stÃ¼tzte sich in der angefochtenen VerfÃ¼gung vom 10. Mai 2007 (Urk. 2) auf den Bericht der Ãrzte der Klinik fÃ¼r Rheumatologie und Rehabilitation des Spitals H.___ vom 17. Juli 2006 (vgl. Urk. 8/19/4), welche fÃ¼r die Zeit bis zum 30. Juni 2006 eine ArbeitsfÃ¤higkeit von 100 % und ab dem 1. Juli 2006 eine solche von 50 % in der bisher ausgeÃ¼bten TÃ¤tigkeit feststellten (Urk. 8/16/5 lit. D), und ging davon aus, dass sich der Gesundheitszustand der BeschwerdefÃ¼hrerin am 1. Juli 2006 verbesserte. Auf die Beurteilung der Ãrzte der Klinik fÃ¼r Rheumatologie und Rehabilitation des Spitals H.___ vom 17. Juli 2006 (Urk. 8/163-5) kann vorliegend indes nicht abgestellt werden. Denn bei diesen Ãrzten handelte es sich nicht um psychiatrische FachÃ¤rzte. Auf Grund der medizinischen Aktenlage ist jedoch davon auszugehen, dass die ArbeitsfÃ¤higkeit der BeschwerdefÃ¼hrerin bereits am 1. Juli 2006 ausschliesslich durch psychische GrÃ¼nde beeintrÃ¤chtigt wurde. Eine psychiatrische Beurteilung enthÃ¤lt hingegen das Gutachten der Ãrzte des Opus Docti vom 19. MÃ¤rz 2007. Deren Schlussfolgerung, wonach es sich beim psychischen Leiden der BeschwerdefÃ¼hrerin um eine anhaltende somatoforme SchmerzstÃ¶rung handle, und wonach eine psychiatrische KomorbiditÃ¤t auszuschliessen sei, kann hingegen erst ab dem Zeitpunkt der Begutachtung vom 11. Oktober 2006 (vgl. Urk. 8/26) mit dem vorausgesetzten Beweisgrad der Ã¼berwiegenden Wahrscheinlichkeit als erstellt gelten. Dies gilt umso mehr, als Dr. J.___ noch am 11. Juli 2007 eine chronische reaktive Depression und eine ArbeitsunfÃ¤higkeit von 100 % feststellte (Urk. 8/15/5 lit. A). Eine einen Anspruch auf eine Rente ausschliessende Verbesserung der ErwerbsfÃ¤higkeit hat daher frÃ¼hestens am 11. Oktober 2006 mit Ã¼berwiegender Wahrscheinlichkeit als erstellt zu gelten.</w:t>
      </w:r>
    </w:p>
    <w:p>
      <w:r>
        <w:t>11.Â Â Â Â  Nach Massgabe von Art. 88a IVV ist die ganze Invalidenrente daher fÃ¼r den Zeitraum vom 1. November 2005 bis 31. Januar 2007 zu befristen. In diesem Sinne ist die Beschwerde daher teilweise gutzuheissen.</w:t>
      </w:r>
    </w:p>
    <w:p>
      <w:r>
        <w:t>12.Â Â Â Â</w:t>
      </w:r>
    </w:p>
    <w:p>
      <w:r>
        <w:t>12.1Â Â  GemÃ¤ss Art. 69 Abs. 1 bis IVG ist das Verfahren kostenpflichtig. In Anwendung der massgebenden Kriterien sind die Kosten des vorliegenden Verfahrens auf Fr. 900.-- festzusetzen. AusgangsgemÃ¤ss werden der nur in geringem Umfange obsiegenden BeschwerdefÃ¼hrerin die Gerichtskosten im Umfang eines Betrages von Fr. 600.-- auferlegt, zufolge GewÃ¤hrung der unentgeltlichen ProzessfÃ¼hrung jedoch einstweilen auf die Gerichtskasse genommen; im restlichen Umfang von Fr. 300.-- werden die Gerichtskosten der Beschwerdegegnerin auferlegt.</w:t>
      </w:r>
    </w:p>
    <w:p>
      <w:r>
        <w:t>12.2Â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FÃ¼r unnÃ¶tigen oder geringfÃ¼gigen Aufwand einer Partei wird keine ParteientschÃ¤digung (Â§ 8 Abs. 1 GebV SVGer) beziehungsweise keine EntschÃ¤digung fÃ¼r die unentgeltliche Rechtsvertretung (Â§ 9 GebV SVGer) zugesprochen.</w:t>
      </w:r>
    </w:p>
    <w:p>
      <w:r>
        <w:t>12.3Â Â Â Â Â Â Â Â  AusgangsgemÃ¤ss hat die nur teilweise obsiegende BeschwerdefÃ¼hrerin Anspruch auf eine um zwei Drittel reduzierte ProzessentschÃ¤digung, welche unter BerÃ¼cksichtigung der Bedeutung der Streitsache und der Schwierigkeit des Prozesses auf Fr. 840.-- (inklusive Mehrwertsteuer und Barauslagen) festzusetzen ist.</w:t>
      </w:r>
    </w:p>
    <w:p>
      <w:r>
        <w:t>12.4Â Â  GemÃ¤ss der Kostennote vom 7. Januar 2009 (Urk. 19) hat der unentgeltliche Rechtsvertreter der BeschwerdefÃ¼hrerin im Gerichtsverfahren zeitliche Aufwendungen von 11,54 Stunden getÃ¤tigt. Dieser Zeitaufwand erscheint im Hinblick auf die dargelegten Kriterien vertretbar. Der verlangte Auslagenersatz von Fr. 24.90 (Urk. 19 S. 2) ist als angemessen zu betrachten.</w:t>
      </w:r>
    </w:p>
    <w:p>
      <w:r>
        <w:t>Â Â Â Â Â Â Â Â  Im weitergehenden Umfang ist der unentgeltliche Rechtsvertreter der BeschwerdefÃ¼hrerin, Rechtsanwalt Dominique Chopard, ZÃ¼rich, ausgehend von 11,54 Stunden, Barauslagen von Fr. 24.90 und einem Stundenansatz von Fr. 200.-- (zuzÃ¼glich Mehrwertsteuer und Barauslagen) mit Fr. 1Â680.-- (inklusive Mehrwertsteuer und Barauslagen) aus der Gerichtskasse zu entschÃ¤digen.</w:t>
      </w:r>
    </w:p>
    <w:p>
      <w:r>
        <w:t>Das Gericht erkennt:</w:t>
      </w:r>
    </w:p>
    <w:p>
      <w:r>
        <w:t>1.Â Â Â Â Â Â Â Â  In teilweiser Gutheissung der Beschwerde wird die angefochtene VerfÃ¼gung der Sozialversicherungsanstalt des Kantons ZÃ¼rich, IV-Stelle, vom 10. Mai 2007 aufgehoben und es wird festgestellt, dass die BeschwerdefÃ¼hrerin mit Wirkung ab 1. November 2005 befristet bis 31. Januar 2007 Anspruch auf eine ganze Rente hat. Im Ãbrigen wird die Beschwerde abgewiesen.</w:t>
      </w:r>
    </w:p>
    <w:p>
      <w:r>
        <w:t>2.Â Â Â Â Â Â Â Â  Die Gerichtskosten von insgesamt Fr. 900.-- werden im Umfang eines Betrages von Fr. 600.-- der BeschwerdefÃ¼hrerin auferlegt, zufolge GewÃ¤hrung der unentgeltlichen ProzessfÃ¼hrung jedoch einstweilen auf die Gerichtskasse genommen; im restlichen Umfang von Fr. 300.-- werden die Gerichtskosten der Beschwerdegegnerin auferlegt.</w:t>
      </w:r>
    </w:p>
    <w:p>
      <w:r>
        <w:t>3.Â Â Â Â Â Â Â Â  Die Beschwerdegegnerin wird verpflichtet, dem unentgeltlichen Rechtsvertreter der BeschwerdefÃ¼hrerin, Rechtsanwalt Dominique Chopard, ZÃ¼rich, eine um zwei Drittel reduzierte ProzessentschÃ¤digung im Betrag von Fr. 840.-- (inklusive Mehrwertsteuer und Barauslagen) auszurichten.</w:t>
      </w:r>
    </w:p>
    <w:p>
      <w:r>
        <w:t>4.Â Â Â Â Â Â Â Â  Im weitergehenden Umfang wird der unentgeltliche Rechtsvertreter der BeschwerdefÃ¼hrerin, Rechtsanwalt Dominique Chopard, ZÃ¼rich, mit Fr. 1'680.-- (inklusive Barauslagen und Mehrwertsteuer) aus der Gerichtskasse entschÃ¤digt.</w:t>
      </w:r>
    </w:p>
    <w:p>
      <w:r>
        <w:t>5.Â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der BeschwerdefÃ¼hrerin oder ihres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