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IV.2007.00852 vom 2. Dezember 2008</w:t>
      </w:r>
    </w:p>
    <w:p>
      <w:r>
        <w:t>ZH Sozialversicherungsgericht, 2008-12-02, DE</w:t>
      </w:r>
    </w:p>
    <w:p>
      <w:r>
        <w:rPr>
          <w:b/>
        </w:rPr>
        <w:t xml:space="preserve">Quelle: </w:t>
      </w:r>
      <w:r>
        <w:t>https://mcp.opencaselaw.ch/entscheid/zh_sozialversicherungsgericht_IV.2007.00852</w:t>
      </w:r>
    </w:p>
    <w:p>
      <w:r>
        <w:t>FR: ZH_SOZIALVERSICHERUNGSGERICHT IV.2007.00852 du 2 décembre 2008</w:t>
      </w:r>
    </w:p>
    <w:p>
      <w:r>
        <w:t>IT: ZH_SOZIALVERSICHERUNGSGERICHT IV.2007.00852 del 2 dicembre 2008</w:t>
      </w:r>
    </w:p>
    <w:p>
      <w:pPr>
        <w:pStyle w:val="Heading2"/>
      </w:pPr>
      <w:r>
        <w:t>Erwägungen</w:t>
      </w:r>
    </w:p>
    <w:p>
      <w:r>
        <w:rPr>
          <w:b/>
        </w:rPr>
        <w:t>E. 1</w:t>
      </w:r>
    </w:p>
    <w:p>
      <w:r>
        <w:t>1.1.Â Â Â  X.___, geboren 1951, reiste 1980 in die Schweiz ein, absolvierte in den Jahren 1980 bis 1982 eine Anlehre als Dreher und war anschliessend bis 1992 in verschiedenen TÃ¤tigkeiten unselbstÃ¤ndig erwerbstÃ¤tig (Urk. 8/27/1). Ab Mai 1992 war er zunÃ¤chst arbeitslos und nach ErschÃ¶pfung des Anspruchs auf ArbeitslosenentschÃ¤digung Ã¼berwiegend nichterwerbstÃ¤tig; sein individuelles AHV-Konto weist lediglich 1994 ein Einkommen von Fr. 4'696.-- und 1995 und 1996 von weniger als Fr. 4000.-- als SelbstÃ¤ndigerwerbender sowie 1997, 2001 und 2002 noch Einkommen von Fr. 6'480.--, Fr. 4'330.-- und Fr. 205.-- als UnselbstÃ¤ndigerwerbender aus (Urk. 8/37).</w:t>
      </w:r>
    </w:p>
    <w:p>
      <w:r>
        <w:t>1.2Â Â Â Â  Am 4. Februar 2003 meldete sich X.___ bei der Sozialversicherungsanstalt des Kantons ZÃ¼rich, IV-Stelle, wegen Vergesslichkeit, verlangsamtem und fehlerhaftem Reaktionsverhalten, Kopfschmerzen sowie RÃ¼cken- und Knieproblemen zum Leistungsbezug an (Urk. 8/4). In der Folge zog die IV-Stelle Berichte der behandelnden Ãrzte Dr. med. Y.___, Innere Medizin FMH, ZÃ¼rich, vom 14. und 19. MÃ¤rz 2003 (Urk. 8/7) sowie med. pract. Z.___, Psychiatrie und Psychotherapie FMH seit 2003, ZÃ¼rich, vom 16. Juni 2003 (Urk. 8/19) bei und liess den Versicherten vom A.___ polydisziplinÃ¤r begutachten (Gutachten vom 20. November 2003, Urk. 8/24). GestÃ¼tzt auf diese medizinischen AbklÃ¤rungen wies die IV-Stelle das Leistungsbegehren mit VerfÃ¼gungen vom 9. Januar 2004 (betreffend berufliche Massnahmen, Urk. 8/28) und 5. Februar 2004 (betreffend Invalidenrente, Urk. 8/31) ab.</w:t>
      </w:r>
    </w:p>
    <w:p>
      <w:r>
        <w:t>1.3Â Â Â Â  Am 27. Juni 2005 meldete sich X.___ unter Hinweis auf einen am 16. Mai 2005 erlittenen Herzinfarkt wieder bei der Sozialversicherungsanstalt des Kantons ZÃ¼rich, IV-Stelle, zum Leistungsbezug an (Urk. 8/34). Die IV-Stelle zog zunÃ¤chst einen Bericht des Dr. Y.___ vom 27./28. Juli 2005 (Urk. 8/39/1-6) bei, mit dem auch Beurteilungen der B.___ vom 7. Juni 2005 (Urk. 8/39/7-9), von Dr. med. C.___, Rheumatologie und Rehabilitation FMH, ZÃ¼rich, vom 15. MÃ¤rz 2005 (Urk. 8/39/10-11) sowie der Medizinischen Klinik des D.___ vom 13. Juni 2005 (Urk. 8/39/12-14) eingereicht wurden und wies das Leistungsbegehren mit VerfÃ¼gung vom 9. Dezember 2005 ab, weil die Wartezeit noch nicht abgelaufen war (Urk. 8/46/1). Am 8. Mai 2006 meldeten sich sowohl der Versicherte selbst als auch sein Hausarzt, Dr. Y.___, unter Hinweis auf einen zwischenzeitlich noch diagnostizierten Diabetes erneut bei der IV-Stelle und ersuchten um PrÃ¼fung des Rentenanspruchs (Urk. 8/47 und Urk. 8/48). Daraufhin holte die IV-Stelle Ã¤rztliche Berichte des Dr. med. E.___, Psychiatrie und Psychotherapie FMH, ZÃ¼rich, vom 20. Mai 2006 (Urk. 8/51) und Dr. Y.___ vom 22. Mai 2006 (Urk. 8/52/1-4 und 7-8; unter Beilage von Berichten der Kliniken fÃ¼r Endokrinologie vom 12. Januar 2006, Urk. 8/52/5-6, sowie fÃ¼r Kardiologie des D.___ vom 26. Januar 2006, Urk. 8/52/9-11) ein. Ferner erhielt die IV-Stelle auf Versand vom 26. Juni 2006 hin einen weiteren undatierten Bericht der Klinik fÃ¼r Endokrinologie (Urk. 8/53). Nachdem die IV-Stelle die medizinischen Akten ihrem Regionalen Ãrztlichen Dienst (RAD) zur Beurteilung vorgelegt hatte (Urk. 8/54/2-3), teilte sie dem Versicherten durch Vorbescheid vom 10. November 2006 mit, dass sie das Leistungsbegehren abzuweisen gedenke, da kein anspruchsbegrÃ¼ndender InvaliditÃ¤tsgrad ausgewiesen sei (Urk. 8/56). Dazu liess sich der Versicherte am 8. Dezember 2006 mit dem Antrag auf eine aktuelle psychiatrische Begutachtung vernehmen (Urk. 8/61-62). Dementsprechend ergÃ¤nzte die IV-Stelle die Akten mit dem Gutachten des Dr. med. F.___, Psychiatrie und Psychotherapie FMH, ZÃ¼rich, vom 23. April 2007 (Urk. 8/66). Nach erneuter Beurteilung der medizinischen Akten durch den RAD (Urk. 8/67/2) wies die IV-Stelle das Leistungsbegehren mit VerfÃ¼gung vom 8. Mai 2007 ab (Urk. 8/68 = Urk. 2).</w:t>
      </w:r>
    </w:p>
    <w:p>
      <w:r>
        <w:rPr>
          <w:b/>
        </w:rPr>
        <w:t>E. 2</w:t>
      </w:r>
    </w:p>
    <w:p>
      <w:r>
        <w:t>2.1Â Â Â Â  Unter dem in ErwÃ¤gung 1.1 dargelegten Gesichtspunkt des Anspruchs, sich vorgÃ¤ngig des Erlasses eines Entscheids zu den ihm zugrundeliegenden Akten Ã¤ussern zu kÃ¶nnen, ist vorab festzuhalten, dass die Beschwerdegegnerin den Anspruch des BeschwerdefÃ¼hrers auf rechtliches GehÃ¶r in schwerwiegender Weise verletzt hat, indem sie dem BeschwerdefÃ¼hrer vor dem Erlass der angefochtenen VerfÃ¼gung keine Gelegenheit mehr gab, sich zu dem im Vorbescheidverfahren auf seinen Antrag hin eingeholten psychiatrischen Gutachten des Dr. F.___ (Urk. 8/66) zu Ã¤ussern. Nachdem der BeschwerdefÃ¼hrer in der Beschwerdeschrift ausfÃ¼hrlich zu diesem Gutachten Stellung genommen hat (vgl. Urk. 1 S. 2 ff.) und er grossen Wert auf eine befÃ¶rderliche KlÃ¤rung seines Rentenanspruchs legt (vgl. Urk. 1 S. 2, Verfahrensantrag und Urk. 10), kann aber gleichwohl auf eine RÃ¼ckweisung verzichtet werden, da der entscheidrelevante Sachverhalt hinreichend abgeklÃ¤rt ist und eine RÃ¼ckweisung nur zur GehÃ¶rsgewÃ¤hrung dem Interesse des BeschwerdefÃ¼hrers an einer raschen Beurteilung seines Anspruchs zuwiderlaufen wÃ¼rde.</w:t>
      </w:r>
    </w:p>
    <w:p>
      <w:r>
        <w:t>Â Â Â Â Â Â Â Â  Hingegen rechtfertigt es sich, bei der Kostenfolge zu berÃ¼cksichtigen, dass der BeschwerdefÃ¼hrer zufolge dieser GehÃ¶rsverletzung das gemÃ¤ss Art. 69 Abs. 1 bis Satz 1 IVG kostenpflichtige Beschwerdeverfahren einleiten musste, um seinen GehÃ¶rsanspruch zu wahren.</w:t>
      </w:r>
    </w:p>
    <w:p>
      <w:r>
        <w:t>2.2Â Â Â Â  Soweit der BeschwerdefÃ¼hrer in seiner Stellungnahme vom 29. August 2008 (Urk. 13) zur VerfÃ¼gung vom 25. Juli 2008 (Urk. 11) beantragt, das Gericht habe gemÃ¤ss dem Grundsatz der Sachverhaltsermittlung von Amtes wegen einen von ihm in Betracht gezogenen Sachverhalt selbst abzuklÃ¤ren oder mittels RÃ¼ckweisung abklÃ¤ren zu lassen, ist darauf hinzuweisen, dass es bei der sogenannten Statusfrage um einen hypothetischen Sachverhalt (Aufteilung zwischen ErwerbstÃ¤tigkeit und TÃ¤tigkeit im Aufgabenbereich, falls kein Gesundheitsschaden eingetreten wÃ¤re) geht, welcher aus den aktenkundigen LebensumstÃ¤nden vor Eintritt des Gesundheitsschadens sowie den damals absehbaren Entwicklungen abgeleitet wird und - Ã¼ber die ErklÃ¤rung des BeschwerdefÃ¼hrers, dass er ohne die von Dr. F.___ diagnostizierten Leiden erwerbstÃ¤tig wÃ¤re, hinaus - keiner weiteren AbklÃ¤rungen bedarf.</w:t>
      </w:r>
    </w:p>
    <w:p>
      <w:r>
        <w:t>3.Â Â Â Â Â Â  Der medizinische Sachverhalt prÃ¤sentiert sich wie folgt:</w:t>
      </w:r>
    </w:p>
    <w:p>
      <w:r>
        <w:t>3.1Â Â Â Â  Bis zum Erlass der VerfÃ¼gung vom 5. Februar 2004 (Urk. 8/31):</w:t>
      </w:r>
    </w:p>
    <w:p>
      <w:r>
        <w:t>3.1.1Â Â  GemÃ¤ss dem Bericht des Hausarztes, Dr. Y.___, vom 19. MÃ¤rz 2003 litt der BeschwerdefÃ¼hrer seit MÃ¤rz 2002 an chronischen femoropatellÃ¤ren Knieschmerzen sowie seit Mai 2002 an einem chronischen lumbovertebralen Schmerzsyndrom (Urk. 8/7/5). Dr. Y.___ hatte anlÃ¤sslich der Untersuchung vom 13. MÃ¤rz 2002 zwar eine Reihe von EinschrÃ¤nkungen in verschiedenen physischen Funktionen festgestellt (Urk. 8/7/3), aber insgesamt eine ArbeitsunfÃ¤higkeit (100 %) nur fÃ¼r kÃ¶rperlich anspruchsvolle Arbeiten bescheinigt, fÃ¼r kÃ¶rperlich leichte TÃ¤tigkeiten hingegen eine vollstÃ¤ndige ArbeitsfÃ¤higkeit (Urk. 8/7/6).</w:t>
      </w:r>
    </w:p>
    <w:p>
      <w:r>
        <w:t>3.1.2Â Â  Der Psychiater med. pract. Z.___, bei welchem der BeschwerdefÃ¼hrer seit Beginn des Jahres 2003 in Behandlung war (Urk. 8/19/4), diagnostizierte am 16. Juni 2003 eine Dysthymie (ICD-10: F34.1) seit Jahren sowie als Differentialdiagnose eine Ã¤ngstlich vermeidende PersÃ¶nlichkeitsstÃ¶rung (ICD-10: F60.6) seit der Adoleszenz, weshalb er ihm eine ArbeitsunfÃ¤higkeit von 100 % in der TÃ¤tigkeit als Dreher seit 1992 attestierte (Urk. 8/19/3). Weiter wies med. pract. Z.___ darauf hin, dass der BeschwerdefÃ¼hrer seit Jahren nur noch gelegentlich gearbeitet habe, mit seiner Familie von der Sozialhilfe lebe und ihm jegliche Motivation zu einer erwerblichen Wiedereingliederung fehle (Urk. 8/19/4-5). Nach seiner Beurteilung wÃ¤re dem BeschwerdefÃ¼hrer unter BerÃ¼cksichtigung der vorhandenen EinschrÃ¤nkungen eine ganztÃ¤gige BeschÃ¤ftigung in einer behinderungsangepassten TÃ¤tigkeit aber zumutbar gewesen (Urk. 8/19/7).</w:t>
      </w:r>
    </w:p>
    <w:p>
      <w:r>
        <w:t>3.1.3Â Â  Zu einer Ã¤hnlichen Beurteilung wie die behandelnden Ãrzte kamen Dr. med. G.___, Innere Medizin FMH, Dr. med. H.___, OrthopÃ¤die FMH und Dr. med. I.___, Psychiatrie und Psychotherapie FMH vom A.___ in ihrem polydisziplinÃ¤ren Gutachten vom 20. November 2003 (Urk. 8/24). In somatischer Hinsicht konnten sie nur geringfÃ¼gige orthopÃ¤dische und keinerlei internistische Befunde erheben (Urk. 8/24/13). Allgemein stellten sie eine kÃ¶rperliche Dekonditionierung fest, welche dem BeschwerdefÃ¼hrer die AusfÃ¼hrung kÃ¶rperlich schwer belastender TÃ¤tigkeiten verunmÃ¶glichte; es gebe jedoch aus orthopÃ¤discher Sicht keine GrÃ¼nde, welche die ganztÃ¤gige LeistungsfÃ¤higkeit in kÃ¶rperlich leichten und mittelschweren TÃ¤tigkeiten einschrÃ¤nkten (Urk. 8/24/13). Auch aus psychiatrischer Sicht konnte nur eine diskret ausgeprÃ¤gte Dysthymie festgestellt werden, welche die ArbeitsfÃ¤higkeit in einer den kÃ¶rperlichen Beschwerden angepassten TÃ¤tigkeit nicht einschrÃ¤nkte (Urk. 8/24/12-13).</w:t>
      </w:r>
    </w:p>
    <w:p>
      <w:r>
        <w:t>3.2Â Â Â Â  Nach Eintritt der Rechtskraft der VerfÃ¼gung vom 5. Februar 2004:</w:t>
      </w:r>
    </w:p>
    <w:p>
      <w:r>
        <w:t>3.2.1Â Â  GemÃ¤ss dem Bericht des Dr. Y.___ vom 27./28. Juli 2005 bestand nach einem akuten Myokardinfarkt vom 16. Mai 2005 eine 100%ige ArbeitsunfÃ¤higkeit als Dreher bei stationÃ¤rem Gesundheitszustand (Urk. 8/39/5-6). Eine eingeschrÃ¤nkte ArbeitsfÃ¤higkeit fÃ¼r schwere Berufe hatte bereits der Rheumatologe Dr. C.___ am 15. MÃ¤rz 2005 attestiert (Urk. 8/39/11). Von den Ãrzten der B.___, wo der BeschwerdefÃ¼hrer nach der notfallmÃ¤ssigen stationÃ¤ren Behandlung in der Medizinischen Klinik B des D.___ (16. - 27. Mai 2005, vgl. Urk. 8/39/12-14) vom 28. Mai bis zum 4. Juni 2005 zur Rehabilitation weilte (Urk. 8/39/7), war ihm fÃ¼r die TÃ¤tigkeit als selbstÃ¤ndiger PneuhÃ¤ndler zu einem schrittweisen Wiedereinstieg in den Beruf geraten worden (Urk. 8/39/8).</w:t>
      </w:r>
    </w:p>
    <w:p>
      <w:r>
        <w:t>3.2.2Â Â  In seinem Schreiben vom 8. Mai 2006 an die Beschwerdegegnerin berichtete Dr. Y.___ von einer seit dem 16. Mai 2005 andauernden ArbeitsunfÃ¤higkeit sowie der im Januar 2006 zusÃ¤tzlich gestellten Diagnose eines Diabetes mellitus Typ II (Urk. 8/48). Diese Beurteilung bestÃ¤tigte er am 22. Mai 2006, wobei er nunmehr - bei stationÃ¤rem Gesundheitszustand (Urk. 8/52/8) - erklÃ¤rte, es sei dem BeschwerdefÃ¼hrer auch keine behinderungsangepasste TÃ¤tigkeit mehr zumutbar (Urk. 8/52/4). Aus den beigelegten Berichten der Kliniken fÃ¼r Endokrinologie vom 12. Januar 2006 (Urk. 8/52/5-6) sowie fÃ¼r Kardiologie vom 26. Januar 2006 (Urk. 8/52/9-11) des D.___ ist ersichtlich, dass der BeschwerdefÃ¼hrer am 11. Januar 2006 in leicht reduziertem, ansonsten jedoch guten Allgemeinzustand zur ambulanten Einstellung des Blutzuckers in der Klinik fÃ¼r Endokrinologie weilte und - da er Ã¼ber Thoraxschmerzen klagte - zur stationÃ¤ren AbklÃ¤rung (und Blutzuckereinstellung) in die Klinik fÃ¼r Kardiologie eingewiesen wurde. Am 19. Januar 2006 wurde er - ohne dass es zu einem kardiologischen Eingriff gekommen wÃ¤re - nach Hause entlassen; eine Verschlechterung des kardialen Gesundheitszustandes wurde nicht festgestellt. Im undatierten Bericht der Klinik fÃ¼r Endokrinologie (Urk. 8/53) wurde aufgrund des diagnostizierten Diabetes fÃ¼r eine nicht nÃ¤her beschriebene selbstÃ¤ndige ErwerbstÃ¤tigkeit eine 100%ige ArbeitsunfÃ¤higkeit vom 4. bis zum 20. Januar 2006, eine 50%ige ArbeitsunfÃ¤higkeit vom 20. Januar bis zum 20. Februar 2006 sowie anschliessend eine 20%ige ArbeitsunfÃ¤higkeit bis zum 13. Juni 2006 (Datum der letzten Untersuchung) attestiert. FÃ¼r die Zukunft wurde aus diabetologischer Sicht eine vollstÃ¤ndige ArbeitsfÃ¤higkeit bei guter Compliance und entsprechend guter Blutzuckereinstellung bescheinigt.</w:t>
      </w:r>
    </w:p>
    <w:p>
      <w:r>
        <w:t>3.2.3Â Â  Dr. E.___, welcher den BeschwerdefÃ¼hrer seit 2004 psychiatrisch behandelte, stellte in seinem Bericht vom 20. Mai 2006 (Urk. 8/51) bei stationÃ¤rem Gesundheitszustand die Diagnose einer seit mindestens zehn Jahren bestehenden starren und unterentwickelten, durch die Ã¤usseren UmstÃ¤nde zusÃ¤tzlich immobilisierten, hypochondrisch-depressiven PersÃ¶nlichkeit mit chronischem ErschÃ¶pfungszustand und multiplen psychofunktionellen Beschwerden (ICD-10: F33.2/F45.1,2/F60.8). Er bescheinigte dem BeschwerdefÃ¼hrer eine ArbeitsunfÃ¤higkeit von 100 % als Transportarbeiter seit ungefÃ¤hr 1996 bis dato und bis auf weiteres sowie die Unzumutbarkeit auch jeglicher behinderungsangepasster TÃ¤tigkeit. Diese Beurteilung basierte auf den Feststellungen, dass das SelbstwertgefÃ¼hl des BeschwerdefÃ¼hrers schwer beeintrÃ¤chtigt sei, ihm eine Zukunftsperspektive ebenso fehle wie eine berufliche IdentitÃ¤t, bzw. eine Ã¼ber den familiÃ¤ren Rahmen hinausgehende Motivation zur Selbstgestaltung und Eigenverantwortung. Aufgrund dieser UmstÃ¤nde sei die ArbeitsbelastungsfÃ¤higkeit des BeschwerdefÃ¼hrers, der de facto seit ungefÃ¤hr zehn Jahren nicht mehr erwerbstÃ¤tig gewesen sei, im Laufe der Zeit zunehmend abgesunken und seit mindestens 2004 irreparabel gegen 0 % eingeschrÃ¤nkt.</w:t>
      </w:r>
    </w:p>
    <w:p>
      <w:r>
        <w:t>3.2.4Â Â  In seinem Gutachten vom 23. April 2007 diagnostizierte Dr. F.___ aus psychiatrischer Sicht eine Dysthymie starker AusprÃ¤gung (ICD-10: F34.1), eine abhÃ¤ngige PersÃ¶nlichkeitsstÃ¶rung mit Regressionstendenz (ICD-10: F60.7), eine Realangst vor Reinfarkt bei koronarer Herzkrankheit und Diabetes mellitus sowie stark eingeschrÃ¤nkte Konzentration und FrischgedÃ¤chtnis (Urk. 8/66/3). Hinsichtlich der durch die diagnostizierten Leiden verursachten EinschrÃ¤nkung der Arbeits- und ErwerbsfÃ¤higkeit fÃ¼hrte er aus, der psychiatrische Befund von Dysthymie und Regression habe zur Folge, dass eine allfÃ¤llige, variierende RestarbeitsfÃ¤higkeit nicht mehr beruflich genutzt werden kÃ¶nne; der BeschwerdefÃ¼hrer sei Ã¼berhaupt nicht mehr vermittlungsfÃ¤hig (Urk. 8/66/4). Diese EinschrÃ¤nkung der Arbeits- und ErwerbsfÃ¤higkeit bestehe spÃ¤testens seit dem Moment des Herzinfarkts am 16. Mai 2005 und sei chronisch sowie unbehandelbar (Urk. 8/66/4).</w:t>
      </w:r>
    </w:p>
    <w:p>
      <w:r>
        <w:rPr>
          <w:b/>
        </w:rPr>
        <w:t>E. 4</w:t>
      </w:r>
    </w:p>
    <w:p>
      <w:r>
        <w:t>4.1Â Â Â Â  Im Lichte der revisionsrechtlichen Betrachtungsweise bei der Neuanmeldung nach der rechtskrÃ¤ftigen Abweisung eines Rentenbegehrens (vgl. Erw. 1.4) ist bei der WÃ¼rdigung des medizinischen Sachverhalts davon auszugehen, dass sowohl gemÃ¤ss der Ã¼bereinstimmenden Auffassung der A.___-Gutachter (vgl. Erw. 3.1.3), auf deren Zumutbarkeitsbeurteilung vom 20. November 2003 die rechtskrÃ¤ftige Renten(abweisungs)verfÃ¼gung vom 5. Februar 2004 (Urk. 8/31) beruht, als auch nach der damaligen EinschÃ¤tzung der behandelnden Ãrzte, Dr. Y.___ (vgl. Erw. 3.1.2) und med. pract. Z.___ (vgl. Erw. 3.1.3) beim BeschwerdefÃ¼hrer zwar gewisse EinschrÃ¤nkungen der physischen LeistungsfÃ¤higkeit festzustellen (weshalb kÃ¶rperlich stark belastende TÃ¤tigkeiten als dem BeschwerdefÃ¼hrer nicht mehr zumutbar angesehen wurden) und eine Dysthymie zu diagnostizieren waren, aber fÃ¼r kÃ¶rperlich leichte bis mittelschwere TÃ¤tigkeiten keine ArbeitsunfÃ¤higkeit vorlag.</w:t>
      </w:r>
    </w:p>
    <w:p>
      <w:r>
        <w:t>Â Â Â Â Â Â Â Â  Soweit nach dem Eintritt der Rechtskraft der VerfÃ¼gung vom 5. Februar 2004 erfolgte Beurteilungen eine bereits vor diesem Zeitpunkt eingetretene ArbeitsunfÃ¤higkeit auch fÃ¼r kÃ¶rperlich leichte bis mittelschwere TÃ¤tigkeiten postulieren (Dr. E.___ in seinem Bericht vom 20. Mai 2006 und Dr. F.___ in seinem Gutachtem vom 23. April 2007), handelt es sich um - revisionsrechtlich unbeachtliche - unterschiedliche Beurteilungen des damaligen Sachverhalts. Dr. F.___ bestÃ¤tigt sogar ausdrÃ¼cklich, dass er lediglich die von den Voruntersuchern erhobenen Befunde anders interpretiert, wenn er ausfÃ¼hrt, das A.___-Gutachten sei insofern irrefÃ¼hrend, als Symptome und Verhaltensweisen mit Krankheitswert in aller AusfÃ¼hrlichkeit beschrieben, der Diagnose Dysthymie, unter die diese Symptome zu klassifizieren seien, aber ein Einfluss auf die ArbeitsfÃ¤higkeit abgesprochen werde (Urk. 8/66/3).</w:t>
      </w:r>
    </w:p>
    <w:p>
      <w:r>
        <w:t>4.2Â Â Â Â  FÃ¼r die Entstehung eines allfÃ¤lligen Rentenanspruchs nach dem Eintritt der Rechtskraft der Renten(abweisungs)verfÃ¼gung vom 5. Februar 2004 (Urk. 8/31) ist entscheidend, ob nach diesem Zeitpunkt eine wesentliche Verschlechterung des Gesundheitszustandes des BeschwerdefÃ¼hrers oder wesentliche VerÃ¤nderungen in den fÃ¼r die InvaliditÃ¤tsbemessung massgeblichen UmstÃ¤nden eingetreten sind.</w:t>
      </w:r>
    </w:p>
    <w:p>
      <w:r>
        <w:t>4.2.1Â Â  Soweit Dr. Y.___ in seiner Beurteilung vom 22. Mai 2006 die Auffassung vertritt, dem BeschwerdefÃ¼hrer sei bei Status nach akutem Myokardinfarkt am 16. Mai 2005 und Diagnose eines Diabetes mellitus Typ II am 4. Januar 2006 (Urk. 8/52/7) bereits aus somatischen GrÃ¼nden keinerlei behinderungsangepasste TÃ¤tigkeit mehr zumutbar (Urk. 8/52/4), findet diese EinschÃ¤tzung in den kardiologischen und endokrinologischen Fachbeurteilungen keine StÃ¼tze. Wohl handelt es sich sowohl bei der kardialen als auch bei der endokrinologischen Problematik durchaus um ernsthafte Gesundheitsprobleme; diese waren bzw. sind jedoch durch medizinische Eingriffe und medikamentÃ¶se Versorgung so weit behandelbar, dass sie keine langfristige EinschrÃ¤nkung der Arbeits- und ErwerbsfÃ¤higkeit zur Folge hatten und haben. Dies wird sowohl von kardiologischer (vgl. Erw. 3.2.1) als auch von endokrinologischer Seite (vgl. Erw. 3.2.2) bestÃ¤tigt.</w:t>
      </w:r>
    </w:p>
    <w:p>
      <w:r>
        <w:t>4.2.2Â Â  Die psychiatrischen Beurteilungen bei Status nach Myokardinfarkt und Diagnose eines Diabetes mellitus der Dres. E.___ vom 20. Mai 2006 (vgl. Erw. 3.2.3) und F.___ vom 23. April 2007 (vgl. Erw. 3.2.4) liefern ein widersprÃ¼chliches Bild. WÃ¤hrend Dr. E.___ eine Verschlechterung des psychischen Gesundheitszustandes nach dem Myokardinfarkt und der Diagnose eines Diabetes mellitus verneint, indem er bei seit 2004 stationÃ¤rem Gesundheitszustand eine vollstÃ¤ndige ArbeitsunfÃ¤higkeit in jeglicher behinderungsangepasster TÃ¤tigkeit bescheinigt, attestiert Dr. F.___ eine vollstÃ¤ndige ErwerbsunfÃ¤higkeit ÂspÃ¤testens seit dem Moment des Herzinfarkts am 16. Mai 2005Â. Die psychiatrischen ÂBefundeÂ, auf welche Dr. F.___ seine Beurteilung abstÃ¼tzt (Dysthymie und Regression, vgl. Urk. 8/66/4), lagen allerdings auch nach seiner eigenen Beurteilung (vgl. Urk. 8/66/3) bereits im Zeitpunkt der A.___-Begutachtung vom 21. November 2003 vor. Eine Verschlechterung des psychischen Gesundheitszustands durch den Herzinfarkt vom 16. Mai 2005 ist also auch aus der Beurteilung von Dr. F.___ nicht ersichtlich.</w:t>
      </w:r>
    </w:p>
    <w:p>
      <w:r>
        <w:t>Â Â Â Â Â Â Â Â  Aufgrund der medizinischen Aktenlage erscheint somit die EinschÃ¤tzung des RAD vom 2. Mai 2007, gemÃ¤ss der sich aus dem erlittenen Herzinfarkt keine dauerhafte Verschlechterung des Gesundheitszustandes ableiten lÃ¤sst und demzufolge weiterhin auf die Zumutbarkeitsbeurteilung des A.___-Gutachtens abgestellt werden kann (Urk. 8/67/2), als im Ergebnis zutreffend.</w:t>
      </w:r>
    </w:p>
    <w:p>
      <w:r>
        <w:rPr>
          <w:b/>
        </w:rPr>
        <w:t>E. 5</w:t>
      </w:r>
    </w:p>
    <w:p>
      <w:r>
        <w:t>5.1Â Â Â Â  Aus dem in ErwÃ¤gung 2.1 dargelegten Grund sind die im vorliegenden Fall auf Fr. Â 700.-- festzusetzenden Gerichtskosten unabhÃ¤ngig vom Verfahrensausgang der Beschwerdegegnerin aufzuerlegen.</w:t>
      </w:r>
    </w:p>
    <w:p>
      <w:r>
        <w:t>5.2Â Â Â Â  Eine Minderheit des Gerichts hat ihre abweichende Meinung zum Ausgang des Verfahrens zu Protokoll gegeben (vgl. Prot. S. 4 in Verbindung mit Urk. 15).</w:t>
      </w:r>
    </w:p>
    <w:p>
      <w:r>
        <w:t>Das Gericht erkennt:</w:t>
      </w:r>
    </w:p>
    <w:p>
      <w:r>
        <w:t>1.Â Â Â Â Â Â Â Â  Die Beschwerde wird abgewiesen.</w:t>
      </w:r>
    </w:p>
    <w:p>
      <w:r>
        <w:t>2.Â Â Â Â Â Â Â Â  Die Gerichtskosten von Fr. 700.-- werden der Beschwerdegegnerin auferlegt. Rechnung und Einzahlungsschein werden der Kostenpflichtigen nach Eintritt der Rechtskraft zugestellt.</w:t>
      </w:r>
    </w:p>
    <w:p>
      <w:r>
        <w:t>3.Â Â Â Â Â Â Â Â  Zustellung gegen Empfangsschein an:</w:t>
      </w:r>
    </w:p>
    <w:p>
      <w:r>
        <w:t>- Rechtsanwalt George Hunziker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