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IV.2007.00725 vom 8. September 2008</w:t>
      </w:r>
    </w:p>
    <w:p>
      <w:r>
        <w:t>ZH Sozialversicherungsgericht, 2008-09-08, DE</w:t>
      </w:r>
    </w:p>
    <w:p>
      <w:r>
        <w:rPr>
          <w:b/>
        </w:rPr>
        <w:t xml:space="preserve">Quelle: </w:t>
      </w:r>
      <w:r>
        <w:t>https://mcp.opencaselaw.ch/entscheid/zh_sozialversicherungsgericht_IV.2007.00725</w:t>
      </w:r>
    </w:p>
    <w:p>
      <w:r>
        <w:t>FR: ZH_SOZIALVERSICHERUNGSGERICHT IV.2007.00725 du 8 septembre 2008</w:t>
      </w:r>
    </w:p>
    <w:p>
      <w:r>
        <w:t>IT: ZH_SOZIALVERSICHERUNGSGERICHT IV.2007.00725 del 8 settembre 2008</w:t>
      </w:r>
    </w:p>
    <w:p>
      <w:pPr>
        <w:pStyle w:val="Heading2"/>
      </w:pPr>
      <w:r>
        <w:t>Erwägungen</w:t>
      </w:r>
    </w:p>
    <w:p>
      <w:r>
        <w:rPr>
          <w:b/>
        </w:rPr>
        <w:t>E. 1</w:t>
      </w:r>
    </w:p>
    <w:p>
      <w:r>
        <w:t>1.1Â Â Â Â  V.___, geboren 1957, war von 1980 bis 1992 als Packerin bei der A.___ angestellt (Urk. 9/5/1 in Verbindung mit Urk. 9/17/1). Am 12. Januar 1991 meldete sie sich erstmals bei der EidgenÃ¶ssischen Invalidenversicherung zum Leistungsbezug an (Urk. 9/1). Nach durchgefÃ¼hrten medizinischen und beruflichen AbklÃ¤rungen (vgl. Urk. 9/4-18) verneinte die Ausgleichskasse des Kantons ZÃ¼rich mit VerfÃ¼gung vom 6. Dezember 1994 den Anspruch auf eine Invalidenrente bei einem ermittelten InvaliditÃ¤tsgrad von 33 % (Urk. 9/22).</w:t>
      </w:r>
    </w:p>
    <w:p>
      <w:r>
        <w:t>1.2Â Â Â Â  Mit Schreiben vom 12. Juli 1995 liess V.___ erneut ein Rentenbegehren stellen (Urk. 9/21), auf welches die Sozialversicherungsanstalt des Kantons ZÃ¼rich, IV-Stelle, mit VerfÃ¼gung vom 28. September 1995 nicht eintrat, da eine wesentliche Ãnderung der tatsÃ¤chlichen VerhÃ¤ltnisse nicht glaubhaft gemacht worden sei und auch kein neuer medizinischer Sachverhalt vorliege (Urk. 9/27). Die hiergegen gerichtete Beschwerde vom 25. Oktober 1995 (Urk. 9/37/23) wies das hiesige Gericht mit Urteil vom 30. Januar 1997 ab (Prozess-Nr. IV.95.00534).</w:t>
      </w:r>
    </w:p>
    <w:p>
      <w:r>
        <w:t>1.3Â Â Â Â  Mit Neuanmeldung vom 11. Oktober 1999 liess V.___ unter Beilage des Arztberichts von PD Dr. med. B.___, Spezialarzt FMH fÃ¼r Physikalische Medizin und Rehabilitation, speziell Rheumaerkrankungen, vom 13. Juli 1999 an die Rechtsvertreterin der Versicherten (Urk. 9/39/1) und des Berichts von PD Dr. med. C.___, Neuroradiologisches und Radiologisches Institut, D.___, ZÃ¼rich, Ã¼ber die Computertomographie der LumbalwirbelsÃ¤ule vom 15. Juni 1999 (Urk. 9/39/2) den Antrag auf berufliche Massnahmen (Umschulung auf eine neue TÃ¤tigkeit) sowie eine Invalidenrente stellen (Â  Urk. 9/40-41). Die IV-Stelle holte daraufhin den Arztbericht von PD Dr. B.___ vom 15. MÃ¤rz 2000 (Urk. 8/43) ein und liess bei der internen Berufsberatung die beruflichen Eingliederungsmassnahmen prÃ¼fen (Verlaufsprotokoll Berufsberatung vom 25. Juli 2000, Urk. 9/48). Nach durchgefÃ¼hrtem Vorbescheidverfahren sprach die IV-Stelle der Versicherten mit VerfÃ¼gung vom 9. April 2001 gestÃ¼tzt auf einen InvaliditÃ¤tsgrad von 40 % mit Wirkung ab 1. Dezember 1999 eine Viertelsrente samt Renten fÃ¼r die beiden Kinder (Urk. 9/60) und mit VerfÃ¼gung vom 12. April 2001 gestÃ¼tzt auf einen InvaliditÃ¤tsgrad von 55 % mit Wirkung ab 1. Mai 2000 eine halbe Invalidenrente samt Kinderrenten (Urk. 9/61) zu. Mit WiedererwÃ¤gungsverfÃ¼gungen vom 14. September 2001 gewÃ¤hrte sie der Versicherten gestÃ¼tzt auf einen InvaliditÃ¤tsgrad von 55 % mit Wirkung ab 1. August 1999 eine halbe Invalidenrente samt Kinderrenten (Urk. 9/68/1 und Urk. 9/68/5).</w:t>
      </w:r>
    </w:p>
    <w:p>
      <w:r>
        <w:t>1.4Â Â Â Â  Am 2. MÃ¤rz 2004 liess V.___ mit der BegrÃ¼ndung, ihr Gesundheitszustand habe sich verschlechtert, eine Rentenrevision beantragen (Urk. 9/75). Nachdem die IV-Stelle den Arztbericht von PD Dr. B.___ vom 23. MÃ¤rz 2004 (Urk. 9/77) eingeholt hatte, wies sie das Gesuch um RentenerhÃ¶hung mit der BegrÃ¼ndung, es sei aus medizinischer Sicht keine rententangierende Verschlechterung des Gesundheitszustandes ausgewiesen, mit VerfÃ¼gung vom 22. April 2004 (Urk. 9/80) ab.</w:t>
      </w:r>
    </w:p>
    <w:p>
      <w:r>
        <w:t>1.5Â Â Â Â  Am 9. Januar 2006 liess V.___ unter Beilage des Berichts von PD Dr. B.___ vom 12. Dezember 2005 (Urk. 9/84) unter Hinweis auf die massive Coxarthrose beidseits erneut eine Verschlechterung ihres Gesundheitszustandes geltend machen und eine ErhÃ¶hung der Rente beantragen (Urk. 9/85). Die IV-Stelle holte darauf hin den Arztbericht der E.___, ZÃ¼rich, vom 14./16. Februar 2006 (Urk. 9/87 und 9/88/1-4, unter Beilage diverser Arztberichte der Klinik an PD Dr. B.___, Urk. 9/88/5-19) und vom 7. Juni 2006 (Urk. 9/90) sowie den Arztbericht von PD Dr. B.___ vom 21. MÃ¤rz 2006 (Urk. 9/89) ein. Mit Vorbescheid vom 6. Juli 2006 stellte die IV-Stelle die Abweisung des Gesuchs um RentenerhÃ¶hung in Aussicht (Urk. 9/93). Nachdem die Versicherte mit Eingabe vom 7. September 2006 um Sistierung des Revisionsverfahrens bis zum 31. MÃ¤rz 2007 ersucht hatte (Urk. 9/96), holte die IV-Stelle die Arztberichte der E.___ vom 8. September 2006 (Urk. 9/97), vom 27. September 2006 (Urk. 9/99) und vom 25. Oktober 2006 (Urk. 9/100) sowie die Arztberichte von PD Dr. B.___ vom 29. Januar 2007 (Urk. 9/101) und 12. MÃ¤rz 2007 (Urk. 9/102, unter Beilage seines Berichts vom 12. MÃ¤rz 2007 an Dr. med. F.___, OrthopÃ¤dische Chirurgie FMH, Urk. 9/103/1, des Operationsberichts der E.___ vom 8. September 2006, Urk. 9/103/2-3, des Verlaufsberichts der E.___ vom 30. Januar 2007, Urk. 9/103/4-5 sowie des Berichts der G.___ vom Februar 2007, Urk. 9/103/6) ein und wies das Gesuch um ErhÃ¶hung der Invalidenrente mit VerfÃ¼gung 4. April 2007 ab (Urk. 2).</w:t>
      </w:r>
    </w:p>
    <w:p>
      <w:r>
        <w:t>2.Â Â Â Â Â Â  Gegen diese VerfÃ¼gung erhob V.___ durch RechtsanwÃ¤ltin Marianne Ott am 15. Mai 2007 Beschwerde und beantragte mit Wirkung ab 1. Januar 2006 eine ganze Invalidenrente (Urk. 1). In der Beschwerdeantwort vom 17. August 2007 schloss die IV-Stelle auf Abweisung der Beschwerde (Urk. 8). Hierauf wurde der Schriftenwechsel mit VerfÃ¼gung vom 22. August 2007 als geschlossen erklÃ¤rt (Urk. 10).</w:t>
      </w:r>
    </w:p>
    <w:p>
      <w:r>
        <w:t>3.Â Â Â Â Â Â  Auf die Vorbringen der Parteien sowie die eingereichten Unterlagen wird, soweit erforderlich, in den nachstehenden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4.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w:t>
      </w:r>
    </w:p>
    <w:p>
      <w:r>
        <w:rPr>
          <w:b/>
        </w:rPr>
        <w:t>E. 3</w:t>
      </w:r>
    </w:p>
    <w:p>
      <w:r>
        <w:t>3.1Â Â Â Â  Die letzte der BeschwerdefÃ¼hrerin rechtskrÃ¤ftig erÃ¶ffnete VerfÃ¼gung datiert vom 22. April 2004 (Urk. 9/80), wobei die Ausrichtung einer halben Rente gestÃ¼tzt auf einen InvaliditÃ¤tsgrad von 55 % bestÃ¤tigt wurde. Diese VerfÃ¼gung beruhte auf einer materiellen PrÃ¼fung des Rentenanspruches, wofÃ¼r die Beschwerdegegnerin den aktuellen Ã¤rztlichen Bericht von PD Dr. B.___ vom 21./23. MÃ¤rz 2004 (Urk. 9/77) eingeholt und gestÃ¼tzt darauf erwogen hatte, dass keine Verschlechterung des Gesundheitszustandes vorliege. Auf die DurchfÃ¼hrung eines Einkommensvergleichs wurde verzichtet, da keine Anhaltspunkte fÃ¼r eine Ãnderung in den erwerblichen Auswirkungen des Gesundheitszustands vorhanden waren.</w:t>
      </w:r>
    </w:p>
    <w:p>
      <w:r>
        <w:t>Â Â Â Â Â Â Â Â  Zu prÃ¼fen ist somit, ob sich der massgebliche Sachverhalt zwischen dem ErlassÂ  der VerfÃ¼gung vom 22. April 2004 (Urk. 9/80) und derjenigen vom 4. April 2007 (Urk. 2) in einer fÃ¼r den Rentenanspruch erheblichen Weise geÃ¤ndert hat.</w:t>
      </w:r>
    </w:p>
    <w:p>
      <w:r>
        <w:t>3.2Â Â Â Â Â Â Â Â  Massgebend fÃ¼r die mit VerfÃ¼gung vom 22. April 2004 (Urk. 9/80) bestÃ¤tigte halbe Invalidenrente war der Arztbericht von PD Dr. B.___ vom 21. MÃ¤rz 2004 (Urk. 9/77). Darin diagnostizierte dieser ein chronisches lumbospondylogenes Syndrom bei Status nach Diskushernienoperation L4/5 und L5/S1 mit persistierenden dorsalen Osteophytenbildungen und Hypertrophie der GelenkfortsÃ¤tze mit Entwicklung von degenerativen Stenosen auf beiden HÃ¶hen, ein Cervicobrachialsyndrom links bei Fehlhaltung, SenkfÃ¼sse mit Fersenspann beidseits sowie eine Adipositas (BMI: 36). Die BeschwerdefÃ¼hrerin klage wieder vermehrt Ã¼ber cervicobrachiale Beschwerden links. Es sei von frÃ¼heren Untersuchungen schon bekannt, dass sie eine deutliche Osteochondrose auf HÃ¶he von C6/7 habe. Zudem sei die BeschwerdefÃ¼hrerin bereits 1997 in der Rheumaklinik des UniversitÃ¤tsspitals wegen eines intermittierenden Cervicovertebralsyndroms in Behandlung. Sie klage Ã¼ber lumbospondylogene wie auch cervicobrachiale Beschwerden, welche bei Belastung vermehrt auftrÃ¤ten. Daneben habe sie Fussschmerzen, welche sich durch Einlagen teilweise gebessert hÃ¤tten. Betreffend die HalswirbelsÃ¤ule (HWS) beklage sie Schmerzen bei Rotation, und es zeige sich eine Druckdolenz am Trapezius. Die LendenwirbelsÃ¤ule (LWS) weise intermittierende BewegungseinschrÃ¤nkungen und Schmerzen bei bekannten degenerativen VerÃ¤nderungen auf. Im rechten Fuss habe sie je nach Belastung Schmerzen am Calcaneus. Aufgrund der Gesamtheit der Beschwerden sei die BeschwerdefÃ¼hrerin in einer ausserhÃ¤uslichen TÃ¤tigkeit nicht mehr arbeitsfÃ¤hig, weder in der bisherigen BerufstÃ¤tigkeit noch in einer behinderungsangepassten TÃ¤tigkeit (vgl. Urk. 9/77/4).</w:t>
      </w:r>
    </w:p>
    <w:p>
      <w:r>
        <w:t>3.3Â Â Â Â  Der aktuelle Gesundheitszustand stellt sich folgendermassen dar:</w:t>
      </w:r>
    </w:p>
    <w:p>
      <w:r>
        <w:t>3.3.1Â Â  Im Schreiben von PD Dr. B.___ an die Rechtsvertreterin der BeschwerdefÃ¼hrerin vom 12. Dezember 2005 (Urk. 9/84) stellte dieser fest, dass eine VerÃ¤nderung des Gesundheitszustandes dahingehend vorliege, als die BeschwerdefÃ¼hrerin unter massiver Coxarthrose beidseits leide, wobei eine Seite operiert worden sei. Die andere Seite mÃ¼sse spÃ¤ter sicher auch operiert werden.</w:t>
      </w:r>
    </w:p>
    <w:p>
      <w:r>
        <w:t>3.3.2Â Â  GemÃ¤ss Bericht der E.___ an PD Dr. B.___ vom 10. Mai 2005 (Urk. 9/88/12-13) leidet die BeschwerdefÃ¼hrerin an beidseitiger Femurkopfnekrose beidseits, Stadium I nach Ficat. Ãberdies bestehen ein Status nach zweimaliger LWS-Operation und eine Adipositas per magna. Bei der BeschwerdefÃ¼hrerin finde sich eine FrÃ¼hform der Femurkopfnekrose beidseits. Ob aufgrund der Vorgeschichte allenfalls zusÃ¤tzlich noch Probleme von Seiten der WirbelsÃ¤ule bestehen, werde mittels HÃ¼ftgelenksinfiltration in der nÃ¤chsten Sprechstunde untersucht. Je nach Befund kÃ¶nne das weitere Procedere festgesetzt werden.</w:t>
      </w:r>
    </w:p>
    <w:p>
      <w:r>
        <w:t>Â Â Â Â Â Â Â Â  Am 25. Mai 2005 (Urk. 9/88/11) diagnostizierten die Ãrzte der E.___ eine Femurkopfnekrose beidseits im FrÃ¼hstadium sowie zystische VerÃ¤nderungen (ev. Ganglion) des rechten HÃ¼ftgelenks. Als Nebendiagnosen erwÃ¤hnten sie einen Status nach zweimaliger LWS-Operation sowie eine Adipositas per magna. Der BeschwerdefÃ¼hrerin wurden zur Entlastung zwei UnterarmstÃ¼tzen abgegeben und ihr empfohlen, weiterhin Micalcic und Dafalgan einzunehmen. Sollten sich die Beschwerden nicht bessern, mÃ¼sse eventuell Ã¼berÂ  ein operatives Vorgehen nachgedacht werden.</w:t>
      </w:r>
    </w:p>
    <w:p>
      <w:r>
        <w:t>Â Â Â Â Â Â Â Â  Im Bericht vom 20. Juli 2005 (Urk. 9/88/9-10) stellten die Ãrzte der E.___ fest, dass die bisherige Analgetika- und Entlastungstherapie bei der BeschwerdefÃ¼hrerin keine Besserung gebracht habe. Im Gegenteil habe sich im Verlaufe der letzten Wochen eine Progredienz gezeigt. Aufgrund des aktuellen Untersuchungs- sowie RÃ¶ntgenbefundes sei die Implantation einer HÃ¼ftgelenkstotalprothese die beste Therapieoption. Die BeschwerdefÃ¼hrerin sei in ihrer LebensqualitÃ¤t in den letzten Monaten so eingeschrÃ¤nkt gewesen, dass sie ebenfalls eine Operation wÃ¼nsche.</w:t>
      </w:r>
    </w:p>
    <w:p>
      <w:r>
        <w:t>Â Â Â Â Â Â Â Â  Nach erfolgter HÃ¼fttotalprotheseoperation links am 7. November 2005 (vgl. Operationsbericht, Urk. 9/88/14-15) stellten die Ãrzte der E.___ im Austrittsbericht vom 28. November 2005 (Urk. 9/88/16-17) einen komplikationslosen postoperativen Verlauf fest. Die BeschwerdefÃ¼hrerin habe bereits am vierten postoperativen Tag in gutem Allgemeinzustand und mit reizlosen WundverhÃ¤ltnissen nach Zurzach verlegt werden kÃ¶nnen. Die Mobilisation unter physiotherapeutischer Anleitung an GehstÃ¶cken sei problemlos mÃ¶glich. In Zurzach sei die weitere Physiotherapie in Form von Trockengymnastik zur KrÃ¤ftigung der Glutaealmuskulatur fortgesetzt worden.</w:t>
      </w:r>
    </w:p>
    <w:p>
      <w:r>
        <w:t>Â Â Â Â Â Â Â Â  Am 9. Dezember 2005 (Urk. 9/88/7-8) berichteten die Ãrzte der E.___ PD Dr. B.___ Ã¼ber einen erfreulichen Verlauf sowohl bezÃ¼glich der operierten HÃ¼fte als auch der Gegenseite. In der linken HÃ¼fte habe die BeschwerdefÃ¼hrerin fast keine Beschwerden mehr. Die Schmerzen seien auch auf der rechten Seite deutlich regredient, so dass fast keine Analgetika mehr eingenommen werden mÃ¼ssten. Die BeschwerdefÃ¼hrerin kÃ¶nne im Verlaufe der nÃ¤chsten zwei bis drei Wochen die UnterarmgehstÃ¼tzen sukzessive weglassen.</w:t>
      </w:r>
    </w:p>
    <w:p>
      <w:r>
        <w:t>Â Â Â Â Â Â Â Â  Im Bericht vom 14./15. Februar 2006 an die Beschwerdegegnerin betreffend Rentenrevision (Urk. 9/88/1-4 und 18-19) diagnostizierten die Ãrzte der E.___ eine doppelseitige, in der IntensitÃ¤t wechselhafte Radikulopathie L5 bei Status nach LDH-Operation L4/L5 links 1989, Status nach Exploration L4/L5 rechts 1996, Status nach Reexploration L4/L5 links mit Erweiterung des Bandscheibenfaches und Entfernung kleiner Bandscheibenfragmente 1996, einen Status nach HÃ¼fttotalprotheseoperation links bei Coxarthrose bei Femurkopfnekrose am 7. November 2005 und eine Adipositas per magna. Bei der BeschwerdefÃ¼hrerin sei am 7. November 2005 eine HÃ¼fttotalprothese links eingesetzt worden. Die letzte Konsultation sei am 9. Dezember 2005 erfolgt. Es habe sich ein erfreulicher Verlauf gezeigt. Die BeschwerdefÃ¼hrerin habe auf der linken Seite fast keine Beschwerden mehr. Aus SicherheitsgrÃ¼nden benÃ¼tze sie jedoch weiterhin zwei UnterarmgehstÃ¼tzen. Auf der rechten Seite bestehe auch eine Coxarthrose bei Femurkopfnekrose. Durch die Entlastung im Verlauf der letzten Wochen hÃ¤tten sich die Beschwerden auf der rechten Seite deutlich gemildert. Wie sich dieser Verlauf weiter auswirke, sei derzeit nicht absehbar. Die BeschwerdefÃ¼hrerin werde sich am 15. Februar 2006 erneut in der Sprechstunde vorstellen, anlÃ¤sslich welcher das weitere Prozedere besprochen werde. Dann werde auch entschieden, wann die rechte Seite operiert werden mÃ¼sse. Der bisherige IV-Grad von 55 % sei durchaus angemessen. Soweit derzeit schon beurteilbar, sei jedoch mit einer Verbesserung der ArbeitsfÃ¤higkeit in weiterer Zukunft nicht zu rechnen.</w:t>
      </w:r>
    </w:p>
    <w:p>
      <w:r>
        <w:t>Â Â Â Â Â Â Â Â  Im Bericht an die Beschwerdegegnerin vom 16. Februar 2006 Ã¼ber die Verlaufskontrolle vom 15. Februar 2006 (Urk. 9/87) hielten die Ãrzte der E.___ fest, dass bezÃ¼glich der linken HÃ¼fte ein erfreulicher Verlauf festzustellen sei. Inzwischen wÃ¼rden jedoch die Beschwerden auf der rechten Seite wieder grÃ¶sser, weshalb vereinbart worden sei, im September 2006 auch rechts eine HÃ¼ftprothese einzusetzen.</w:t>
      </w:r>
    </w:p>
    <w:p>
      <w:r>
        <w:t>Â Â Â Â Â Â Â Â  GemÃ¤ss Bericht der E.___ vom 7. Juni 2006 Ã¼ber die gleichentags durchgefÃ¼hrte Verlaufskontrolle (Urk. 9/90) zeigte das RÃ¶ntgenbild der BeckenÃ¼bersicht und beider HÃ¼ften lateral im Vergleich zu den Vorbildern eine identische Position des HÃ¼fttransplantats auf der linken Seite. Im Bereich der Allofit-Pfanne zeige sich eine zunehmende Osseointegration. Der Prothesenschaft sei, obwohl mÃ¶glicherweise etwas unterdimensioniert, in korrekter Position. Auf der rechten Seite zeige sich eine konzentrische Coxarthrose mit deutlicher GelenkspaltverschmÃ¤lerung. Aufgrund des fleckigen Bildes im Femurkopf liege mÃ¶glicherweise auch eine Femurkopfnekrose vor. Wie bereits vereinbart, werde im September 2006 die Operation an der rechten HÃ¼fte durchgefÃ¼hrt.</w:t>
      </w:r>
    </w:p>
    <w:p>
      <w:r>
        <w:t>Â Â Â Â Â Â Â Â  Nach der am 7. September 2006 durchgefÃ¼hrter HÃ¼fttotalprotheseoperation rechts berichteten die Ãrzte der E.___ im Austrittsbericht vom 27. September 2006 (Urk. 9/99), der postoperative Verlauf sei problemlos gewesen. Die Mobilisation sei unter Teilbelastung an zwei GehstÃ¶cken erfolgt. Vier Tage nach der Operation sei die BeschwerdefÃ¼hrerin zur weiteren Mobilisation nach Zurzach entlassen worden. Vier Wochen postoperativ kÃ¶nne eine Teilbelastung mit der HÃ¤lfte des KÃ¶rpergewichts erfolgen.</w:t>
      </w:r>
    </w:p>
    <w:p>
      <w:r>
        <w:t>Â Â Â Â Â Â Â Â  Sechs Wochen nach der Operation stellten die Ãrzte der E.___ anlÃ¤sslich der Verlaufskontrolle vom 24. Oktober 2006 (Urk. 9/100) einen noch etwas zÃ¶gerlichen Verlauf fest. Die BeschwerdefÃ¼hrerin beklage sich noch Ã¼ber gelegentliche Schmerzen im GesÃ¤ssbereich. Zudem habe sie GefÃ¼hlsstÃ¶rungen im Bereich des gesamten linken Beines mit EinschlafgefÃ¼hl in der Grosszehe und Ã¼ber das Ausstrahlungsgebiet des Nervus ischiadicus. Es liege ein leichtes Schonhinken vor. Der Einbeinstand sei beidseits problemlos mÃ¶glich. Die Beckenstabilisierung sei gut, die BeinlÃ¤ngen identisch, die LasÃ¨gue-Tests beidseits negativ. Es liege eine HypÃ¤sthesie im Bereich der Grosszehe, des lateralen Fussrandes und des lateralen Unterschenkels auf der linken Seite vor. MuskulÃ¤r seien keine AusfÃ¤lle feststellbar. Patellasehnen- und Achillessehnenreflexe kÃ¶nnten beidseitig nicht ausgelÃ¶st werden. Die GehstÃ¶cke kÃ¶nnten zur Zeit weggelassen werden.</w:t>
      </w:r>
    </w:p>
    <w:p>
      <w:r>
        <w:t>Â Â Â Â Â Â Â Â  Ãber die Konsultation der BeschwerdefÃ¼hrerin vom 30. Januar 2007 (Urk. 9/103/4-5) hielten die Ãrzte der E.___ fest, die BeschwerdefÃ¼hrerin beklage sich Ã¼ber belastungsabhÃ¤ngige Schmerzen, jedoch auch Ã¼ber Ruheschmerzen im Bereich der rechten Leiste und der rechten Glutealregion. Die Schmerzen wÃ¼rden jedoch auch in der Lumbalregion lokalisiert. Die Untersuchung habe identische BeinlÃ¤ngen ergeben. Im Vergleich zur Gegenseite liege beim rechten HÃ¼ftgelenk eine eingeschrÃ¤nkte passive Beweglichkeit mit einer Flexion von 58Â° und einer vollen Extension vor. Die Rotationsbewegungen seien schmerzhaft. Die Innenrotation betrage 10Â°, die Aussenrotation 30Â°. Der Innen- und Aussenrotationstest sei positiv, das Logroll-Sign negativ. In Seitenlage bestehe eine Druckdolenz Ã¼ber der Abduktorenmuskulatur. Die aktive Abduktion in Seitenlage funktioniere jedoch problemlos. Es sei zur Zeit schwierig, die persistierenden Beschwerden zu deuten. Es lÃ¤gen reizlose VerhÃ¤ltnisse im Wundgebiet vor, so dass eher nicht von einem Infekt auszugehen sei. Radiologisch falle lediglich eine etwas flache Pfannenpositionierung rechts mit einer Inklination von 35Â° auf. Die Anteversion sei korrekt. Die Implantatpositionierung sei ebenfalls problemlos. Erneut sei der BeschwerdefÃ¼hrerin zur Gewichtsreduktion dringend geraten worden und ihr auch empfohlen worden, die geplante Facettengelenksinfiltration durch die Neurologie im Haus durchfÃ¼hren zu lassen.</w:t>
      </w:r>
    </w:p>
    <w:p>
      <w:r>
        <w:t>3.3.3Â Â  Im Bericht der G.___ vom Februar 2007 (Urk. 9/103/6) wird erwÃ¤hnt, dass szintigraphisch kein Hinweis fÃ¼r einen lcw-grade Infekt der HÃ¼fttransplantation rechts zu erkennen sei. Bei Status nach Implantation des HÃ¼ftimplantats im September 2006 sei nicht eindeutig differenzierbar, ob der leicht vermehrte Knochenumbau um das rechte HÃ¼ftimplantat, um den Schaft sowie um den Pfannenteil noch postoperativ reaktiven VerÃ¤nderungen entspreche. Gegebenenfalls sei eine Verlaufskontrolle zu empfehlen.</w:t>
      </w:r>
    </w:p>
    <w:p>
      <w:r>
        <w:rPr>
          <w:b/>
        </w:rPr>
        <w:t>E. 4</w:t>
      </w:r>
    </w:p>
    <w:p>
      <w:r>
        <w:t>4.1Â Â Â Â Â Â Â Â  Aufgrund der Arztberichte ist erstellt, dass sich der Gesundheitszustand der BeschwerdefÃ¼hrerin dahingehend geÃ¤ndert hat, als an beiden HÃ¼ftgelenken Coxarthrosen aufgetreten sind, die beidseits zur Implantation einer HÃ¼fttotalprothese fÃ¼hrten.</w:t>
      </w:r>
    </w:p>
    <w:p>
      <w:r>
        <w:t>4.2Â Â Â Â Â Â Â Â  Nachdem die BeschwerdefÃ¼hrerin von PD Dr. B.___ der E.___ Ã¼berwiesen worden war, stellte diese anlÃ¤sslich der ersten Konsultation vom 10. Mai 2005 die Diagnose einer Femurkopfnekrose beidseits im FrÃ¼hstadium. Der in den ErwÃ¤gungen 3.3.2 bis 3.3.3 geschilderte Verlauf der Therapie erhellt, dass die BeschwerdefÃ¼hrerin bis zum ersten operativen Eingriff an der linken HÃ¼fte (7. November 2005) zwar unter HÃ¼ftschmerzen gelitten hatte, diese in der Regel aber nur bei Bewegungen auftraten und "mittels Analgetika bei Bedarf" (Urk. 9/88/13) behandelt wurden. Die beiden Operationen verliefen komplikationslos. Nach der ersten Operation waren auch die Schmerzen auf der rechten Seite derart regredient, dass die BeschwerdefÃ¼hrerin fast keine Analgetika mehr einnehmen musste. Da in der Folge die Schmerzen auf der rechten Seite wieder grÃ¶sser wurden, erfolgte am 7. September 2006 auch hier die Implantation einer HÃ¼fttotalprothese. Wie aufgezeigt, war der Zustand sechs Wochen nach diesem Eingriff noch nicht ganz befriedigend, die BeschwerdefÃ¼hrerin beklagte sich noch Ã¼ber gelegentliche Schmerzen im GesÃ¤ssbereich und Ã¼ber GefÃ¼hlsstÃ¶rungen im Bereich des linken Beines. Die GehstÃ¶cke konnten damals jedoch schon weggelassen werden. Auch bei der letzten aktenkundigen Verlaufskontrolle in der E.___ vom 30. Januar 2007 beklagte sich die BeschwerdefÃ¼hrerin vor allem bei Rotationsbewegungen Ã¼ber Schmerzen. Die KlinikÃ¤rzte vermochten indes den Grund der Beschwerden nicht zu deuten, eine KlÃ¤rung brachte auch nicht das anschliessend in der G.___ durchgefÃ¼hrte Szintigramm.</w:t>
      </w:r>
    </w:p>
    <w:p>
      <w:r>
        <w:t>4.3Â Â Â Â  Der Hausarzt der BeschwerdefÃ¼hrerin, PD Dr. B.___, erachtete diese bereits im MÃ¤rz 2004, als die HÃ¼ftgelenksproblematik noch nicht aktuell war, "nicht mehr arbeitsfÃ¤hig in einer TÃ¤tigkeit ausser Haus" (Urk. 9/77/1), auch nicht in einer behinderungsangepassten TÃ¤tigkeit (Urk. 9/77/4). Diese EinschÃ¤tzung erfolgte, obschon sich im Gesundheitszustand seit der GewÃ¤hrung einer Rente aufgrund einer 55%igen InvaliditÃ¤t nichts geÃ¤ndert hatte. Die Beschwerdegegnerin stÃ¼tzte sich denn auch zu Recht nicht auf diese Beurteilung und wies das ErhÃ¶hungsgesuch mit VerfÃ¼gung vom 22. April 2004 ab (Urk. 9/80). Nach der zweiten HÃ¼ftoperation berichtete PD Dr. B.___ am 12. MÃ¤rz 2007 der IV-Stelle, die BeschwerdefÃ¼hrerin habe seither "eindeutige Schmerzen in der Art, wie sie sie nach der linken HÃ¼ftoperation nicht hatte". Er sehe sie daher in nÃ¤chster Zeit nicht arbeitsfÃ¤hig (Urk. 9/102). Im Ãberweisungsschreiben vom gleichen Tag an den OrthopÃ¤den Dr. F.___ drÃ¼ckte sich PD Dr. B.___ bezÃ¼glich Schmerzen in der rechten HÃ¼fte differenzierter aus: diese trÃ¤ten bei Flexion und Innenrotation auf und wÃ¼rden von der BeschwerdefÃ¼hrerin in der Inguina und am Trochanter lokalisiert (Urk. 9/103).</w:t>
      </w:r>
    </w:p>
    <w:p>
      <w:r>
        <w:t>Â Â Â Â Â Â Â Â  Soweit PD Dr. B.___ nunmehr eine massgebliche Ãnderung des Gesundheitszustandes der BeschwerdefÃ¼hrerin behauptet und sie deswegen einstweilen fÃ¼r arbeitsunfÃ¤hig hÃ¤lt, kann ihm nicht gefolgt werden, da diese EinschÃ¤tzung durch die medizinische Aktenlage nicht gedeckt wird und seine Aussagen Ã¼ber die Schmerzen der BeschwerdefÃ¼hrerin widersprÃ¼chlich sind. Einmal mehr zeigt sich, dass Beurteilungen der behandelnden Ãrzte aufgrund deren auftragsrechtlichen Vertrauensstellung zum Patienten bzw. zur Patientin grundsÃ¤tzlich mit Vorbehalt zu wÃ¼rdigen sind. Dies gilt fÃ¼r den allgemein praktizierenden Hausarzt wie fÃ¼r den Spezialarzt, welche die geklagten Beschwerden als Faktum hinzunehmen haben (vgl. Entscheid des Bundesgerichtes, II. sozialrechtliche Abteilung, vom 19. Juni 2008 i.S. M., 9C_176/2008).</w:t>
      </w:r>
    </w:p>
    <w:p>
      <w:r>
        <w:t>4.4Â Â Â Â  Die Beurteilung vom 3. April 2007 des Dr. med. H.___ vom RAD der Beschwerdegegnerin, wonach objektiv gesehen auch nach der HÃ¼ftoperation rechts keine anhaltende Verschlechterung des Gesundheitszustands ausgewiesen ist, die eine Ã¼ber drei Monate dauernde Verminderung der RestarbeitsfÃ¤higkeit von 50 % in optimal leidensangepasster TÃ¤tigkeit zu begrÃ¼nden vermÃ¶chte, deckt sich mit den Verlaufsberichten der E.___ und ist nachvollziehbar. Abgesehen davon, dass eine versicherte Person ein gewisses Ausmass von Schmerzen zu dulden hat und solche deshalb nicht selbstredend zu (hÃ¶heren) Versicherungsleistungen fÃ¼hren, treten solche bei der BeschwerdefÃ¼hrerin vor allem bei Bewegungen des rechten HÃ¼ftgelenks auf und erhÃ¤lt sie zur Linderung Analgetika. Bei einer vorwiegend sitzend auszuÃ¼benden TÃ¤tigkeit wirken sich solche Schmerzen deshalb nicht leistungsvermindernd aus. Schliesslich darf nicht unberÃ¼cksichtigt bleiben, dass die BeschwerdefÃ¼hrerin stark Ã¼bergewichtig ist. PD Dr. B.___ diagnostizierte am 23. MÃ¤rz 2004 und damit vor dem Akutwerden der HÃ¼ftproblematik eine Adipositas mit einem Body-Mass-Index (BMI) von 36 (Urk. 9/77/1). Bei einer KÃ¶rperlÃ¤nge von 159 cm (vgl. Urk. 9/16/92) entspricht dies einem Gewicht von Ã¼ber 90 kg. Die Ãrzte der E.___ haben denn auch der BeschwerdefÃ¼hrerin nach der zweiten HÃ¼ftoperation erneut dringend zu einer Gewichtsreduktion geraten (vgl. Verlaufsbericht vom 30. Januar 2007, Urk. 9/103/4-5). Offensichtlich sehen die KlinikÃ¤rzte einen Zusammenhang zwischen den geltend gemachten Schmerzen bei Rotationen des rechten HÃ¼ftgelenks und dem Ãbergewicht. Im Rahmen der Schadenminderungspflicht ist die BeschwerdefÃ¼hrerin gehalten, den Ã¤rztlichen Empfehlungen zu folgen.</w:t>
      </w:r>
    </w:p>
    <w:p>
      <w:r>
        <w:t>5.Â Â Â Â Â Â Â Â  GestÃ¼tzt auf diese ErwÃ¤gungen ergibt sich, dass im Gesundheitszustand der Beschwerdegegnerin durch die beiden HÃ¼ftoperationen keine Ãnderung eingetreten ist, die sich auf die LeistungsfÃ¤higkeit von 50 % in einer leidensangepassten TÃ¤tigkeit auswirken wÃ¼rde. Die Beschwerdegegnerin hat daher zu Recht eine ErhÃ¶hung der Rente abgelehnt, was zur Abweisung der Beschwerde fÃ¼hrt.</w:t>
      </w:r>
    </w:p>
    <w:p>
      <w:r>
        <w:t>6.Â Â Â Â Â Â  Da es um die Bewilligung oder Verweigerung von Versicherungsleistungen geht, ist das Verfahren kostenpflichtig. Die Gerichtskosten sind nach dem Verfahrensaufwand und unabhÃ¤ngig vom Streitwert (Art. 69 Abs. 1 bis IVG in der seit dem 1. Juli 2006 in Kraft stehenden Fassung) auf Fr. 700.-- festzulegen.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RechtsanwÃ¤ltin Marianne Ott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