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IV.2007.00648 vom 29. März 2009</w:t>
      </w:r>
    </w:p>
    <w:p>
      <w:r>
        <w:t>ZH Sozialversicherungsgericht, 2009-03-29, DE</w:t>
      </w:r>
    </w:p>
    <w:p>
      <w:r>
        <w:rPr>
          <w:b/>
        </w:rPr>
        <w:t xml:space="preserve">Quelle: </w:t>
      </w:r>
      <w:r>
        <w:t>https://mcp.opencaselaw.ch/entscheid/zh_sozialversicherungsgericht_IV.2007.00648</w:t>
      </w:r>
    </w:p>
    <w:p>
      <w:r>
        <w:t>FR: ZH_SOZIALVERSICHERUNGSGERICHT IV.2007.00648 du 29 mars 2009</w:t>
      </w:r>
    </w:p>
    <w:p>
      <w:r>
        <w:t>IT: ZH_SOZIALVERSICHERUNGSGERICHT IV.2007.00648 del 29 marzo 2009</w:t>
      </w:r>
    </w:p>
    <w:p>
      <w:pPr>
        <w:pStyle w:val="Heading2"/>
      </w:pPr>
      <w:r>
        <w:t>Erwägungen</w:t>
      </w:r>
    </w:p>
    <w:p>
      <w:r>
        <w:rPr>
          <w:b/>
        </w:rPr>
        <w:t>E. 1</w:t>
      </w:r>
    </w:p>
    <w:p>
      <w:r>
        <w:t>1.1Â Â Â Â  Streitig und zu beurteilen ist der Anspruch des BeschwerdefÃ¼hrers auf eine HilflosenentschÃ¤digung der Invalidenversicherung.</w:t>
      </w:r>
    </w:p>
    <w:p>
      <w:r>
        <w:t>1.2Â Â Â Â  Die Beschwerdegegnerin erwog, der BeschwerdefÃ¼hrer sei lediglich in einer der massgeblichen alltÃ¤glichen Lebensverrichtungen (nÃ¤mlich Fortbewegung/Pflege gesellschaftlicher Kontakte) auf regelmÃ¤ssige und erhebliche Dritthilfe angewiesen und zudem bezÃ¼glich der Haushalterledigung allein aus kÃ¶rperlichen, nicht aber aus psychischen GrÃ¼nden eingeschrÃ¤nkt (Urk. 2 = 7/15).</w:t>
      </w:r>
    </w:p>
    <w:p>
      <w:r>
        <w:t>In ihrer Vernehmlassung fÃ¼hrte die Beschwerdegegnerin zum Einen unter Verweis auf den AbklÃ¤rungsbericht vom 31. Januar/1. Februar 2007 (Urk. 7/9/1-3) ergÃ¤nzend aus, der BeschwerdefÃ¼hrer bedÃ¼rfe weder einer persÃ¶nlichen Ãberwachung noch einer stÃ¤ndigen und besonders aufwendigen Pflege. Zum Andern vertrat die Beschwerdegegnerin unter Berufung auf Materialien zur 4. IV-Revision (BBl. 2001 S. 3245 und Amtl.Bull. StR 2007 S. 757) sowie Verwaltungsweisungen (Rz. 8040 des Kreisschreibens des Bundesamtes fÃ¼r Sozialversicherungen [BSV] Ã¼ber InvaliditÃ¤t und Hilflosigkeit in der Invalidenversicherung [KSIH] und IV-Rundschreiben Nr. 201 des BSV vom 19. Mai 2004 [Urk. 8]) die Meinung, nur Personen mit einer psychischen oder geistigen Behinderung hÃ¤tten Anspruch auf lebenspraktische Begleitung, wobei hirnorganische SchÃ¤digungen, die sich nur auf kÃ¶rperliche Funktionen auswirkten, keinen Anspruch auf lebenspraktische Begleitung zu begrÃ¼nden vermÃ¶chten; beim BeschwerdefÃ¼hrer liege weder eine psychische oder geistige BeeintrÃ¤chtigung noch eine hirnorganische Verletzung vor (Urk. 6).</w:t>
      </w:r>
    </w:p>
    <w:p>
      <w:r>
        <w:t>1.3Â Â Â Â  Der BeschwerdefÃ¼hrer lÃ¤sst demgegenÃ¼ber geltend machen, der AbklÃ¤rungsbericht vom 31. Januar/1. Februar 2007 (Urk. 7/9/1-3), wonach er nur im Bereich Fortbewegung/Pflege gesellschaftlicher Kontakte auf regelmÃ¤ssige und erhebliche Dritthilfe angewiesen sein solle, sei unvollstÃ¤ndig. GemÃ¤ss den hausÃ¤rztlichen Angaben von Dr. Y.___ vom 22. November 2006 (Urk. 7/4/1-5) sei der BeschwerdefÃ¼hrer auch beim Aufstehen/Absitzen/Abliegen sowie beim Baden/Duschen auf regelmÃ¤ssige und erhebliche Hilfe Dritter angewiesen. Diese Hilfe werde durch Spitex-Leistungen der Z.___ AG erbracht. Da der BeschwerdefÃ¼hrer mithin in mindestens zwei alltÃ¤glichen Lebensverrichtungen regelmÃ¤ssig auf die Hilfe Dritter angewiesen sei, habe er infolge leichter Hilflosigkeit Anspruch auf HilflosenentschÃ¤digung. Im Ãbrigen mÃ¼sse der BeschwerdefÃ¼hrer zur Ãberwachung und Verhinderung von StÃ¼rzen mit Verletzungsfolge bei all seinen tÃ¤glichen BesorgungsgÃ¤ngen (wie z.B. zum Einkaufen, zum Arztbesuch usw.) von einer Drittperson (Spitex) begleitet werden. Schliesslich sei die lebenspraktische Begleitung nicht auf Menschen mit psychischen oder geistigen Behinderungen beschrÃ¤nkt, sondern es kÃ¶nnten auch kÃ¶rperlich Behinderte grundsÃ¤tzlich lebenspraktische Begleitung beanspruchen (Urk. 1).</w:t>
      </w:r>
    </w:p>
    <w:p>
      <w:r>
        <w:rPr>
          <w:b/>
        </w:rPr>
        <w:t>E. 2</w:t>
      </w:r>
    </w:p>
    <w:p>
      <w:r>
        <w:t>2.1Â Â Â Â  Die am 1. Januar 2008 in Kraft getretenen Ãnderungen des Bundesgesetzes Ã¼ber die Invalidenversicherung (IVG) vom 6. Oktober 2006 und der Verordnung Ã¼ber die Invalidenversicherung (IVV) vom 28. September 2007 (5. IV-Revision) sind vorliegend nicht anwendbar, da die streitige VerfÃ¼gung vom 22. MÃ¤rz 2007 datiert (Urk. 2 = 7/15; BGE 132 V 215 [I 374/04] Erw. 3.1.1). Bei den nachfolgend zitierten Normen handelt es sich demnach um die bis Ende 2007 gÃ¼ltig gewesenen Fassungen.</w:t>
      </w:r>
    </w:p>
    <w:p>
      <w:r>
        <w:t>2.2Â Â Â Â  Die Beschwerdegegnerin hat die Bestimmungen und GrundsÃ¤tze Ã¼ber die Hilflosigkeit (Art. 9 des Bundesgesetzes Ã¼ber den Allgemeinen Teil des Sozialversicherungsrechts [ATSG]; vgl. BGE 133 V 450 [I 211/05] Erw. 2.2.1 mit Hinweisen), den Anspruch auf HilflosenentschÃ¤digung (Art. 42 Abs. 1 und 2 IVG), die bei der Bestimmung des Hilflosigkeitsgrades praxisgemÃ¤ss massgebenden sechs alltÃ¤glichen Lebensverrichtungen (Ankleiden, Auskleiden; Aufstehen, Absitzen, Abliegen; Essen; KÃ¶rperpflege; Verrichtung der Notdurft; Fortbewegung [im oder ausser Haus], Kontaktaufnahme; vgl. BGE 127 V 97 Erw. 3c, 125 V 303 Erw. 4a und 121 V 90 Erw. 3a mit Hinweisen), die lebenspraktische Begleitung und deren alternative Voraussetzungen (ohne Begleitung einer Drittperson nicht selbstÃ¤ndig wohnen zu kÃ¶nnen; fÃ¼r Verrichtungen und Kontakt ausserhalb der Wohnung auf Begleitung einer Drittperson angewiesen zu sein; ernsthaft gefÃ¤hrdet zu sein, sich dauernd von der Aussenwelt zu isolieren; Art. 42 Abs. 3 IVG in Verbindung mit Art. 37 Abs. 3 lit. e und Art. 38 Abs. 1 IVV; vgl. auch BGE 133 V 450 [I 211/05] Erw. 2.2.1 ff. und 11.3) sowie die Legaldefinition der leichten Hilflosigkeit (auf regelmÃ¤ssige Dritthilfe in mindestens zwei alltÃ¤glichen Lebensverrichtungen angewiesen zu sein; einer dauernden persÃ¶nlichen Ãberwachung zu bedÃ¼rfen; einer durch das Gebrechen bedingten stÃ¤ndigen und besonders aufwendigen Pflege zu bedÃ¼rfen; wegen einer schweren SinnesschÃ¤digung oder eines schweren kÃ¶rperlichen Gebrechens nur dank regelmÃ¤ssiger und erheblicher Dienstleistungen Dritter gesellschaftliche Kontakte pflegen zu kÃ¶nnen; dauernd auf lebenspraktische Begleitung angewiesen zu sein; Art. 42 Abs. 2 IVG in Verbindung mit Art. 37 Abs. 3 IVV), namentlich das Erfordernis der dauernden persÃ¶nlichen Ãberwachung als zusÃ¤tzliche oder als alternative Anspruchsvoraussetzung (vgl. BGE 107 V 136 Erw. 1b mit Hinweisen; ZAK 1990 S. 44 Erw. 2c, 1986 S. 484 Erw. 1a und 1984 S. 354 Erw. 2c je mit Hinweisen; vgl. auch Urteil des Bundesgerichtes [BGer] vom 15. Oktober 2008 [8C_158/2008] Erw. 5.2.1 mit Hinweisen) zutreffend dargelegt. Darauf wird verwiesen (Urk. 2 = 7/15).</w:t>
      </w:r>
    </w:p>
    <w:p>
      <w:r>
        <w:t>2.3Â Â Â Â  Zu ergÃ¤nzen ist Folgendes:</w:t>
      </w:r>
    </w:p>
    <w:p>
      <w:r>
        <w:t>Das Gesetz unterscheidet zwischen schwerer, mittelschwerer und leichter Hilflosigkeit (Art. 42 Abs. 2 IVG). Ist nur die psychische Gesundheit beeintrÃ¤chtigt, so muss fÃ¼r die Annahme einer Hilflosigkeit mindestens ein Anspruch auf eine Viertelsrente gegeben sein. Ist eine Person lediglich dauernd auf lebenspraktische Begleitung angewiesen, so liegt immer eine leichte Hilflosigkeit vor (Art. 42 Abs. 3 IVG). Zu berÃ¼cksichtigen ist nur diejenige lebenspraktische Begleitung, die regelmÃ¤ssig und im Zusammenhang mit den in Art. 38 Abs. 1 (lit. a-c) IVG erwÃ¤hnten Situationen erforderlich ist. Nicht darunter fallen insbesondere Vertretungs- und VerwaltungstÃ¤tigkeiten im Rahmen vormundschaftlicher Massnahmen nach Art. 398-419 des Schweizerischen Zivilgesetzbuches (ZGB; Art. 38 Abs. 3 IVV; vgl. Urteile des BGer vom 30. Januar 2009 [8C_374/2008] Erw. 2.2.1, 19. Dezember 2008 [9C_18/2008] Erw. 2.2 und 18. Februar 2008 [9C_274/2007] Erw. 1.1).</w:t>
      </w:r>
    </w:p>
    <w:p>
      <w:r>
        <w:t>Bei Lebensverrichtungen, welche mehrere Teilfunktionen umfassen, ist nach der Rechtsprechung (BGE 127 V 94 Erw. 3c, 121 V 88 Erw. 3 und 117 V 148 Erw. 2 mit Hinweisen; vgl. SVR 2008 IV Nr. 17 S. 49 Erw. 2.1 [I 677/05]) nicht verlangt, dass die versicherte Person bei der Mehrzahl dieser Teilfunktionen fremder Hilfe bedarf; vielmehr ist bloss erforderlich, dass sie bei einer dieser Teilfunktionen regelmÃ¤ssig in erheblicher Weise auf direkte oder indirekte Dritthilfe angewiesen ist. In diesem Sinne ist die Hilfe beispielsweise bereits erheblich:</w:t>
      </w:r>
    </w:p>
    <w:p>
      <w:r>
        <w:t>- beim Essen, wenn die versicherte Person zwar selber essen, die Speisen aber nicht zerkleinern kann, oder wenn sie die Speisen nur mit den Fingern zum Mund fÃ¼hren kann (BGE 106 V 158 Erw. 2b);</w:t>
      </w:r>
    </w:p>
    <w:p>
      <w:r>
        <w:t>- bei der KÃ¶rperpflege, wenn die versicherte Person sich nicht selber waschen oder kÃ¤mmen oder rasieren oder nicht selber baden beziehungsweise duschen kann;</w:t>
      </w:r>
    </w:p>
    <w:p>
      <w:r>
        <w:t>- bei der Fortbewegung und Kontaktaufnahme, wenn die versicherte Person im oder ausser Hause sich nicht selber fortbewegen kann oder wenn sie bei der Kontaktaufnahme Dritthilfe benÃ¶tigt (BGE 121 V 91 Erw. 3c mit Hinweisen; ZAK 1990 S. 45 Erw. 3 mit Hinweisen).</w:t>
      </w:r>
    </w:p>
    <w:p>
      <w:r>
        <w:t>PraxisgemÃ¤ss ist die HilfsbedÃ¼rftigkeit auch dann zu bejahen, wenn eine versicherte Person eine Lebensverrichtung nur noch auf eine nicht Ã¼bliche Art und Weise ausfÃ¼hren kann (BGE 106 V 158 Erw. 2b). Es besteht kein Anlass, in rechtlicher Hinsicht danach zu unterscheiden, ob eine versicherte Person eine Teilfunktion als solche nicht mehr beziehungsweise nur noch auf unÃ¼bliche Weise wahrnehmen oder ob sie sie zwar noch ausÃ¼ben kann von ihr jedoch keinen Nutzen mehr hat. Vielmehr ist die HilfsbedÃ¼rftigkeit auch dann zu bejahen, wenn eine Teilfunktion zwar noch mÃ¶glich, fÃ¼r die versicherte Person jedoch ihres Sinnes entleert ist (BGE 117 V 151 Erw. 3b).</w:t>
      </w:r>
    </w:p>
    <w:p>
      <w:r>
        <w:t>Die benÃ¶tigte Hilfe kann nach der Praxis nicht nur in direkter Dritthilfe, sondern auch bloss in Form einer Ãberwachung der versicherten Person bei Vornahme der relevanten Lebensverrichtungen bestehen, indem etwa die Drittperson sie auffordert, eine Lebensverrichtung vorzunehmen, die sie wegen ihres psychischen Zustandes ohne besondere Aufforderung nicht vornehmen wÃ¼rde (sog. indirekte Dritthilfe; BGE 121 V 91 Erw. 3c, 107 V 149 Erw. 1c und 139 Erw. 1b, 105 V 52; vgl. BGE 106 V 157 f. und 105 V 56 Erw. 4a; vgl. auch BGE 133 V 450 [I 211/05] Erw. 7.2 mit Hinweisen und Urteil des damaligen EidgenÃ¶ssischen Versicherungsgerichtes [EVG] vom 13. Oktober 2005 [I 431/05] Erw. 1.3 mit Hinweis).</w:t>
      </w:r>
    </w:p>
    <w:p>
      <w:r>
        <w:t>Pflege und Ãberwachung beziehen sich nicht auf die alltÃ¤glichen Lebensverrichtungen und sind deshalb von der indirekten Dritthilfe zu unterscheiden (ZAK 1984 S. 357 Erw. 2c). Es handelt sich vielmehr um eine Art medizinischer oder pflegerischer Hilfeleistung, die infolge des physischen, geistigen oder psychischen Zustandes der versicherten Person notwendig ist. Unter Pflege ist zum Beispiel die Notwendigkeit zu verstehen, tÃ¤glich Medikamente zu verabreichen oder eine Bandage anzulegen. Die Notwendigkeit der persÃ¶nlichen Ãberwachung ist beispielsweise dann gegeben, wenn die versicherte Person wegen geistiger Absenzen nicht wÃ¤hrend des ganzen Tages allein gelassen werden darf (BGE 107 V 139 Erw. 1b mit Hinweis; ZAK 1990 S. 46 Erw. 2c; Urteil des EVG vom 13. Oktober 2005 [I 431/05] Erw. 1.3 mit Hinweisen). Das Erfordernis der Dauer bedingt nicht, dass die betreuende Person ausschliesslich an die Ã¼berwachte Person gebunden ist (EVGE 1969 215 Erw. 2), und hat auch nicht die Bedeutung von "rund um die Uhr", sondern ist als Gegensatz zu "vorÃ¼bergehend" zu verstehen (BGE 107 V 136 Erw. 1b; ZAK 1990 S. 44 Erw. 2c und 1986 S. 484 Erw. 1a). Dies kann auch erfÃ¼llt sein, wenn AnfÃ¤lle zuweilen nur alle zwei bis drei Tage auftreten, aber unvermittelt und oft auch tÃ¤glich oder tÃ¤glich mehrmals erfolgen, sodass tÃ¤gliche Ãberwachung vonnÃ¶ten ist (ZAK 1986 S. 484 Erw. 3c). Ob Hilfe und persÃ¶nliche Ãberwachung notwendig sind, ist objektiv, nach dem Zustand der versicherten Person, zu beurteilen. GrundsÃ¤tzlich unerheblich ist die Umgebung, in welcher sie sich aufhÃ¤lt (vgl. Urteil des BGer vom 31. Januar 2008 [9C_608/2007] Erw. 2.2.1 und Urteil des EVG vom 23. Juli 2007 [I 861/05] Erw. 8.1 je mit weiteren Hinweisen).</w:t>
      </w:r>
    </w:p>
    <w:p>
      <w:r>
        <w:t>Nach der Rechtsprechung (BGE 133 V 450 [I 211/05]; vgl. auch BGE 133 V 472 [I 735/05]) ist im Rahmen der lebenspraktischen Begleitung (Art. 38 IVV in Verbindung mit Art. 42 Abs. 3 IVG) die direkte und indirekte Dritthilfe zu berÃ¼cksichtigen, wobei die Begleitperson die notwendigerweise anfallenden TÃ¤tigkeiten auch selber ausfÃ¼hren kann, wenn die versicherte Person dazu gesundheitsbedingt trotz Anleitung oder Ãberwachung/Kontrolle nicht in der Lage ist (Urteil des BGer vom 21. Juli 2008 [9C_28/2008] Erw. 2.2). Allerdings umfasst die lebenspraktische Begleitung weder die (direkte oder indirekte) "Dritthilfe bei den sechs alltÃ¤glichen Lebensverrichtungen" noch die Pflege oder Ãberwachung (vgl. Art. 37 Abs. 1, Abs. 2 und Abs. 3 lit. a-c IVV). Vielmehr stellt sie ein zusÃ¤tzliches und eigenstÃ¤ndiges Institut der Hilfe dar (vgl. SVR 2008 IV Nr. 26 S. 79 Erw. 5.2 [I 317/06]). Die lebenspraktische Begleitung ist dabei nicht auf Menschen mit psychischen oder geistigen Behinderungen beschrÃ¤nkt; auch kÃ¶rperlich Behinderte kÃ¶nnen grundsÃ¤tzlich lebenspraktische Begleitung beanspruchen (SVR 2008 IV Nr. 26 S. 79). Die vom BSV vorgenommene Konkretisierung der AnwendungsfÃ¤lle der lebenspraktischen Begleitung gemÃ¤ss Rz. 8050-8052 KSIH (in der hier anwendbaren, bis Ende 2007 gÃ¼ltig gewesenen Fassung) ist grundsÃ¤tzlich sachlich gerechtfertigt und damit gesetzes- und verordnungskonform (BGE 133 V 450 [I 211/05] Erw. 9 f. [insbes. auch betreffend direkte oder indirekte Hilfe bei Haushaltsarbeiten]; SVR 2008 IV Nr. 27 S. 83 [I 735/05] und IV Nr. 17 S. 49 [I 677/05]). Dasselbe gilt bezÃ¼glich Rz. 8053 KSIH, derzufolge die lebenspraktische Begleitung im Sinne von Art. 38 Abs. 3 Satz 1 IVV "regelmÃ¤ssig" ist, wenn sie Ã¼ber eine Periode von drei Monaten gerechnet im Durchschnitt mindestens zwei Stunden pro Woche benÃ¶tigt wird (BGE 133 V 450 [I 211/05] Erw. 6.2 und Erw. 9 [keine Verletzung von Art. 8 Abs. 1 und 2 der Bundesverfassung der Schweizerischen Eidgenossenschaft {BV}, Art. 9 BV und des Bundesgesetzes Ã¼ber die Beseitigung von Benachteiligungen von Menschen mit Behinderungen {Behindertengleichstellungsgesetz/BehiG}]; SVR 2008 IV Nr. 27 S. 83 Erw. 5.3.1 und IV Nr. 17 S. 52 Erw. 4.2.1; Urteile des BGer vom 30. Januar 2009 [8C_374/2008] Erw. 2.2.2, 19. Dezember 2008 [9C_18/2008] Erw. 2.3 und 18. Februar 2008 [9C_274/2007] Erw. 1.2).</w:t>
      </w:r>
    </w:p>
    <w:p>
      <w:r>
        <w:t>Bei der Erarbeitung der Grundlagen fÃ¼r die Bemessung der Hilflosigkeit in den alltÃ¤glichen Lebensverrichtungen wie insbesondere auch bei der Hilflosigkeit unter dem Gesichtspunkt der lebenspraktischen Begleitung ist eine enge, sich ergÃ¤nzende Zusammenarbeit zwischen Arztpersonen und Verwaltung erforderlich. Erstere haben anzugeben, inwiefern die versicherte Person in ihren kÃ¶rperlichen beziehungsweise geistigen Funktionen durch das Leiden eingeschrÃ¤nkt ist. Der VersicherungstrÃ¤ger kann an Ort und Stelle weitere AbklÃ¤rungen vornehmen, wobei bei Unklarheiten Ã¼ber physische und psychische StÃ¶rungen und/oder deren Auswirkungen in der Alltagspraxis RÃ¼ckfragen an die medizinischen Fachpersonen nicht nur zulÃ¤ssig, sondern notwendig sind. GenÃ¼gt der Bericht Ã¼ber die AbklÃ¤rung vor Ort den einzelnen rechtsprechungsgemÃ¤ssen Beweisanforderungen (siehe dazu im Einzelnen: BGE 130 V 61 [I 138/02] Erw. 6.1.2), greift das Gericht in das Ermessen der die AbklÃ¤rung tÃ¤tigenden Person nur ein, wenn klar feststellbare FehleinschÃ¤tzungen vorliegen (zum Ganzen: BGE 133 V 450 [I 211/05] Erw. 11.1.1).</w:t>
      </w:r>
    </w:p>
    <w:p>
      <w:r>
        <w:t>Der Anspruch auf HilflosenentschÃ¤digung entsteht nach Art. 35 Abs. 1 IVV am ersten Tag des Monats, in dem sÃ¤mtliche Anspruchsvoraussetzungen erfÃ¼llt sind. Das Erfordernis der dauernden Hilfe- oder ÃberwachungsbedÃ¼rftigkeit ist nach stÃ¤ndiger Rechtsprechung und Verwaltungspraxis erfÃ¼llt, wenn der die Hilflosigkeit begrÃ¼ndende Zustand weitgehend stabilisiert und im Wesentlichen irreversibel ist, wenn also analoge VerhÃ¤ltnisse wie bei Art. 29 Abs. 1 lit. a IVG gegeben sind (Variante 1). Ferner ist das Erfordernis der Dauer als erfÃ¼llt zu betrachten, wenn die Hilflosigkeit wÃ¤hrend eines Jahres ohne wesentlichen Unterbruch bestanden hat und voraussichtlich weiterhin andauern wird (Art. 29 Abs. 1 lit. b IVG; Variante 2). Im Fall der Variante 1 entsteht der Anspruch auf HilflosenentschÃ¤digung im Zeitpunkt, in dem die leistungsbegrÃ¼ndende Hilflosigkeit als bleibend vorausgesehen werden kann (Art. 29 IVV) und im Falle der Variante 2 nach Ablauf eines Jahres, sofern weiterhin mit einer Hilflosigkeit der vorausgesetzten Art zu rechnen ist. Die Regeln Ã¼ber die Entstehung des Rentenanspruches (Art. 29 Abs. 1 IVG) finden somit sinngemÃ¤ss Anwendung (vgl. BGE 125 V 258 f. Erw. 3a mit Hinweisen).</w:t>
      </w:r>
    </w:p>
    <w:p>
      <w:r>
        <w:t>Der Anspruch auf Nachzahlung von IV-Leistungen richtet sich nach Art. 24 Abs. 1 ATSG (Art. 48 Abs. 1 IVG). Danach erlischt der Anspruch auf ausstehende Leistungen fÃ¼nf Jahre nach dem Ende des Monats, fÃ¼r welchen die Leistung geschuldet war. Meldet sich ein Versicherter mehr als zwÃ¶lf Monate nach Entstehen des Anspruches an, so werden die Leistungen in Abweichung von Art. 24 Abs. 1 ATSG lediglich fÃ¼r die zwÃ¶lf der Anmeldung vorangehenden Monate ausgerichtet. Weitergehende Nachzahlungen werden erbracht, wenn die versicherte Person den anspruchsbegrÃ¼ndenden Sachverhalt nicht kennen konnte und die Anmeldung innert zwÃ¶lf Monaten nach Kenntnisnahme vornimmt (Art. 48 Abs. 2 IVG).</w:t>
      </w:r>
    </w:p>
    <w:p>
      <w:r>
        <w:rPr>
          <w:b/>
        </w:rPr>
        <w:t>E. 3</w:t>
      </w:r>
    </w:p>
    <w:p>
      <w:r>
        <w:t>3.1Â Â Â Â  In der Anmeldung zum Leistungsbezug vom 25. Oktober 2006 (Urk. 7/2/1-7, insbes. 7/2/3-6) verneinte der BeschwerdefÃ¼hrer unter den Titeln "Ankleiden/Auskleiden", "Aufstehen/sich Hinsetzen/sich Hinlegen" und "Essen (normal zubereitete Malzeiten)" jede HilfsbedÃ¼rftigkeit. Unter dem Titel "KÃ¶rperpflege" gab er unter der Rubrik "Baden/Duschen" an, seit Januar 2004 einen Badesitz zu benÃ¶tigen. Unter dem Titel "BenÃ¼tzen der Toilette" fÃ¼hrte er unter der Rubrik "UnÃ¼bliche Art[,] die Toilette zu benÃ¼tzen" an, seit Januar 2004 auf Einlagen und Netz-Slips angewiesen zu sein. Unter dem Titel "Fortbewegung" machte der BeschwerdefÃ¼hrer geltend, "[i]n der Wohnung" (Rubrik) seit Januar 2004 GehstÃ¶cke zu benÃ¶tigen (Art der Hilfe), "[i]m Freien" seit Januar 2004 keinen Tag Ferien mehr verbracht zu haben, zur "Pflege gesellschaftlicher Kontakte" seit Mai 2005 von Montag bis Freitag Dritthilfe der Spitex zu benÃ¶tigen (Haushalthilfe), seit Januar 2004 tagsÃ¼ber wÃ¤hrend 1 1 / 2 -2 Stunden auf "medizinisch-pflegerische Hilfe (beispielsweise tÃ¤gliches Verabreichen von Medikamenten, Wechseln von Bandagen usw.)" der Spitex angewiesen zu sein (so wegen Inkontinenz tagsÃ¼ber wie nachts). Ausserdem gab der BeschwerdefÃ¼hrer unter dem Titel "Fortbewegung" und unter der Rubrik "[m]uss die versicherte Person persÃ¶nlich Ã¼berwacht werden?" an, von Montag bis Freitag tagsÃ¼ber wÃ¤hrend 2 Stunden bei allen Haushaltsarbeiten sowie ausser Haus auf Begleitung angewiesen zu sein (Spitex); die Rubrik "[i]st die versicherte Person bettlÃ¤grig" wurde unter blossem Hinweis auf Hilfsmittel in Form von GehstÃ¶cken offen gelassen. Im Ãbrigen wurde vom BeschwerdefÃ¼hrer angegeben, wegen seiner gesundheitlichen BeeintrÃ¤chtigungen dauernd und regelmÃ¤ssig auf eine lebenspraktische Begleitung angewiesen zu sein, so namentlich auf "Hilfeleistungen, die das selbstÃ¤ndige Wohnen ermÃ¶glichen" und "Begleitung von Erledigungen und Kontakten ausserhalb der Wohnung" (seit Januar 2004); seit Januar 2004, April 2004 beziehungsweise 2005 sei eine "[r]egelmÃ¤ssige Anwesenheit einer Drittperson zur Verhinderung einer dauernden Isolation von der Aussenwelt" notwendig (Spitex).</w:t>
      </w:r>
    </w:p>
    <w:p>
      <w:r>
        <w:t>Hausarzt Dr. Y.___ verwies in seinen ergÃ¤nzenden Angaben zur Leistungsanmeldung vom 2. Oktober 2006 (Urk. 7/2/7) auf Lumbalgien sowie eine Gonopathie beidseits. In seinem Bericht vom 22. November 2006 (Urk. 7/4/1-5, insbes. 7/4/1-2) diagnostizierte Dr. Y.___ eine chronische Lumbalgie und eine Psychose (Hypochondrie, Zwangsneurosen) sowie darÃ¼ber hinaus eine therapierte Hypertonie, einen Status nach Parathyreoidektomie (am 12. September 2006, bei primÃ¤rem Hyperparathyreoidismus), einen Status nach UnterschenkeltrÃ¼mmerfraktur (mit Gehbehinderung) sowie eine MigrÃ¤ne. Im zugehÃ¶rigen Beiblatt (Urk. 7/4/3-5) bejahte Dr. Y.___ einen regelmÃ¤ssigen und erheblichen Hilfsbedarf beim "Aufstehen/Absitzen/Abliegen" (seit 1-2 Jahren; z.Zt. mit Gehstock) sowie beim "Baden/Duschen" (seit Januar 2004; Badesitz). Eine anderweitige Hilfs-, Pflege- und ÃberwachungsbedÃ¼rftigkeit wurde ebenso verneint wie ein Bedarf an lebenspraktischer Begleitung.</w:t>
      </w:r>
    </w:p>
    <w:p>
      <w:r>
        <w:t>In den von der Z.___ AG respektive von Dr. Y.___ am 7. Dezember 2006 mitunterzeichneten FragebÃ¶gen zur lebenspraktischen Begleitung vom 30. November 2006 (Urk. 7/5/1-4 und 7/6/1-4) gab der BeschwerdefÃ¼hrer unter dem Titel "Begleitung zu selbstÃ¤ndigem Wohnen" an, seit 4. beziehungsweise 24. Januar 2004 auf eine seit Mai 2005 von der Spitex erbrachte "Hilfe bei der Tagesstrukturierung" angewiesen zu sein und "UnterstÃ¼tzung bei der BewÃ¤ltigung von Alltagssituationen" sowie "Anleitung (keine direkte Hilfe) und/oder Ãberwachung/Kontrolle zum Erledigen des Haushalts" zu benÃ¶tigen (jeweils Montag bis Freitag, 2 Stunden tÃ¤glich). Unter dem Titel "Begleitung bei ausserhÃ¤uslichen Verrichtungen" machte der BeschwerdefÃ¼hrer geltend, seit 4. beziehungsweise 24. Januar 2004 beim "Einkaufen" (ca. 2 Mal wÃ¶chentlich, je 2 Stunden), bei "Arztbesuchen" (nach Bedarf), bei GÃ¤ngen zu "Coiffeur/Apotheke usw." (1 Mal alle 7-10 Tage, jeweils 2 Stunden) und jeglichen anderen Verrichtungen ("Andere"; Aufwand in 2-stÃ¼ndiger UnterstÃ¼tzungsleistung pro Tag eingeschlossen) Begleitung zu benÃ¶tigen, welche seit Mai 2005 von der Spitex erbracht werde; ein Begleitungsbedarf bei "FreizeitaktivitÃ¤ten" wurde mit dem Hinweis verneint, dass seit 1995 kein Tag Ferien gemacht worden sei. Unter dem Titel "Begleitung zur Vermeidung dauernder Isolation (beratende GesprÃ¤che und Motivation zur Kontaktaufnahme, z.B. Mitnehmen zu AnlÃ¤ssen)" wurde ebenfalls auf einen seit 4. beziehungsweise 24. Januar 2004 gegebenen und seit Mai 2005 von der Spitex gedeckten Bedarf hingewiesen (Montag bis Freitag, je 2 Stunden).</w:t>
      </w:r>
    </w:p>
    <w:p>
      <w:r>
        <w:t>Die in den A.___-Berichten vom 6. (Urk. 7/7/1 und 7/7/3-4) und 18. Dezember 2006 (Urk. 7/7/2) gestellten (Haupt-)Diagnosen lauteten auf (Urk. 7/7/1 und 7/7/2):</w:t>
      </w:r>
    </w:p>
    <w:p>
      <w:r>
        <w:t>"1.Â Â Â Â  Gangunsicherheit mit StÃ¼rzen whs. multifaktorieller Genese</w:t>
      </w:r>
    </w:p>
    <w:p>
      <w:r>
        <w:t>- frontal apraktisch, arthrogen, sensibel-ataktisch bei Zervikalstenose und PNP</w:t>
      </w:r>
    </w:p>
    <w:p>
      <w:r>
        <w:t>- zusÃ¤tzliche phobisch-funktionelle Komponente mÃ¶glich</w:t>
      </w:r>
    </w:p>
    <w:p>
      <w:r>
        <w:t>Â Â 2.Â Â Â Â  Neuropathie N. femoralis, Rr. cutanei anteriores rechts</w:t>
      </w:r>
    </w:p>
    <w:p>
      <w:r>
        <w:t>- neuropathisches Schmerzsyndrom</w:t>
      </w:r>
    </w:p>
    <w:p>
      <w:r>
        <w:t>Â Â 3.Â Â Â Â  Symmetrische distale sensomotorische Polyneuropathie</w:t>
      </w:r>
    </w:p>
    <w:p>
      <w:r>
        <w:t>- whs. multifunktionell i.R. von 4.-6.</w:t>
      </w:r>
    </w:p>
    <w:p>
      <w:r>
        <w:t>Â Â 4.Â Â Â Â  St. n. primÃ¤rem Hyperparathyreoidismus</w:t>
      </w:r>
    </w:p>
    <w:p>
      <w:r>
        <w:t>Â Â 5.Â Â Â Â  Leichte Niereninsuffizienz</w:t>
      </w:r>
    </w:p>
    <w:p>
      <w:r>
        <w:t>Â Â 6.Â Â Â Â  Subklinische Hyperthyreose"</w:t>
      </w:r>
    </w:p>
    <w:p>
      <w:r>
        <w:t>Nachdem das am 6. Dezember 2006 initiierte und am 11. Dezember 2006 durchgefÃ¼hrte SchÃ¤del-MRI lediglich einzelne diskrete chronisch-ischÃ¤mische MarklagerverÃ¤nderungen frontal beidseits bei ansonsten unauffÃ¤lligen Befunden sowie darÃ¼ber hinaus eine chronische Sinusitis maxillaris links ergeben hatte, wurden weitere diagnostische AbklÃ¤rungen und Kontrollen als entbehrlich bezeichnet (Urk. 7/7/2); therapeutisch wurde auf die am 6. Dezember 2006 erfolgte Beurteilung verwiesen (Urk. 7/7/2), wonach eine Physiotherapie mit Gang- und Gleichgewichtsschulung zu empfehlen sei (Urk. 7/7/3-4).</w:t>
      </w:r>
    </w:p>
    <w:p>
      <w:r>
        <w:t>Im VorortabklÃ¤rungsbericht vom 31. Januar/1. Februar 2007 (Urk. 7/9/1-3) wurden folgende Feststellungen getroffen (Urk. 7/9/2-3):</w:t>
      </w:r>
    </w:p>
    <w:p>
      <w:r>
        <w:t>- "Ankleiden/Auskleiden":</w:t>
      </w:r>
    </w:p>
    <w:p>
      <w:r>
        <w:t>Der BeschwerdefÃ¼hrer kÃ¶nne sich laut eigenen Angaben langsam selbstÃ¤ndig an-/auskleiden; er sei auf keine Dritthilfe angewiesen.</w:t>
      </w:r>
    </w:p>
    <w:p>
      <w:r>
        <w:t>- "Aufstehen/Absitzen/Abliegen":</w:t>
      </w:r>
    </w:p>
    <w:p>
      <w:r>
        <w:t>Der BeschwerdefÃ¼hrer sei in diesem Bereich mit Hilfsmitteln (Gehstock) selbstÃ¤ndig.</w:t>
      </w:r>
    </w:p>
    <w:p>
      <w:r>
        <w:t>- "Essen (normal zubereitete Mahlzeiten)":</w:t>
      </w:r>
    </w:p>
    <w:p>
      <w:r>
        <w:t>Der BeschwerdefÃ¼hrer sei in diesem Bereich selbstÃ¤ndig.</w:t>
      </w:r>
    </w:p>
    <w:p>
      <w:r>
        <w:t>- "KÃ¶rperpflege":</w:t>
      </w:r>
    </w:p>
    <w:p>
      <w:r>
        <w:t>Der BeschwerdefÃ¼hrer sei in diesem Bereich dank Hilfsmitteln (Badebrett) selbstÃ¤ndig.</w:t>
      </w:r>
    </w:p>
    <w:p>
      <w:r>
        <w:t>- "Reinigung nach Verrichtung der Notdurft":</w:t>
      </w:r>
    </w:p>
    <w:p>
      <w:r>
        <w:t>Der BeschwerdefÃ¼hrer sei in diesem Bereich laut eigenen Angaben selbstÃ¤ndig; seine Einlagen kÃ¶nne er selbst wechseln.</w:t>
      </w:r>
    </w:p>
    <w:p>
      <w:r>
        <w:t>- "Fortbewegung/Pflege gesellschaftlicher Kontakte":</w:t>
      </w:r>
    </w:p>
    <w:p>
      <w:r>
        <w:t>Der BeschwerdefÃ¼hrer kÃ¶nne sich in der Wohnung mit Gehstock selbstÃ¤ndig fortbewegen. Wegen Gehunsicherheit sowie plÃ¶tzlich auftretender SturzanfÃ¤lle mÃ¼sse er im Freien von einer Drittperson begleitet werden. Seine Termine kÃ¶nne der BeschwerdefÃ¼hrer selbst vereinbaren und verwalten, mÃ¼sse zur Wahrnehmung derselben jedoch von einer Drittperson (Spitex) begleitet werden.</w:t>
      </w:r>
    </w:p>
    <w:p>
      <w:r>
        <w:t>Die gesundheitsbedingte Angewiesenheit des BeschwerdefÃ¼hrers auf dauernde und regelmÃ¤ssige lebenspraktische Begleitung wurde von der AbklÃ¤rungsperson mit dem Hinweis verneint, dass die Dritthilfe im Haushalt gemÃ¤ss telefonisch erteilter Auskunft von Dr. Y.___ vom 31. MÃ¤rz 2006 (wohl richtig: 31. Januar 2007) nicht aus psychischen, sondern aus kÃ¶rperlichen GrÃ¼nden erfolge. Zum diesbezÃ¼glich Kriterium der "Hilfeleistungen, die das selbstÃ¤ndige Wohnen ermÃ¶glichen" wurde ausgefÃ¼hrt, dass der BeschwerdefÃ¼hrer bis Ende 2003 aus kÃ¶rperlichen GrÃ¼nden zirka 1-2 Mal Woche von der Spitex im Haushalt unterstÃ¼tzt worden sei; seit zwei schweren StÃ¼rzen im Januar 2004 komme die Spitex (zunÃ¤chst die stÃ¤dtische Spitex und seit Mai 2005 diejenige der Z.___ AG) tÃ¤glich zwei Stunden bei ihm vorbei, erledige den Haushalt und begleite ihn beim Einkaufen und bei ausserhÃ¤uslichen Kontakten (wie Arztterminen etc.). Hinsichtlich des Kriteriums "Begleitung bei ausserhÃ¤uslichen Verrichtungen und Kontakten" wurde auf das unter der Rubrik "Fortbewegung/Pflege gesellschaftlicher Kontakte" Gesagte verwiesen. Das Kriterium "[r]egelmÃ¤ssige Anwesenheit einer Drittperson zur Verhinderung einer dauernden Isolation von der Aussenwelt" wurde verneint. Zum Kriterium "[d]auernde medizinisch-pflegerische Hilfe" wurde ausgefÃ¼hrt, dass die Medikamenteneinnahme selbstÃ¤ndig erfolge. Das Kriterium der "[p]ersÃ¶nliche[n] Ãberwachung" wurde als im Sinne des Gesetzes nicht ausgewiesen bezeichnet. Abschliessend wurde angemerkt, dass der BeschwerdefÃ¼hrer anstatt in zwei nur in einer alltÃ¤glichen Lebensverrichtung auf die regelmÃ¤ssige und erhebliche Hilfe einer Drittperson angewiesen sei, weshalb zur Zeit kein Anspruch auf HilflosenentschÃ¤digung bestehe.</w:t>
      </w:r>
    </w:p>
    <w:p>
      <w:r>
        <w:t>In der vom BeschwerdefÃ¼hrer persÃ¶nlich verfassten Stellungnahme vom 4. MÃ¤rz 2007 (Urk. 7/12/1-13) wurde im Wesentlichen der gesundheitsbedingte Bedarf nach tÃ¤glich 2-stÃ¼ndiger Spitex-UnterstÃ¼tzung hervorgehoben. Ferner wurde auf die vom BeschwerdefÃ¼hrer erbrachten intensiven Pflege- und Betreuungsleistungen zugunsten seiner hilfsbedÃ¼rftigen Ehefrau hingewiesen.</w:t>
      </w:r>
    </w:p>
    <w:p>
      <w:r>
        <w:t>3.2Â Â Â Â  Das Ergebnis der VorortabklÃ¤rung von D.___ gemÃ¤ss Bericht vom 31. Januar/1. Februar 2007 (Urk. 7/9/1-3) stimmt mit der hausÃ¤rztlichen Beurteilung von Dr. Y.___ gemÃ¤ss Bericht vom 22. November 2006 (Urk. 7/4/1-5, insbes. 7/4/3-5) insofern Ã¼berein, als beidseits vermerkt worden ist, dass sich der BeschwerdefÃ¼hrer bereits seit einiger Zeit Hilfsmitteln wie Gehstock und Badesitz/-brett bedient. Da Dr. Y.___ zwar den Bedarf nach regelmÃ¤ssiger und erheblicher Hilfe unter dem Titel "Aufstehen/Absitzen/Abliegen" und der unter den Titel "KÃ¶rperpflege" fallenden Rubrik "Baden/Duschen" bejaht, bei der nachgefragten "Art der Hilfeleistung" jedoch lediglich die eingesetzten Hilfsmittel (Gehstock, Badesitz), aber keine Drittleistung aufgefÃ¼hrt hat, erscheint die auf spezifische Angaben des BeschwerdefÃ¼hrers selbst, seiner bei der Befragung vor Ort anwesend gewesenen Ehefrau sowie der beim AbklÃ¤rungsgesprÃ¤ch teilweise zugegen gewesenen Spitex-Mitarbeiterin F.___ von der Z.___ AG abgestÃ¼tzte (vgl. Urk. 7/9/1) EinschÃ¤tzung von D.___ nachvollziehbar und plausibel, wonach der BeschwerdefÃ¼hrer in den Bereichen "Aufstehen, Absitzen, Abliegen" und "KÃ¶rperpflege" mit den eingesetzten Hilfsmitteln insgesamt selbstÃ¤ndig ist. Der BeschwerdefÃ¼hrer persÃ¶nlich hatte denn auch in der Formularanmeldung zum Leistungsbezug vom Oktober 2006 (Urk. 7/2/1-7) eine HilfsbedÃ¼rftigkeit beim "Aufstehen/sich Hinsetzen/sich Hinlegen" negiert und hinsichtlich "Baden/Duschen" lediglich einen Hilfsmittel- (Badesitz), aber keinen Dritthilfebedarf geltend gemacht (Urk. 7/2/3-4). Dass der BeschwerdefÃ¼hrer den Bereich "Ankleiden, Auskleiden", wie von D.___ beschrieben, zwar nur langsam, aber gleichwohl selbstÃ¤ndig bewÃ¤ltigen kann und dabei auf keine Dritthilfe angewiesen ist, leuchtet im Lichte der MeinungsÃ¤usserung von Dr. Y.___, welcher seinerseits eine HilfsbedÃ¼rftigkeit in diesem Bereich zwar ohne BegrÃ¼ndung, jedoch gÃ¤nzlich verneint hat, ebenfalls ein, zumal auch in der Leistungsanmeldung vom Oktober 2006 jegliche diesbezÃ¼glich HilfsbedÃ¼rftigkeit verneint worden war (Urk. 7/2/3). Das Gleiche gilt auch fÃ¼r den Bereich "Reinigung nach Verrichtung der Notdurft", wo der BeschwerdefÃ¼hrer zwar zufolge Inkontinenz auf Einlagen und Netz-Splips angewiesen ist, diese aber selbst wechseln und auch die SÃ¤uberung selbstÃ¤ndig vornehmen kann; eine Notwendigkeit der diesbezÃ¼glichen Dritthilfe war auch in der Leistungsanmeldung vom Oktober 2006 nicht erwÃ¤hnt worden (Urk. 7/2/4). Eine HilfsbedÃ¼rftigkeit im Bereich "Essen (normal zubereitete Mahlzeiten)" wird sowohl von D.___ als auch von Dr. Y.___ verneint und vom BeschwerdefÃ¼hrer auch nicht geltend gemacht (vgl. Urk. 1 und 7/2/1). Im Gegensatz zu Dr. Y.___ hat AbklÃ¤rungsperson D.___ eine regelmÃ¤ssige und erhebliche HilfsbedÃ¼rftigkeit des BeschwerdefÃ¼hrers im Bereich "Fortbewegung (im oder ausser Haus), Kontaktaufnahme" insofern bejaht, als der BeschwerdefÃ¼hrer wegen seiner Gangunsicherheit ausser Haus von einer Drittperson begleitet werden mÃ¼sse, namentlich auch zur Wahrnehmung von Terminen. Diese EinschÃ¤tzung leuchtet angesichts der vom Spital A.___ bestÃ¤tigten Gang- und GleichgewichtsstÃ¶rungen ein. Gleichermassen plausibel erscheint aber auch, dass der mit einem Gehstock versorgte BeschwerdefÃ¼hrer sich innerhalb der eigenen Wohnung weitgehend selbstÃ¤ndig fortbewegen und mangels SinnesschÃ¤digung gesellschaftliche Kontakte selbstÃ¤ndig anbahnen kann.</w:t>
      </w:r>
    </w:p>
    <w:p>
      <w:r>
        <w:t>Damit ist ein regelmÃ¤ssiger und erheblicher Bedarf an Dritthilfe nur in einer der massgebenden sechs alltÃ¤glichen Lebensverrichtungen ausgewiesen. WÃ¤re der BeschwerdefÃ¼hrer in den alltÃ¤glichen Lebensverrichtungen weitergehend hilfsbedÃ¼rftig, wÃ¼rde er seine schwer handicapierte Ehefrau wohl nicht, wie von ihm selbst mehrfach betont (vgl. Urk. 7/12/1-12) und auch von D.___ beschrieben, in vielerlei Hinsicht unterstÃ¼tzen kÃ¶nnen.</w:t>
      </w:r>
    </w:p>
    <w:p>
      <w:r>
        <w:t>3.3Â Â Â Â  Was die lebenspraktische Begleitung angeht, hat Dr. Y.___ in seiner spezifischen Berichterstattung (Urk. 7/4/5) jeden Bedarf pauschal verneint. Die von ihm am 7. Dezember 2006 geleistete Unterschrift auf dem vom BeschwerdefÃ¼hrer selbst am 30. November 2006 ausgefÃ¼llten Fragebogen zur lebenspraktischen Begleitung (Urk. 7/6/4) taugt ebenfalls nicht zum Bedarfsnachweis. Indessen hat die von AbklÃ¤rungsperson D.___ beim Hausarzt getÃ¤tigte Nachfrage ergeben, dass die seit Jahren erbrachte Spitex-Hilfeleistung zur selbstÃ¤ndigen HaushaltfÃ¼hrung und damit zum selbstÃ¤ndigen Wohnen aus GrÃ¼nden der kÃ¶rperlichen GesundheitsbeeintrÃ¤chtigung nach Ã¤rztlicher EinschÃ¤tzung nÃ¶tig und unentbehrlich ist. Die RegelmÃ¤ssigkeit und Erheblichkeit dieser erwiesenermassen mehrmals wÃ¶chentlich und wÃ¤hrend mehrerer Stunden pro Einsatztag geleisteten Dritthilfe steht ausser Frage (vgl. dazu Urk. 7/1 und 7/5/4). Damit ist jedenfalls eine der alternativen Voraussetzungen der lebenspraktischen Begleitung erfÃ¼llt. Hinzu kommt, dass der BeschwerdefÃ¼hrer - wie bereits erwÃ¤hnt (vgl. vorstehend Erw. 3.2) - bei Verrichtungen und Kontakten ausserhalb der Wohnung wegen seiner Gang- und Gleichgewichtsunsicherheit auf Begleitung einer Drittperson angewiesen ist, welchem Umstand unter den vorliegenden Gegebenheiten aber keine entscheidende Bedeutung zukommt. Eine ernsthafte GefÃ¤hrdung, sich dauernd von der Aussenwelt zu isolieren, besteht nach Ã¼bereinstimmenden Angaben der beteiligten Auskunftspersonen nicht.</w:t>
      </w:r>
    </w:p>
    <w:p>
      <w:r>
        <w:t>Demnach ist ein Bedarf an lebenspraktischer Begleitung ausgewiesen und zu bejahen. Dass die lebenspraktische Begleitung aus rein kÃ¶rperlichen und nicht aus psychischen oder geistigen GrÃ¼nden erforderlich ist (unbesehen durchaus vorhandener psychischer AuffÃ¤lligkeiten; vgl. Bericht von Hausarzt Dr. Y.___ vom 22. November 2006 [Urk. 7/4/1-5, insbes. 7/4/1]), tut entgegen der von der Beschwerdegegnerin Ã¼bernommenen Beurteilung von D.___ rechtsprechungsgemÃ¤ss nichts zur Sache (vgl. oben Erw. 2.3).</w:t>
      </w:r>
    </w:p>
    <w:p>
      <w:r>
        <w:t>3.4Â Â Â Â  Einer dauernden persÃ¶nlichen Ãberwachung beziehungsweise stÃ¤ndigen und besonders aufwendigen medizinisch-pflegerischen Hilfe im Sinne von Art. 37 Abs. 3 lit. b und c IVV bedarf der BeschwerdefÃ¼hrer aufgrund der MeinungsÃ¤usserungen und Feststellungen der involvierten Auskunftspersonen nicht. In der Leistungsanmeldung vom Oktober 2006 wurde dies zwar angefÃ¼hrt (Urk. 7/2/4-5), in den Berichterstattungen von Dr. Y.___ und AbklÃ¤rungsperson D.___ aber Ã¼bereinstimmend verneint. Ebenso wenig ist ein erheblicher Dienstleistungsbedarf Dritter im Sinne von Art. 37 Abs. 3 lit. d IVV ausgewiesen; ein solcher wird denn auch zu Recht gar nicht geltend gemacht (vgl. Urk. 1 und 7/12/1-12).</w:t>
      </w:r>
    </w:p>
    <w:p>
      <w:r>
        <w:t>Insgesamt ist bei dieser Sachlage von einer leichten Hilflosigkeit im Sinne von Art. 37 Abs. 3 lit. e IVV in Verbindung mit Art. 38 IVV auszugehen.</w:t>
      </w:r>
    </w:p>
    <w:p>
      <w:r>
        <w:t>3.5Â Â Â Â  Aufgrund der Ã¼bereinstimmenden Angaben zum zeitlichen Eintritt des Bedarfs an (Spitex-mÃ¤ssig erbrachter) lebenspraktischer Begleitung (ab Januar 2004 bzw. Mai 2005) und angesichts der erst im Oktober 2006 erfolgten Anmeldung zum Leistungsbezug (Urk. 7/2/1-7) ist der Leistungsbeginn auf Oktober 2005 anzusetzen.</w:t>
      </w:r>
    </w:p>
    <w:p>
      <w:r>
        <w:rPr>
          <w:b/>
        </w:rPr>
        <w:t>E. 4</w:t>
      </w:r>
    </w:p>
    <w:p>
      <w:r>
        <w:t>4.1Â Â Â Â  Zusammenfassend fÃ¼hrt dies zur Gutheissung der Beschwerde und Aufhebung der angefochtenen VerfÃ¼gung vom 22. MÃ¤rz 2007 mit der Feststellung, dass der BeschwerdefÃ¼hrer ab 1. Oktober 2005 Anspruch auf HilflosenentschÃ¤digung nach Massgabe einer leichten Hilflosigkeit hat.</w:t>
      </w:r>
    </w:p>
    <w:p>
      <w:r>
        <w:t>4.2Â Â Â Â  Die Kosten des nach Inkrafttreten der IVG-Ãnderung vom 16. Dezember 2005 per 1. Juli 2006 angehobenen sozialversicherungsgerichtlichen Beschwerdeverfahrens sind ausgangsgemÃ¤ss der Beschwerdegegnerin aufzuerlegen (Art. 69 Abs. 1 bis IVG in Verbindung mit Art. 2 ATSG; vgl. Â§ 33 des Gesetzes Ã¼ber das Sozialversicherungsgericht [GSVGer]).</w:t>
      </w:r>
    </w:p>
    <w:p>
      <w:r>
        <w:t>4.3Â Â Â Â  Entsprechend dem Prozessausgang ist die Beschwerdegegnerin zur Bezahlung einer angemessenen, ohne RÃ¼cksicht auf den Streitwert nach der Bedeutung der Streitsache, der Schwierigkeit des Prozesses und dem Mass des Obsiegens festzusetzenden ProzessentschÃ¤digung in HÃ¶he von Fr. 800.-- (inkl. Barauslagen und Mehrwertsteuer [MWSt]) an den anwaltlich vertretenen BeschwerdefÃ¼hrer zu verpflichten (Art. 61 lit. g ATSG in Verbindung mit Â§ 34 GSVGer und Â§ 7 f. der Verordnung Ã¼ber die GebÃ¼hren, Kosten und EntschÃ¤digungen vor dem Sozialversicherungsgericht [GebV SVGer]).</w:t>
      </w:r>
    </w:p>
    <w:p>
      <w:r>
        <w:t>Das Gericht erkennt:</w:t>
      </w:r>
    </w:p>
    <w:p>
      <w:r>
        <w:t>1.Â Â Â Â Â Â Â Â  In Gutheissung der Beschwerde wird die angefochtene VerfÃ¼gung vom 22. MÃ¤rz 2007 aufgehoben, und es wird festgestellt, dass der BeschwerdefÃ¼hrer ab 1. Oktober 2005 Anspruch auf HilflosenentschÃ¤digung nach Massgabe einer leichten Hilflosigkeit hat.</w:t>
      </w:r>
    </w:p>
    <w:p>
      <w:r>
        <w:t>2.Â Â Â Â Â Â Â Â  Die Gerichtskosten werden auf Fr. 600.-- festgesetzt und der Beschwerdegegnerin auferlegt.</w:t>
      </w:r>
    </w:p>
    <w:p>
      <w:r>
        <w:t>Rechnung und Einzahlungsschein werden der Kostenpflichtigen nach Eintritt der Rechtskraft zugestellt.</w:t>
      </w:r>
    </w:p>
    <w:p>
      <w:r>
        <w:t>3.Â Â Â Â Â Â Â Â  Die Beschwerdegegnerin wird verpflichtet, dem BeschwerdefÃ¼hrer eine ProzessentschÃ¤digung von Fr. 800.-- (inkl. Barauslagen und MWSt) zu bezahlen.</w:t>
      </w:r>
    </w:p>
    <w:p>
      <w:r>
        <w:t>4.Â Â Â Â Â Â Â Â  Zustellung gegen Empfangsschein an:</w:t>
      </w:r>
    </w:p>
    <w:p>
      <w:r>
        <w:t>- Rechtsanwalt Markus Wyttenbach</w:t>
      </w:r>
    </w:p>
    <w:p>
      <w:r>
        <w:t>- Sozialversicherungsanstalt des Kantons ZÃ¼rich, IV-Stelle</w:t>
      </w:r>
    </w:p>
    <w:p>
      <w:r>
        <w:t>- Bundesamt fÃ¼r Sozialversicherungen (BSV)</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