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IV.2007.00595 vom 30. Oktober 2008</w:t>
      </w:r>
    </w:p>
    <w:p>
      <w:r>
        <w:t>ZH Sozialversicherungsgericht, 2008-10-30, DE</w:t>
      </w:r>
    </w:p>
    <w:p>
      <w:r>
        <w:rPr>
          <w:b/>
        </w:rPr>
        <w:t xml:space="preserve">Quelle: </w:t>
      </w:r>
      <w:r>
        <w:t>https://mcp.opencaselaw.ch/entscheid/zh_sozialversicherungsgericht_IV.2007.00595</w:t>
      </w:r>
    </w:p>
    <w:p>
      <w:r>
        <w:t>FR: ZH_SOZIALVERSICHERUNGSGERICHT IV.2007.00595 du 30 octobre 2008</w:t>
      </w:r>
    </w:p>
    <w:p>
      <w:r>
        <w:t>IT: ZH_SOZIALVERSICHERUNGSGERICHT IV.2007.00595 del 30 ottobre 2008</w:t>
      </w:r>
    </w:p>
    <w:p>
      <w:pPr>
        <w:pStyle w:val="Heading2"/>
      </w:pPr>
      <w:r>
        <w:t>Erwägungen</w:t>
      </w:r>
    </w:p>
    <w:p>
      <w:r>
        <w:rPr>
          <w:b/>
        </w:rPr>
        <w:t>E. 1</w:t>
      </w:r>
    </w:p>
    <w:p>
      <w:r>
        <w:t>1.1Â Â Â Â  Die 1978 geborene A.___ absolvierte die Kantonsschule B.___ (Matura Typus C) und begann anschliessend ein Hochschulstudium an der C.___. Dieses brach sie nach dem 1. (bestandenen) Vordiplom ab und begann die Ausbildung zur Diplomierten Pflegefachfrau (Urk. 11/1 S. 1, 11/2 S. 1-2)</w:t>
      </w:r>
    </w:p>
    <w:p>
      <w:r>
        <w:t>1.2Â Â Â Â  Am 17. Juli 2006 meldete sich die Versicherte wegen eines Chronic Fatigue Syndromes (CFS) bei der Invalidenversicherung zum Leistungsbezug an und beantragte Berufsberatung, Umschulung auf eine neue TÃ¤tigkeit sowie eine Rente (Urk. 11/3). Die Sozialversicherungsanstalt des Kantons ZÃ¼rich, IV-Stelle, klÃ¤rte die gesundheitlichen und erwerblichen VerhÃ¤ltnisse ab (Urk. 11/8-24). Mit Vorbescheid vom 11. Januar 2007 teilte sie ihr mit, dass die erhobenen Befunde nicht das Ausmass eines Gesundheitsschadens im Sinne der Invalidenversicherung aufweisen wÃ¼rden. Ein Anspruch auf berufliche Massnahmen und IV-Rente entstehe daher nicht (Urk. 11/25). Nachdem sich die Versicherte, vertreten durch RechtsanwÃ¤ltin Elena Kanavas, mit Eingabe vom 23. Februar 2007 gegen den Vorbescheid gewandt hatte (Urk. 11/31), wies die IV-Stelle das Leistungsbegehren mit VerfÃ¼gung vom 8. MÃ¤rz 2007 und im Wesentlichen gleichlautender BegrÃ¼ndung sowie der Feststellung, dass keine psychiatrische Begleiterkrankung vorliege, ab (Urk. 2).</w:t>
      </w:r>
    </w:p>
    <w:p>
      <w:r>
        <w:t>2.Â Â Â Â Â Â  Gegen die VerfÃ¼gung vom 8. MÃ¤rz 2007 erhob die Versicherte mit Eingabe vom 20. April 2007 Beschwerde mit dem Antrag, es sei der Entscheid der SVA ZÃ¼rich, IV-Stelle, vom 8. MÃ¤rz 2007 aufzuheben und die SVA ZÃ¼rich sei zu verpflichten, die gesetzlich geschuldeten Leistungen zu erbringen, insbesondere seien berufliche Massnahmen zuzusprechen (Urk. 1 S. 2). Mit Eingabe vom 12. Juli 2007 stellte die Versicherte, nunmehr vertreten durch Rechtsanwalt Hans Schmidt, den prozessualen Antrag, es sei das Verfahren bis zum Eingang des von ihr veranlassten Gutachtens zu sistieren (Urk. 9). In der Beschwerdeantwort vom 10. August 2007 beantragte die IV-Stelle die Abweisung der Beschwerde (Urk. 10). Mit VerfÃ¼gung vom 16. Oktober 2007 wurde das Sistierungsgesuch der BeschwerdefÃ¼hrerin abgewiesen und ein zweiter Schriftenwechsel angeordnet (Urk. 14). In der Replik vom 19. Dezember 2007 ergÃ¤nzte die BeschwerdefÃ¼hrerin ihre AntrÃ¤ge dahingehend, dass die Beschwerde vom 20. April 2007 gutzuheissen und der Versicherten insbesondere Rentenleistungen zuzusprechen seien. Der Beschwerdegegnerin seien die Kosten fÃ¼r die Begutachtung im Umfang von Fr. 5'670.- aufzuerlegen (Urk. 20 S. 1). Innert Frist ging keine Duplik der Beschwerdegegnerin ein, weshalb Verzicht anzunehmen ist. Mit VerfÃ¼gung vom 13. Februar 2008 wurde der Schriftenwechsel als geschlossen erklÃ¤rt (Urk. 24).</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w:t>
      </w:r>
    </w:p>
    <w:p>
      <w:r>
        <w:t>2.1Â Â Â Â  Die IV-Stelle hielt fest, dass die AbklÃ¤rungen ergeben hÃ¤tten, dass die erhobenen Befunde nicht das Ausmass eines Gesundheitsschadens im Sinne der Invalidenversicherung aufweisen wÃ¼rden. Ein Anspruch auf berufliche Massnahmen und Rente entstehe daher nicht. Aus versicherungsmedizinischer Sicht sei kein invalidenversicherungsrelevanter Gesundheitsschaden ausgewiesen. Es liege auch keine psychiatrische Begleiterkrankung vor. Weiter AbklÃ¤rungen wÃ¼rden sich erÃ¼brigen (Urk. 2). Dagegen macht die BeschwerdefÃ¼hrerin geltend, dass sie im MÃ¤rz 2003 an einem febrilen Infekt erkrankt sei, der mit einer starken Reduktion der BelastungsfÃ¤higkeit sowie mit ausgeprÃ¤gten ErschÃ¶pfungszustÃ¤nden einher gegangen sei. Im November 2003 habe sie dennoch die Ausbildung zur Pflegefachfrau begonnen, diese aber nach 2 Â½ Jahren aufgrund ihrer gesundheitlichen Beschwerden abbrechen mÃ¼ssen. Ab Februar 2006 sei sie erneut in extreme ErschÃ¶pfungszustÃ¤nde geraten und sei seither zu 100 % arbeitsunfÃ¤hig. Dr. med. D.___, Spezialarzt FMH fÃ¼r Allgemeine Medizin, habe in seinem Bericht vom 31. Januar 2007 die Diagnose Chronische MÃ¼digkeit/ErschÃ¶pfung unbekannter Herkunft (ICD-10 F48.0 Neurasthenie) bestÃ¤tigt. Auch die VertrauensÃ¤rztin der E.___, Dr. med. F.___, SpezialÃ¤rztin FMH fÃ¼r Psychiatrie und Psychotherapie, bestÃ¤tige in ihrem Bericht vom 12. Februar 2007, dass die BeschwerdefÃ¼hrerin in ihrem angestammten Beruf als Pflegefachfrau zu 100 % arbeitsunfÃ¤hig sei. Bei der BeschwerdefÃ¼hrerin sei mehrfach Ã¤rztlich das Chronische ErschÃ¶pfungssyndrom (CFS) diagnostiziert worden. Es handle sich dabei um eine chronische Krankheit, die durch eine lÃ¤hmende geistige und kÃ¶rperliche ErschÃ¶pfung sowie durch eine spezifische Kombination weiterer Symptome charakterisiert sei. Das CFS kÃ¶nne bisher nur Ã¼ber eine Ausschlussdiagnose festgestellt werden. CFS sei laut den kanadischen klinischen Leitlinien fÃ¼r Psychiater zur EinschÃ¤tzung und Behandlung von CFS aus dem Jahr 2005 keine psychiatrische Erkrankung. GemÃ¤ss der Beschwerdegegnerin gehÃ¶re das CFS zum somatoformen Formenkreis und sei bislang von psychiatrischer Seite nicht bestÃ¤tigt worden. Diese EinschÃ¤tzung widerspreche dem heutigen wissenschaftlich-medizinischen Stand von Forschung und Praxis. Dr. D.___ sei ein ausgewiesener Spezialist und die Beschwerdegegnerin habe es versÃ¤umt, bei ihm entsprechende ergÃ¤nzende AbklÃ¤rungen einzuholen. Die RestarbeitsfÃ¤higkeit sei fÃ¼r eine entsprechende Umschulung der BeschwerdefÃ¼hrerin einzusetzen (Urk. 1 S. 2-4). Weiter macht die BeschwerdefÃ¼hrerin geltend, dass aus dem Gutachten von PD Dr. med. G.___, Spezialarzt FMH fÃ¼r Psychiatrie und Psychotherapie, vom 28. November 2007 nun klar hervorgehe, dass medizinisch eine hÃ¶chst komplexe Situation vorliege, welche selbst fÃ¼r FachÃ¤rzte schwierig zu fassen und beurteilen sei. Die ErschÃ¶pfungssituation, unter welcher die BeschwerdefÃ¼hrerin leide, sei die Folge eines viralen Infekts. Dies sei der entscheidende Unterschied zum CFS. Dr. G.___ habe als wahrscheinliche Diagnose ein postvirales ErschÃ¶pfungssyndrom diagnostiziert, welches sich auch auf die immunologischen Tests abstellen lasse, beziehungsweise eine Neurasthenie. Diese Diagnosen wÃ¼rden bei der BeschwerdefÃ¼hrerin zu einer vollumfÃ¤nglichen ArbeitsunfÃ¤higkeit in jedem TÃ¤tigkeitsbereich fÃ¼hren. Dem von der Beschwerdegegnerin zitierten Entscheid lasse sich entnehmen, dass bereits beim Vorliegen eines einfachen MÃ¼digkeitssyndroms umfassende und detaillierte medizinische AbklÃ¤rungen notwendig seien, was vorliegend beharrlich verweigert worden sei. Die notwendige fachÃ¤rztliche Beurteilung werde nun mit dem Gutachter von Dr. G.___ nachgeliefert. Es rechtfertige sich, die Gutachtenskosten in der HÃ¶he von Fr. 5'670.- der Beschwerdegegnerin aufzuerlegen. Dr. G.___ halte sodann fest, dass die BeschwerdefÃ¼hrerin ihre Wohnung nur noch selten verlassen kÃ¶nne und sie ihre sozialen Kontakte und sÃ¤mtliche Hobbies aufgrund der sie dominierenden MÃ¼digkeit weitgehend habe aufgeben mÃ¼ssen. Es bestehe daher seit mehreren Jahren eine unertrÃ¤gliche BeeintrÃ¤chtigung der LebensqualitÃ¤t und ein enormer Leidensdruck. Damit sei aufgezeigt, dass bei der BeschwerdefÃ¼hrerin eine KomorbiditÃ¤t vorhanden sei (Urk. 20 S. 2-4).</w:t>
      </w:r>
    </w:p>
    <w:p>
      <w:r>
        <w:t>2.2Â Â Â Â  Strittig und zu prÃ¼fen ist, ob die BeschwerdefÃ¼hrerin einen invalidisierenden Gesundheitsschaden aufweist, das heisst eine gesundheitliche BeeintrÃ¤chtigung, die sie in ihrer Arbeits- und ErwerbsfÃ¤higkeit langdauernd beeintrÃ¤chtigt, so dass ein rentenbegrÃ¼ndender InvaliditÃ¤tsgrad resultiert.</w:t>
      </w:r>
    </w:p>
    <w:p>
      <w:r>
        <w:rPr>
          <w:b/>
        </w:rPr>
        <w:t>E. 3</w:t>
      </w:r>
    </w:p>
    <w:p>
      <w:r>
        <w:t>3.1Â Â Â Â  Im Arztbericht von Dr. med. H.___, SpezialÃ¤rztin FMH fÃ¼r Innere Medizin, vom 29. Juni 2006 (Urk. 11/1 S. 2-7) wird die Diagnose CFS (ICD 10 F48.0) gestellt. Sodann wird festgehalten, dass zusÃ¤tzliche psychiatrische AbklÃ¤rungen notwendig und berufliche Massnahmen angezeigt seien. Weiter hÃ¤lt Dr. H.___ fest, dass es nicht realistisch sei, dass die BeschwerdefÃ¼hrerin die Ausbildung zur Pflegefachfrau erfolgreich zu Ende bringen kÃ¶nne.</w:t>
      </w:r>
    </w:p>
    <w:p>
      <w:r>
        <w:t>3.2Â Â Â Â  Im Arztbericht von Dr. med. I.___, Spezialarzt FMH fÃ¼r Allgemeine Medizin, vom 21. August 2006 (Urk. 11/11) wird die Diagnose eines schweren ErschÃ¶pfungszustandes im Sinne eines CFS, aufgetreten nach zwei Pneumonien im Jahr 2003 gestellt. Weiter hÃ¤lt Dr. I.___ fest, dass er berufliche Massnahmen und ergÃ¤nzende medizinische AbklÃ¤rungen fÃ¼r angezeigt halte. In den Blutuntersuchungen sei lediglich ein erhÃ¶hter Epstein-Barr-Virus-Titer aufgefallen. Trotz intensiver energetischer und homÃ¶opathischer Behandlung, sei es nur gelungen, die BeschwerdefÃ¼hrerin zu einer LeistungsfÃ¤higkeit von 50 bis 70 % zu bringen. Sie habe dadurch versuchen kÃ¶nnen, ihre angefangene Ausbildung zur Pflegefachfrau weiter zu machen. Sie sei dabei jedoch immer wieder an ihre Leistungsgrenze gestossen und habe immer wieder krank geschrieben werden mÃ¼ssen. Dies habe dazu gefÃ¼hrt, dass sie im Februar 2006 erneut in extreme ErschÃ¶pfungszustÃ¤nde geraten sei und zu 100 % arbeitsunfÃ¤hig habe geschrieben werden mÃ¼ssen.</w:t>
      </w:r>
    </w:p>
    <w:p>
      <w:r>
        <w:t>3.3Â Â Â Â  Im Arztbericht von Dr. med. J.___, Spezialarzt FMH fÃ¼r Psychiatrie und Psychotherapie, vom 21. November 2006 (Urk. 11/17) wird ein postvirales ErschÃ¶pfungssyndrom, respektive CFS (ICD 10 G93.3) diagnostiziert. Weiter fÃ¼hrt Dr. J.___ aus, dass die ArbeitsfÃ¤higkeit schwierig zu beurteilen sei. Nach den glaubhaften Schilderungen der BeschwerdefÃ¼hrerin sei diese schwankend und betrage durchschnittlich zirka 30 bis 50 %, verbunden mit einer deutlich reduzierten LeistungsfÃ¤higkeit.</w:t>
      </w:r>
    </w:p>
    <w:p>
      <w:r>
        <w:t>3.4Â Â Â Â  Im Arztbericht von Dr. D.___ vom 31. Januar 2007 (Urk. 11/29/5), wird eine chronische MÃ¼digkeit/ErschÃ¶pfung unbekannter Herkunft (ICD 10 F48.0) diagnostiziert, welche die Kriterien fÃ¼r das CFS erfÃ¼lle. Weiter hÃ¤lt Dr. D.___ fest, dass bei CFS keine spezifische Therapie bekannt sei. Berufliche Massnahmen seien insoweit angezeigt, als die Arbeitsorganisation entsprechend dem LeistungsvermÃ¶gen vorzunehmen sei. Weitere medizinische AbklÃ¤rungen halte er nicht fÃ¼r angezeigt. Die BeschwerdefÃ¼hrerin erfÃ¼lle das Hauptkriterium der unerklÃ¤rlichen ErschÃ¶pfbarkeit seit mindestens sechs Monaten. Von den Nebenkriterien erfÃ¼lle sie mindestens vier (das Minimum) von deren acht. Namentlich seien das die selbst beobachtete Verschlechterung der MerkfÃ¤higkeit oder der Konzentration, schmerzhafte Hals- oder Achsellymphknoten, Muskelschmerzen sowie ein KrankheitsgefÃ¼hl Ã¼ber mindestens 24 Stunden nach kÃ¶rperlicher Anstrengung. Prognostisch lasse sich leider nichts sagen. Nennenswerte Besserungen, insbesondere mit markanter Verbesserung der ArbeitsfÃ¤higkeit, seien eher selten.</w:t>
      </w:r>
    </w:p>
    <w:p>
      <w:r>
        <w:t>3.5Â Â Â Â  Im Arztbericht von Dr. F.___ vom 12. Februar 2007 (Urk. 11/30), wird ein postvirales ErschÃ¶pfungssyndrom (CFS) diagnostiziert. Weiter hÃ¤lt Dr. F.___ fest, dass mit einer EinsatzfÃ¤higkeit im Umfang von 50 % gerechnet werden kÃ¶nne. Die Ursachen des CFS seien bisher ungeklÃ¤rt, dementsprechend gebe es keine spezifischen etablierten TherapieansÃ¤tze. Die Prognose sei erfahrungsgemÃ¤ss meist schlecht. Oftmals komme es im Krankheitsverlauf durch die chronische Belastung durch das Leiden selber, durch dessen Auswirkungen auf den Lebensstil, durch die oft lange nicht gestellte Diagnose und MissverstÃ¤ndnisse und durch die sozialen Folgen sekundÃ¤r zur Entwicklung einer depressiven Erkrankung. Bei der BeschwerdefÃ¼hrerin habe sich bisher noch kein psychisches Leiden entwickelt, die Bedingungen fÃ¼r eine Reintegration seien jetzt noch gut. Mit zunehmender Erkrankungsdauer erhÃ¶he sich das Risiko einer psychischen Dekompensation. Die MÃ¶glichkeit der beruflichen Reintegration habe einen protektiven Einfluss auf die psychische Gesundheit und Belastbarkeit und beeinflusse wahrscheinlich die langfristige Prognose positiv.</w:t>
      </w:r>
    </w:p>
    <w:p>
      <w:r>
        <w:t>3.6Â Â Â Â  Dr. med. K.___ vom RegionalÃ¤rztlichen Dienst (RAD) fÃ¼hrte in ihrer Stellungnahme vom 6. MÃ¤rz 2007 (Urk. 11/32) aus, dass versicherungsmedizinisch kein invalidenversicherungsrelevanter Gesundheitsschaden ausgewiesen sei. Das CFS sei "invalidenfremd" und es seien keine komorbiden psychiatrischen Diagnosen ausgewiesen.</w:t>
      </w:r>
    </w:p>
    <w:p>
      <w:r>
        <w:t>3.7Â Â Â Â  Dr. G.___ diagnostiziert schliesslich in seinem von der BeschwerdefÃ¼hrerin in Auftrag gegebenen Gutachten vom 28. November 2007 (Urk. 21) als wahrscheinlichste Diagnose ein postvirales ErschÃ¶pfungssyndrom (ICD 10 G93.3), welches den neurologischen Krankheiten zugeordnet werde. Dies sei zweifellos eine mÃ¶gliche und die wahrscheinlichste Diagnose, wie auch die immunologischen Tests beweisen wÃ¼rden. Handle es sich um ein postvirales ErschÃ¶pfungssyndrom, so sei ein Ausgang in InvaliditÃ¤t im Sinne chronischer schwerer MÃ¼digkeit in seltenen, nicht vorhersehbaren FÃ¤llen mÃ¶glich. WÃ¼rde man im vorliegenden Fall die Genese als unsicher betrachten und kein postvirales ErschÃ¶pfungssyndrom diagnostizieren, dann komme nur die psychiatrische Diagnose einer Neurasthenie (ICD 10 F48.0) zur Anwendung. Ihre zentralen Merkmale wÃ¼rden ebenfalls markant vorliegen, nÃ¤mlich eine erhÃ¶hte ErschÃ¶pfbarkeit und eine verlÃ¤ngerte Erholungsphase. Ein postvirales ErschÃ¶pfungssyndrom beziehungsweise eine Neurasthenie kÃ¶nnten unterschiedliche Effekte auf die ArbeitsfÃ¤higkeit haben. Im vorliegenden Fall seien diese schwerwiegend, wie aus den Ã¼bereinstimmenden Beschreibungen und Beurteilungen aller Untersucher hervorgehe. Das CFS figuriere nicht in den internationalen Diagnoseglossaren. Wohl gebe es aber operationalisierte Kriterien (zum Beispiel Fukuda et al., 1994), welche die BeschwerdefÃ¼hrerin klar erfÃ¼llen wÃ¼rde. So gut wie alle FÃ¤lle von CFS wÃ¼rden gleichzeitig auch die Neurastheniekriterien erfÃ¼llen. So sei dies auch hier der Fall. So wÃ¼rden FÃ¤lle von CFS bei Anwendung der WHO-Diagnostik je nach Genese als postvirales ErschÃ¶pfungssyndrom oder als Neurasthenie verschlÃ¼sselt. Die BeschwerdefÃ¼hrerin habe trotz anhaltend schwerer Symptomatik Schritte des Wiedereinstiegs in das Berufsleben unternommen, sei aber praktisch vollstÃ¤ndig gescheitert. Dies habe klar gezeigt, dass die Versicherte voll und nicht partiell arbeitsunfÃ¤hig sei. Psychopharmaka wÃ¼rden beim postviralen ErschÃ¶pfungssyndrom beziehungsweise der Neurasthenie in aller Regel nicht helfen. Die oft verabreichten Antidepressiva hÃ¤tten nur dann einen Effekt, wenn zusÃ¤tzlich eine Depression bestehe, was bei der Versicherten nicht zutreffe. Eine so weitgehende Zustandsverbesserung, dass dabei die ArbeitsfÃ¤higkeit wieder hergestellt werde, kÃ¶nne keinesfalls erwartet werden. Es dÃ¼rfe konstatiert werden, dass bei der BeschwerdefÃ¼hrerin die heute sinnvollen und mÃ¶glichen therapeutischen Strategien zur Anwendung kÃ¤men und weiterhin zur Anwendung kommen wÃ¼rden. Obwohl die therapeutischen MÃ¶glichkeiten sehr gut ausgeschÃ¶pft worden seien, habe der ungÃ¼nstige Verlauf nicht verhindert werden kÃ¶nnen. So sei die BeschwerdefÃ¼hrerin trotz adÃ¤quater Therapie seit spÃ¤testen Mai 2006 in jeglicher beruflicher AktivitÃ¤t zu 100 % arbeitsunfÃ¤hig und werde es auf unabsehbare Zeit auch bleiben. Andererseits sei auch zu erwÃ¤hnen, dass eine Zustandsverbesserung, auch nach etlichen Jahren, mÃ¶glich sei. Wiedereingliederungsmassnahmen seien in der gegebenen Situation nicht mÃ¶glich.</w:t>
      </w:r>
    </w:p>
    <w:p>
      <w:r>
        <w:rPr>
          <w:b/>
        </w:rPr>
        <w:t>E. 4</w:t>
      </w:r>
    </w:p>
    <w:p>
      <w:r>
        <w:t>4.1Â Â Â Â  Die korrekte Diagnosestellung eines Gesundheitsschadens nach Art. 4 Abs. 1 IVG hat keinen Einfluss auf den fÃ¼r die InvaliditÃ¤tsbemessung relevanten, allein aufgrund der Auswirkungen des Leidens ermittelten Grad der ArbeitsunfÃ¤higkeit. In jedem Einzelfall muss eine BeeintrÃ¤chtigung der ErwerbsfÃ¤higkeit unabhÃ¤ngig von der Diagnose und grundsÃ¤tzlich unbesehen der Ãtiologie ausgewiesen und in ihrem Ausmass bestimmt sein (BGE 127 V 298 Erw. 4c, 99 V 29 Erw. 2; Meyer-Blaser, Rechtsprechung des Bundesgerichts zum IVG, ZÃ¼rich 1997, S. 11 f. und Locher, Grundriss des Sozialversicherungsrechts, 3. Aufl., Bern 2003, S. 117, 122 und 126). Entscheidend ist die nach einem weitgehend objektivierten Massstab zu erfolgende Beurteilung, ob und inwiefern dem Versicherten trotz seines Leidens die Verwertung seiner RestarbeitsfÃ¤higkeit auf dem ihm nach seinen FÃ¤higkeiten offen stehenden ausgeglichenen Arbeitsmarkt noch sozial-praktisch zumutbar ist (BGE 127 V 298 Erw. 4c, 102 V 165; AHI 1996 S. 303 Erw. 2a und ZAK 1992 S. 170 Erw. 2a mit Hinweisen).</w:t>
      </w:r>
    </w:p>
    <w:p>
      <w:r>
        <w:t>4.2Â Â Â Â  Nach Ã¼bereinstimmender Auffassung der Dres. H.___, I.___, J.___, D.___, F.___ und G.___ leidet die BeschwerdefÃ¼hrerin an einer anamnestisch feststellbaren, chronischen ErschÃ¶pfung. Von allen wird ein CFS diagnostiziert. Die Dres. H.___ und D.___ klassieren das Krankheitsbild entsprechend der von der Weltgesundheitsorganisation (WHO) empfohlenen Internationalen Klassifikation als Neurasthenie (ICD 10 F48.0), mithin als psychische StÃ¶rung. Dr. G.___ hÃ¤lt ein postvirales ErschÃ¶pfungssyndrom (ICD 10 G93.3), welches den neurologischen Krankheiten zugeordnet wird, als wahrscheinlichste Diagnose. Dr. J.___ nimmt ebenfalls diese Klassifikation vor. Dr. G.___ hÃ¤lt aber auch fest, dass bei Unsicherheit bezÃ¼glich des postviralen ErschÃ¶pfungssyndroms nur die psychiatrische Diagnose einer Neurasthenie in Frage komme.</w:t>
      </w:r>
    </w:p>
    <w:p>
      <w:r>
        <w:t>Â Â Â Â Â Â Â Â  Nach dem unter 4.1 Gesagten ist nicht von Bedeutung, wie die Krankheit der BeschwerdefÃ¼hrerin medizinisch zu bezeichnen ist. Entscheidend ist der Umstand, dass verschiedene Ãrzte mit unterschiedlicher fachlicher Ausrichtung einhellig zum Schluss kommen, dass die ErwerbsfÃ¤higkeit der BeschwerdefÃ¼hrerin eingeschrÃ¤nkt respektive gemÃ¤ss Dr. G.___ nicht mehr vorhanden ist. Das Gutachten von Dr. G.___ vermag zu Ã¼berzeugen. Der Umstand allein, dass eine Ã¤rztliche Stellungnahme von einer Partei eingeholt und in das Verfahren eingebracht wird, rechtfertigt nicht Zweifel an ihrem Beweiswert (AHI 2001 S. 115 Erw. 3c; BGE 122 V 161 mit Hinweis). So verfasste Dr. G.___ sein Gutachten nach eingehenden Beobachtungen (UntersuchungsgesprÃ¤che fanden an vier verschiedenen Tagen statt) und in Kenntnis der Akten. Die aktuellen Beschwerden und die Ergebnisse der Untersuchung werden ausfÃ¼hrlich beschrieben. Die daraus resultierenden Diagnosen wie auch die Beurteilung basieren auf einer objektiv durchgefÃ¼hrten Untersuchung. Sodann deckt sich die Beurteilung von Dr. G.___ in Bezug auf die ArbeitsfÃ¤higkeit der BeschwerdefÃ¼hrerin mit jener von Dr. I.___ fÃ¼r die Zeit ab Februar 2006, und Dr. G.___ hat seine diesbezÃ¼gliche Meinung fundiert und einleuchtend begrÃ¼ndet. Zudem hielt auch Dr. F.___ fest, dass die Prognose erfahrungsgemÃ¤ss eher schlecht sei. Auch Dr. D.___ fÃ¼hrte aus, dass eine nennenswerte Besserung, insbesondere mit markanter Verbesserung der ArbeitsfÃ¤higkeit, eher selten sei.</w:t>
      </w:r>
    </w:p>
    <w:p>
      <w:r>
        <w:t>Â Â Â Â Â Â Â Â  Zusammenfassend kann somit festgehalten werden, dass auf die Beurteilung von Dr. G.___ abzustellen ist und die BeschwerdefÃ¼hrerin demnach seit Ende Mai 2006 zu 100 % arbeits- und erwerbsunfÃ¤hig ist. Demnach erÃ¼brigen sich momentan auch allfÃ¤llige berufliche Massnahmen.</w:t>
      </w:r>
    </w:p>
    <w:p>
      <w:r>
        <w:t>4.3Â Â Â Â  GemÃ¤ss den AusfÃ¼hrungen unter 4.2 begann die einjÃ¤hrige Wartezeit im Sinne von Art. 29 Abs. 1 lit. b IVG am 1. Juni 2006 zu laufen. Diese Annahme stimmt auch mit den differenzierten Beurteilungen von Dr. J.___ (Urk. 11/17/2 Mitte) und Dr. F.___, VertrauensÃ¤rztin der P.___ (Urk. 11/30/1 Mitte) Ã¼berein. Die BeschwerdefÃ¼hrerin hat somit seit 1. Juni 2007 Anspruch auf eine ganze Rente der Invalidenversicherung.</w:t>
      </w:r>
    </w:p>
    <w:p>
      <w:r>
        <w:rPr>
          <w:b/>
        </w:rPr>
        <w:t>E. 5</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700.- anzusetzen. Entsprechend dem Ausgang des Verfahrens sind die Gerichtskosten der Beschwerdegegnerin aufzuerlegen.</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sowie des Umstandes, dass es die Vorinstanz unterliess, entsprechende medizinische AbklÃ¤rungen vorzunehmen, sowie nach Einsicht in die Rechnung von Dr. G.___, rechtfertigt es sich der BeschwerdefÃ¼hrerin eine ProzessentschÃ¤digung von Fr. 2'200.-- (inklusive Barauslagen und Mehrwertsteuer) sowie die Kosten der Begutachtung durch Dr. G.___ in der HÃ¶he von Fr. 5'670.-- zuzusprechen.Â</w:t>
      </w:r>
    </w:p>
    <w:p>
      <w:r>
        <w:t>Das Gericht erkennt:</w:t>
      </w:r>
    </w:p>
    <w:p>
      <w:r>
        <w:t>1.Â Â Â Â Â Â Â Â  In Gutheissung der Beschwerde wird die angefochtene VerfÃ¼gung vom 8. MÃ¤rz 2007 aufgehoben, und es wird festgestellt, dass die BeschwerdefÃ¼hrerin ab 1. Juni 2007 Anspruch auf eine ganze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2Â200.-- (inkl. Barauslagen und MWSt) sowie die Gutachterkosten von Fr. 5'670.--Â  zu bezahlen.</w:t>
      </w:r>
    </w:p>
    <w:p>
      <w:r>
        <w:t>4.Â Â Â Â Â Â Â Â Â Â  Zustellung gegen Empfangsschein an:</w:t>
      </w:r>
    </w:p>
    <w:p>
      <w:r>
        <w:t>- Rechtsanwalt Hans Schmidt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