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IV.2007.00536 vom 18. September 2008</w:t>
      </w:r>
    </w:p>
    <w:p>
      <w:r>
        <w:t>ZH Sozialversicherungsgericht, 2008-09-18, DE</w:t>
      </w:r>
    </w:p>
    <w:p>
      <w:r>
        <w:rPr>
          <w:b/>
        </w:rPr>
        <w:t xml:space="preserve">Quelle: </w:t>
      </w:r>
      <w:r>
        <w:t>https://mcp.opencaselaw.ch/entscheid/zh_sozialversicherungsgericht_IV.2007.00536</w:t>
      </w:r>
    </w:p>
    <w:p>
      <w:r>
        <w:t>FR: ZH_SOZIALVERSICHERUNGSGERICHT IV.2007.00536 du 18 septembre 2008</w:t>
      </w:r>
    </w:p>
    <w:p>
      <w:r>
        <w:t>IT: ZH_SOZIALVERSICHERUNGSGERICHT IV.2007.00536 del 18 settembre 2008</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2.3</w:t>
      </w:r>
    </w:p>
    <w:p>
      <w:r>
        <w:t>2.3.1Â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2.3.2Â Â  Bei nicht erwerbstÃ¤tigen Versicherten, welche im Aufgabenbereich tÃ¤tig sind und denen die Aufnahme einer ErwerbstÃ¤tigkeit nicht zugemutet werden kann, wird fÃ¼r die Bemessung der InvaliditÃ¤t in Abweichung von Art. 16 ATSG darauf abgestellt, in welchem Masse sie behindert sind, sich im Aufgabenbereich zu betÃ¤tigen (Art. 8 Abs. 3 ATSG; Art. 28 Abs. 3 IVG in Verbindung mit Art. 27 Abs. 1 und 2 IVV, seit 1. Januar 2004: Art. 28 Abs. 2 bis IVG; spezifische Methode; BGE 130 V 99 Erw. 3.3.1, 104 V 136 Erw. 2a; AHI 1997 S. 291 Erw. 4a). Als Aufgabenbereich der im Haushalt tÃ¤tigen Versicherten gelten insbesondere die Ã¼bliche TÃ¤tigkeit im Haushalt, die Erziehung der Kinder sowie gemeinnÃ¼tzige und kÃ¼nstlerische TÃ¤tigkeiten (Art. 27 Abs. 2 IVV, seit 1. Januar 2004: Art. 27 IVV).</w:t>
      </w:r>
    </w:p>
    <w:p>
      <w:r>
        <w:t>2.3.3Â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(Art. 8 Abs. 3 ATSG sowie Art. 28 Abs. 2bis in Verbindung mit Abs. 2ter IVG)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(seit 1. Januar 2003: des Einspracheentscheids)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rPr>
          <w:b/>
        </w:rPr>
        <w:t>E. 2.4</w:t>
      </w:r>
    </w:p>
    <w:p>
      <w:r>
        <w:t>2.4.1Â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Nach Massgabe der Artikel 13, 19 und 21 besteht der Anspruch auf Leistungen unabhÃ¤ngig von der MÃ¶glichkeit einer Eingliederung ins Erwerbsleben oder in den Aufgabenbereich (Art. 8 Abs. 1 und 2 IVG). Nach Massgabe von Art. 16 Absatz 2 lit. c besteht der Anspruch auf Leistungen unabhÃ¤ngig davon, ob die Eingliederungsmassnahmen notwendig sind oder nicht, um die ErwerbsfÃ¤higkeit oder die FÃ¤higkeit, sich im Aufgabenbereich zu betÃ¤tigen, zu erhalten oder zu verbessern (Art. 8 Abs. 2 bis IVG).</w:t>
      </w:r>
    </w:p>
    <w:p>
      <w:r>
        <w:t>2.4.2Â Â  Laut Art. 8 Abs. 3 lit. b IVG bestehen Eingliederungsmassnahmen unter anderem in Massnahmen beruflicher Art (Berufsberatung, erstmalige berufliche Ausbildung, Umschulung, Arbeitsvermittlung).</w:t>
      </w:r>
    </w:p>
    <w:p>
      <w:r>
        <w:t>2.4.3Â Â  Nach Art. 15 IVG haben Versicherte, die infolge InvaliditÃ¤t in der Berufswahl oder in der AusÃ¼bung ihrer bisherigen TÃ¤tigkeit behindert sind, Anspruch auf Berufsberatung.</w:t>
      </w:r>
    </w:p>
    <w:p>
      <w:r>
        <w:t>2.4.4Â Â  GemÃ¤ss Art. 17 IVG hat die versicherte Person Anspruch auf Umschulung auf eine neue ErwerbstÃ¤tigkeit, wenn die Umschulung infolge InvaliditÃ¤t notwendig ist und dadurch die ErwerbsfÃ¤higkeit voraussichtlich erhalten oder verbessert werden kann (Abs. 1). Nach der zur frÃ¼heren Fassung dieser Bestimmung (sie lautete identisch mit dem Zusatz "... wesentlich verbessert ...") ergangenen, weiterhin massgebenden Rechtsprechung setzt der Anspruch auf Umschulung voraus, dass die versicherte Person wegen der Art und Schwere des Gesundheitsschadens im bisher ausgeÃ¼bten Beruf und in den fÃ¼r sie ohne zusÃ¤tzliche berufliche Ausbildung offen stehenden ErwerbstÃ¤tigkeiten eine bleibende oder lÃ¤ngere Zeit dauernde Erwerbseinbusse von etwa 20 % erleidet (vgl. Urteil des EidgenÃ¶ssischen Versicherungsgerichtes vom 22. MÃ¤rz 2006 in Sachen G., I 714/05, ErwÃ¤gung 2.3, mit Hinweisen).</w:t>
      </w:r>
    </w:p>
    <w:p>
      <w:r>
        <w:t>2.4.5Â Â  Art. 18 Abs. 1 Satz 1 IVG bestimmt, dass eingliederungsfÃ¤hige invalide Versicherte Anspruch auf aktive UnterstÃ¼tzung bei der Suche eines geeigneten Arbeitsplatzes sowie auf begleitende Beratung im Hinblick auf die Aufrechterhaltung eines bestehenden Arbeitsplatzes haben.</w:t>
      </w:r>
    </w:p>
    <w:p>
      <w:r>
        <w:t>2.5Â Â Â Â  Im Gebiet der Invalidenversicherung gilt ganz allgemein der Grundsatz, dass die invalide Person, bevor sie Leistungen verlangt, alles ihr Zumutbare selber vorzukehren hat, um die Folgen ihrer InvaliditÃ¤t bestmÃ¶glich zu mildern (BGE 113 V 28 Erw. 4a mit Hinweisen). Dieses Gebot der Selbsteingliederung ist Ausdruck des in der ganzen Sozialversicherung geltenden Grundsatzes der Schadenminderungspflicht (vgl. BGE 120 V 373 Erw. 6b, 117 V 278 E. 2b, 400), wobei jedoch von der versicherten Peson nur Vorkehren verlangt werden kÃ¶nnen, die unter BerÃ¼cksichtigung der gesamten objektiven und subjektiven Gegebenheiten des Einzelfalles zumutbar sind (BGE 113 V 28 Erw. 4a mit Hinweisen auf Lehre und Rechtsprechung; ZAK 1989 S. 214 E. 1c).</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  Streitig und zu prÃ¼fen ist der Anspruch der BeschwerdefÃ¼hrerin auf Massnahmen beruflicher Art sowie auf eine Rente.</w:t>
      </w:r>
    </w:p>
    <w:p>
      <w:r>
        <w:t>3.2Â Â Â Â  Die Beschwerdegegnerin macht geltend, gemÃ¤ss ihren medizinischen Unterlagen sei die BeschwerdefÃ¼hrerin in ihrer angestammten TÃ¤tigkeit als Pflegehelferin zu 100 % arbeitsunfÃ¤hig. Eine leidensangepasste TÃ¤tigkeit mit Wechselbelastung ohne Heben und Tragen von Lasten Ã¼ber 5 Kilogramm und ohne Verharren in Zwangshaltungen sei ihr zu 100 % zumutbar. Bei voller Gesundheit kÃ¶nnte sie ein Jahreseinkommen von Fr. 49'071.-- erzielen. Mit der gesundheitlichen EinschrÃ¤nkung sei es ihr mÃ¶glich, jÃ¤hrlich Fr. 39'257.-- zu verdienen. Demnach resultiere eine Erwerbseinbusse von Fr. 9'814.-- resp. ein InvaliditÃ¤tsgrad von 20 %. Es bestehe deshalb kein Rentenanspruch (Urk. 2/1). Da es ihr mÃ¶glich sei, jede Hilfsarbeit anzunehmen, habe sie auch keinen Anspruch auf berufliche Massnahmen (Urk. 2/2).</w:t>
      </w:r>
    </w:p>
    <w:p>
      <w:r>
        <w:t>3.3Â Â Â Â  Die BeschwerdefÃ¼hrerin bringt dagegen vor, Y.___ habe in ihrem Bericht vom 5. Dezember 2006 geschrieben, dass sie in allen psychischen Funktionen eingeschrÃ¤nkt sei. Zudem habe sie eine HÃ¼ftarthrose rechts, welche ihr starke Schmerzen bereite. Alles in allem attestiere ihr Y.___, dass sie sogar in einer behinderungsangepassten TÃ¤tigkeit nur halbtags arbeiten kÃ¶nne. Im Weiteren glaube sie - die BeschwerdefÃ¼hrerin - auch nicht, dass sie mit einer mÃ¶glichen Halbzeitstelle Fr. 39'257.-- verdienen kÃ¶nnte. Sie habe ja gar keine Lehre gemacht (Urk. 1).</w:t>
      </w:r>
    </w:p>
    <w:p>
      <w:r>
        <w:rPr>
          <w:b/>
        </w:rPr>
        <w:t>E. 4</w:t>
      </w:r>
    </w:p>
    <w:p>
      <w:r>
        <w:t>4.1Â Â Â Â  Aus den medizinischen Akten geht hervor, dass die BeschwerdefÃ¼hrerin im Jahre 2000 von ihrem damaligen Hausarzt zur Elternberatung und psychosozialen UnterstÃ¼tzung an Z.___ Ã¼berwiesen wurde, bei welcher sie in der Folge bis 8. MÃ¤rz 2006 in loser psychiatrischer Behandlung stand (Urk. 8/16/2 und Urk. 8/10/2). Seit 2002 beklagte sie ZukunftsÃ¤ngste (Urk. 8/10/10). In der Zeit vom 10. MÃ¤rz (richtig: Februar) bis 4. April 2003 sowie vom 18. Mai bis 10. August 2005 unterzog sie sich je einer intensiven ambulanten Rehabilitationsbehandlung im Zentrum S.___ (Urk. 8/3-10).</w:t>
      </w:r>
    </w:p>
    <w:p>
      <w:r>
        <w:rPr>
          <w:b/>
        </w:rPr>
        <w:t>E. 4.2</w:t>
      </w:r>
    </w:p>
    <w:p>
      <w:r>
        <w:t>4.2.1Â Â  Im Bericht des Zentrums S.___ an Z.___ vom 8. August 2003 wurden eine mittelgradige depressive Episode (ICD-10 F32.1) sowie Arbeitsplatzprobleme (Z56.4) erhoben (Urk. 8/10/10). Zusammenfassend habe sich das Bild einer leichten Depression ergeben. Die LeistungsfÃ¤higkeit bei komplexen Problemen sei eingeschrÃ¤nkt und knapp durchschnittlich. Beim neuropsychologischen Screening hÃ¤tten sich keine Hinweise auf eine hirnorganische Mitbeteiligung ergeben (Urk. 8/10/11 und Urk. 8/10/14). Die Depression habe sich mit der Anafranil-Medikation aufgehellt. Insgesamt habe sich der Zustand der BeschwerdefÃ¼hrerin deutlich verbessert. Sie sei aktiver und wieder leistungsfÃ¤higer geworden. Sie sei mit einer 50%igen ArbeitsfÃ¤higkeit aus der Behandlung entlassen worden (Urk. 8/10/12).</w:t>
      </w:r>
    </w:p>
    <w:p>
      <w:r>
        <w:t>Â Â Â Â Â Â Â Â  Im Bericht des Zentrums S.___ an Z.___ vom 10. August 2005 wurden unter dem Titel "Diagnosen" eine mittelgradige depressive Episode (ICD-10 F32.1) sowie Mobbing (Z56.4) angefÃ¼hrt (Urk. 10/10/3). Zusammenfassend ergebe sich das Bild einer mittelgradigen, weder Ã¤ngstlich gehemmten noch agitierten Depression. Die misstrauische Haltung der BeschwerdefÃ¼hrerin gegenÃ¼ber der Umwelt sei erhÃ¶ht. Aus dem neuropsychologischen Screening ergÃ¤ben sich Hinweise auf eine mÃ¶gliche hirnorganische BeeintrÃ¤chtigung (Urk. 8/10/5). Am 10. August 2005 sei die BeschwerdefÃ¼hrerin deutlich gebessert und bis auf weiteres zu 100 % arbeitsunfÃ¤hig aus der tagesklinischen Rehabilitationsbehandlung entlassen worden. Die Depression habe deutlich reduziert werden kÃ¶nnen. Aufgrund der noch nicht wiederhergestellten ArbeitsfÃ¤higkeit sei eine psychotherapeutische Nachbehandlung indiziert (Urk. 8/10/7).</w:t>
      </w:r>
    </w:p>
    <w:p>
      <w:r>
        <w:t>4.2.2Â Â  Die HausÃ¤rztin der BeschwerdefÃ¼hrerin, Y.___, erhebt in ihrem Bericht an die Beschwerdegegnerin vom 22. Mai 2006 rezidivierende depressive Episoden sowie ein chronisches Lumbovertebralsyndrom (Urk. 8/10/1). Der Gesundheitszustand der BeschwerdefÃ¼hrerin sei stationÃ¤r (Urk. 8/10/2). In ihrer "angestammten" TÃ¤tigkeit - sie habe keinen Beruf erlernt und arbeite zur Zeit im W.___ (BeschÃ¤ftigungsprogramm) im Bereich TÃ¶pferei/Verpackung - sei sie seit dem 18. Mai 2005 zu 100 % arbeitsunfÃ¤hig (Urk. 8/10/1). Die therapeutischen Massnahmen mit langjÃ¤hriger psychiatrischer Begleitung, antidepressiver Medikation, stationÃ¤ren Aufenthalten sowie "gestÃ¼tzten" ArbeitsplÃ¤tzen seien ihres Erachtens ausgeschÃ¶pft. Die BeschwerdefÃ¼hrerin sei anhaltend arbeitsunfÃ¤hig fÃ¼r die freie Wirtschaft. In einem geschÃ¼tzten Rahmen funktioniere sie einigermassen, aber auch das nur mit einem Teilzeitpensum mit EinschrÃ¤nkungen; wenn Arbeiten kÃ¶rperlich zu schwer seien oder Konflikte und Spannungen auftrÃ¤ten, komme es ebenfalls rasch zu ArbeitsausfÃ¤llen. Die letzte ArbeitstÃ¤tigkeit in der freien Wirtschaft habe die BeschwerdefÃ¼hrerin bis Sommer 2003 geleistet. Die Prognose einer Reintegration sei sehr gering (Urk. 8/10/2).</w:t>
      </w:r>
    </w:p>
    <w:p>
      <w:r>
        <w:t>Â Â Â Â Â Â Â Â  Im Verlaufsbericht vom 5. Dezember 2006 fÃ¼hrt Y.___ unter Hinweis auf die - dem Verlaufsbericht beigelegten - Berichte von B.___ vom 2. Juni 2006 (Urk. 8/17/7) sowie von A.___ vom 4. September 2006 (Urk. 8/17/5-6) an, es sei eine Coxarthrose rechts dazu gekommen. Leider habe keine anhaltende Besserung erzielt werden kÃ¶nnen. Die BeschwerdefÃ¼hrerin mÃ¼sse tÃ¤glich nichtsteroidale Antirheumatika (NSAR) einnehmen. Ansonsten seien seit dem Vorbericht keine Ãnderungen eingetreten (Urk. 8/17/3). In einer behinderungsangepassten TÃ¤tigkeit sei die BeschwerdefÃ¼hrerin halbtags arbeitsfÃ¤hig (Urk. 8/17/4).</w:t>
      </w:r>
    </w:p>
    <w:p>
      <w:r>
        <w:t>Â Â Â Â Â Â Â Â  In ihremÂ  - von der BeschwerdefÃ¼hrerin im Rahmen des Beschwerdeverfahrens eingereichten - "Arztzeugnis betreffend IV-VerfÃ¼gung vom 22. MÃ¤rz 2007" hÃ¤lt Y.___ fest, es werde darin in keiner Weise auf die im IV-Bericht beschriebenen psychischen Probleme der BeschwerdefÃ¼hrerin eingegangen. Diese stÃ¼nden jedoch in der gesamten Krankheitsgeschichte im Vordergrund. Ihres Erachtens sei eine nochmalige PrÃ¼fung des Leistungsanspruches mit gegebenenfalls nochmaliger psychiatrischer Begutachtung aus diesen GrÃ¼nden indiziert (Urk. 3/5).</w:t>
      </w:r>
    </w:p>
    <w:p>
      <w:r>
        <w:t>4.2.3Â Â  B.___ diagnostiziert im genannten Bericht an Y.___ vom 2. Juni 2006 ein lumbovertebrales Syndrom. Die BeschwerdefÃ¼hrerin klage seit Ostern 2006 Ã¼ber spontan aufgetretene rechte GesÃ¤ssschmerzen mit Ausstrahlungen im Bereich rechts lateral. Durch WÃ¤rmeapplikation kÃ¶nne eine Schmerzlinderung erreicht werden. Akzentuierende Fakten seien nicht bekannt. Der Schmerzverlauf sei intermittierend. Prodromi seien nicht angegeben worden. Da die BeschwerdefÃ¼hrerin unter Schmerzmedikation stehe, habe er keine genaue Ursache evaluieren kÃ¶nnen. Er gehe jedoch von einem lumbovertebralen Syndrom aus. Er habe begonnen, dieses chiropraktisch zu behandeln, und wÃ¼rde eine Besserung der Beschwerdesymptomatik erwarten (Urk. 8/17/7).</w:t>
      </w:r>
    </w:p>
    <w:p>
      <w:r>
        <w:t>4.2.4Â Â  A.___ von der Q.___ AG erhebt in ihrem Bericht an Y.___ vom 4. September 2006 ein HÃ¼ftschmerzsyndrom rechts bei Coxarthrose rechts. Die BeschwerdefÃ¼hrerin sei vom 11. Juli bis 30. August 2006 in schmerztherapeutischer Behandlung gewesen, wobei fÃ¼nf Mal eine rÃ¶ntgengesteuerte Ostenil-Infiltration der HÃ¼fte rechts vorgenommen worden sei. Bei der letzten Kontrolle vom 30. August 2006 habe die BeschwerdefÃ¼hrerin Ã¼ber eine sehr gute Schmerzlinderung gesprochen und sei zufrieden gewesen (Urk. 8/17/7).</w:t>
      </w:r>
    </w:p>
    <w:p>
      <w:r>
        <w:t>4.2.5Â Â  Die Psychiaterin, Z.___, erhebt in ihrem Bericht an die Beschwerdegegnerin vom 12. Oktober 2006 unter dem Titel "Diagnosen mit Auswirkung auf die ArbeitsfÃ¤higkeit" eine Depression mittleren Schweregrades sowie soziale Ãngste, bestehend seit 2005 (Urk. 8/16/1). Die letzte Untersuchung habe am 8. MÃ¤rz 2006 stattgefunden. Der Gesundheitszustand der BeschwerdefÃ¼hrerin sei besserungsfÃ¤hig. In den Jahren 2000 bis 2006 habe sie mit grossem Einsatz und Aufwand versucht, im Berufsleben Fuss zu fassen, ohne dass eine nachhaltige Entwicklung eingesetzt habe. FÃ¼r einige Monate habe sie sich jeweils in einer einfachen 50%igen TÃ¤tigkeit Ã¼ber Wasser halten kÃ¶nnen. Meist hÃ¤tten die Versuche jedoch wegen Ãberforderung und dem Auftreten von depressiven Episoden unterbrochen werden mÃ¼ssen. Aufgrund der vielen erfolglosen BemÃ¼hungen, die BeschwerdefÃ¼hrerin in einen fÃ¼r sie angemessenen Arbeitsprozess zu integrieren, sei eine IV-Rente indiziert (Urk. 8/16/2).</w:t>
      </w:r>
    </w:p>
    <w:p>
      <w:r>
        <w:t>4.2.6Â Â  C.___ und D.___ vom RAD halten in ihrer Stellungnahme vom 6. Februar 2007 fest, dass die BeschwerdefÃ¼hrerin gemÃ¤ss der vorliegenden medizinischen Berichterstattung an rezidivierenden mittelgradigen depressiven Episoden, reaktiv verursacht durch Mobbing, an einem chronischen Lumbovertebralsyndrom sowie an einem HÃ¼ftschmerzsyndrom bei Coxarthrose rechts leide. Aufgrund der bestehenden somatischen Beschwerden sei von einer 100%igen ArbeitsunfÃ¤higkeit in ihrer bisherigen TÃ¤tigkeit als Pflegehelferin auszugehen. Das psychische Leiden sei gemÃ¤ss der Berichterstattung in der Regel mit Ã¼berwiegender Wahrscheinlichkeit vorÃ¼bergehender Natur und somit unbeachtlich. Eine leidensangepasste kÃ¶rperlich leichte TÃ¤tigkeit mit Wechselbelastung ohne Heben und Tragen von Lasten Ã¼ber 5 Kilogramm und Verharren in Zwangshaltungen sei der BeschwerdefÃ¼hrerin zu 100 % zumutbar (Urk. 8/18/4).</w:t>
      </w:r>
    </w:p>
    <w:p>
      <w:r>
        <w:rPr>
          <w:b/>
        </w:rPr>
        <w:t>E. 4.3</w:t>
      </w:r>
    </w:p>
    <w:p>
      <w:r>
        <w:t>4.3.1Â Â  Aufgrund der medizinischen Akten steht fest und ist unbestritten, dass die BeschwerdefÃ¼hrerin in somatischer Hinsicht unter einem chronischen Lumbovertebralsyndrom sowie unter einem HÃ¼ftschmerzsyndrom bei Coxarthrose rechts leidet.</w:t>
      </w:r>
    </w:p>
    <w:p>
      <w:r>
        <w:t>4.3.2Â Â  Die Beschwerdegegnerin stÃ¼tzt ihre Auffassung, wonach fÃ¼r die TÃ¤tigkeit der BeschwerdefÃ¼hrerin als Pflegehelferin eine 100%ige ArbeitsunfÃ¤higkeit, fÃ¼r eine kÃ¶rperliche leichte TÃ¤tigkeit mit Wechselbelastung ohne Heben und Tragen von Lasten Ã¼ber 5 Kilogramm und ohne Verharren in Zwangshaltungen jedoch eine 100%ige ArbeitsfÃ¤higkeit besteht, auf die Stellungnahme von C.___ und D.___ vom RAD vom 6. Februar 2007 (Urk Â 8/18/4).</w:t>
      </w:r>
    </w:p>
    <w:p>
      <w:r>
        <w:t>Â Â Â Â Â Â Â Â  Mit Blick auf die von Y.___, A.___ und B.___ in den genannten Berichten erhobenen somatischen Diagnosen und Befunde (Urk. 8/10/1, Urk. 8/16/1 und Urk. 8/17/7), insbesondere auch diejenigen im Bericht von B.___ an Y.___ vom 2. Juni 2006 ("FlÃ¼ssiges symmetrisches Gangbild, Neurostatus bezÃ¼glich Muskeleigenreflexe, BerÃ¼hrungsempfindung und roher Kraft ohne Befund. LasÃ¨gue-ManÃ¶ver negativ. MobilitÃ¤t der LendenwirbelsÃ¤ule unter Schmerzmedikation frei und nicht dolent" [Urk. 8/17/7]), kann in der Tat ohne weiteres davon ausgegangen werden, dass der BeschwerdefÃ¼hrerin eine kÃ¶rperlich leichte TÃ¤tigkeit mit Wechselbelastung ohne Heben und Tragen von Lasten Ã¼ber 5 Kilogramm und ohne Verharren in Zwangshaltungen ganztags zumutbar ist.</w:t>
      </w:r>
    </w:p>
    <w:p>
      <w:r>
        <w:t>Â Â Â Â Â Â Â Â  Die von Y.___ in ihrem Verlaufsbericht vom 5. Dezember 2006 gemachten Angaben zur physischen "Arbeitsbelastbarkeit" der BeschwerdefÃ¼hrerin (Urk. 8/17/3) stehen der dahingehenden EinschÃ¤tzung von C.___ und D.___ vom RAD nicht entgegen. Dass sie - wie Y.___ im genannten Bericht anmerkte (Urk. 8/17/3) - nichtsteroidale Antirheumatika einnehmen muss, Ã¤ndert daran nichts, zumal sie aufgrund der ihr obliegenden Schadenminderungspflicht gehalten ist, alles ihr Zumutbare selber vorzukehren, um die Folgen ihrer InvaliditÃ¤t bestmÃ¶glich zu mildern (vgl. ErwÃ¤gung 2.5). Ausserdem wies Y.___ in ihrem "Arztzeugnis betreffend IV-VerfÃ¼gung vom 22. MÃ¤rz 2007" ausdrÃ¼cklich darauf hin, dass die psychischen Probleme der BeschwerdefÃ¼hrerin im Vordergrund stÃ¼nden (Urk. 3/5). Diese hatte sie aber bei den von ihr vorgenommenen Beurteilungen der ArbeitsfÃ¤higkeit mitberÃ¼cksichtigt (Urk. 8/10/1 und Urk. 8/17/1-4).</w:t>
      </w:r>
    </w:p>
    <w:p>
      <w:r>
        <w:rPr>
          <w:b/>
        </w:rPr>
        <w:t>E. 4.4</w:t>
      </w:r>
    </w:p>
    <w:p>
      <w:r>
        <w:t>4.4.1Â Â  Was den psychischen Gesundheitszustand der BeschwerdefÃ¼hrerin betrifft, so stellt sich die Beschwerdegegnerin - wiederum gestÃ¼tzt auf die Stellungnahme von C.___ und D.___ vom RAD vom 6. Februar 2006 (Urk. 8/18/4) - auf den Standpunkt, es liege kein psychisches Leiden mit Krankheitswert (vgl. ErwÃ¤gung 2.1) vor.</w:t>
      </w:r>
    </w:p>
    <w:p>
      <w:r>
        <w:t>Â Â Â Â Â Â Â Â  Dieser Auffassung kann ohne weiteres beigepflichtet werden, und zwar aus folgenden GrÃ¼nden:</w:t>
      </w:r>
    </w:p>
    <w:p>
      <w:r>
        <w:t>4.4.2Â Â  Wie erwÃ¤hnt, wurden in den Berichten des Zentrums S.___ vom 8. August 2003 und 10. August 2005 eine mittelgradige depressive Episode (ICD-10 F32.1) sowie Arbeitsplatzprobleme resp. Mobbing (ICD-10 Z56.4) erhoben (Urk. 8/10/10 und Urk. 8/10/3). Y.___ und Z.___ diagnostizierten in ihren Berichten an die Beschwerdegegnerin vom 22. Mai 2006 resp. 12. Oktober 2006 rezidivierende depressive Episoden (Urk. 8/10/1) resp. eine Depression mittleren Schweregrades (Urk. 8/16/1).</w:t>
      </w:r>
    </w:p>
    <w:p>
      <w:r>
        <w:t>Â Â Â Â Â Â Â Â  Seitens des Zentrums S.___ wurde der BeschwerdefÃ¼hrerin eine ArbeitsunfÃ¤higkeit von 50 % resp. 100 % attestiert (Urk. 8/10/12 und Urk. 8/10/7), Y.___ bescheinigte ihr eine 100%ige ArbeitsunfÃ¤higkeit in der angestammten resp. eine 50%ige in einer behinderungsangepassten TÃ¤tigkeit (Urk. 8/10/1 und Urk. 8/17/4), und Z.___ scheint von einer vollstÃ¤ndigen ArbeitsunfÃ¤higkeit auszugehen (Urk. 8/16/2).</w:t>
      </w:r>
    </w:p>
    <w:p>
      <w:r>
        <w:t>4.4.3Â Â  Zu den seitens des Zentrums S.___ vorgenommenen Beurteilungen ist zu bemerken, dass die sogenannten Z-Kodierungen unter anderem zur Klassifizierung von UmstÃ¤nden vorgesehen sind, die den Gesundheitszustand einer Person beeinflussen, an sich aber keine Krankheit oder SchÃ¤digung sind; sie stehen fÃ¼r einen Zusatzfaktor, der berÃ¼cksichtigt werden muss, wenn die Person wegen eines pathologischen Zustandes behandelt wird (vgl. Weltgesundheitsorganisation [WHO], Internationale Kodifikation psychischer StÃ¶rungen, ICD-10 Kapitel V [F], 5. Auflage, Bern 2005, S. 339 ff.). Diese Belastungen fallen als solche nicht unter den Begriff des rechtserheblichen Gesundheitsschadens. Psychosoziale und soziokulturelle Belastungsfaktoren wirken sich allenfalls mittelbar invaliditÃ¤tsbegrÃ¼ndend aus, wenn und soweit sie zu einer eigentlichen BeeintrÃ¤chtigung der psychischen IntegritÃ¤t fÃ¼hren, welche ihrerseits eine EinschrÃ¤nkung der ArbeitsfÃ¤higkeit bewirkt, wenn sie einen verselbstÃ¤ndigten Gesundheitsschaden aufrechterhalten oder den Wirkungsgrad seiner - unabhÃ¤ngig von den invaliditÃ¤tsfremden Elementen bestehenden - Folgen verschlimmern (vgl. Urteil der II. sozialrechtlichen Abteilung des Bundesgerichtes vom 25. Mai 2007 in Sachen M., I 514/06, Erw. 2.2.2.2; vgl. auch ErwÃ¤gung 2.1).</w:t>
      </w:r>
    </w:p>
    <w:p>
      <w:r>
        <w:t>Â Â Â Â Â Â Â Â  Vorliegend spielen psychosoziale Faktoren offenkundig auch eine Rolle als selbstÃ¤ndige und insoweit nicht versicherte Ursachen.</w:t>
      </w:r>
    </w:p>
    <w:p>
      <w:r>
        <w:t>Â Â Â Â Â Â Â Â  So wurde im Bericht des Zentrums S.___ vom 8. August 2003 festgehalten, die BeschwerdefÃ¼hrerin habe angegeben, seit 2002 unter ZukunftsÃ¤ngsten zu leiden. Die BÃ¼rofachschule habe sie im Dezember 2002 wegen Ãberforderung (SchlafstÃ¶rungen, Erbrechen, NervositÃ¤t, Erinnerungsbilder an Schulzeit, AngstzustÃ¤nde, Kopfschmerzen) aufgeben mÃ¼ssen. Danach sei es zu einer Reduktion der Symptome gekommen. Sie habe heute noch Angst vor der Zukunft, mÃ¼sse weinen, sie sorge sich um die Lehrstelle ihres Sohnes, leide unter Lust- und Interesselosigkeit und habe Schwierigkeiten bei der Arbeitsstelle (Lager), wo sie wegen des TemporÃ¤rvertrages immer wieder AusfÃ¤lle von zwei Monaten habe. Ein jÃ¼ngerer Sohn sei im Heim wegen schulischen Schwierigkeiten. Finanziell sei sie seit mehr als zehn Jahren durch das Sozialamt abgesichert (Urk. 8/10/10). Aus Sicht der BeschwerdefÃ¼hrerin hingen die Beschwerden mit der Alleinerziehung zusammen. Sie fÃ¼hle sich mÃ¼de und erschÃ¶pft, habe deshalb keine Entlastung. Die Kindheit sei nicht gut verlaufen. Vater und Bruder seien Alkoholiker, der Ex-Mann habe auch getrunken (Urk. 8/10/10). Aus verhaltenstherapeutisch-psychodynamischer Sicht lasse sich die Problematik der BeschwerdefÃ¼hrerin damit erklÃ¤ren, dass sie aufgrund von schwierigen Sozialisationsbedingungen (Streit der Eltern) kein gutes SelbstwertgefÃ¼hl entwickelt habe. Aufgrund der familiÃ¤ren Probleme habe sie dann keine Ausbildung gemacht. Verschiedene unbefriedigende ArbeitstÃ¤tigkeiten, eine unglÃ¼ckliche Heirat sowie Scheidung hÃ¤tten die BeschwerdefÃ¼hrerin weiter belastet. In der Folge dieser Belastungen seien dann zunehmende Depressionen mit UnfÃ¤higkeit, zu handeln und sich nach der Familienpause wieder eine Festanstellung zu suchen, aufgetreten. Schlussendlich bestehe seit 10 Jahren eine AbhÃ¤ngigkeit vom Sozialamt. Aufrechterhalten werde die Depression durch die soziale Introversion sowie eine Vermeidung von Anforderungen (Urk. 8/10/11). Im Bericht des Zentrums S.___ vom 10. August 2005 wurde angefÃ¼hrt, gemÃ¤ss den Angaben der BeschwerdefÃ¼hrerin habe sie im tagesklinischen Programm vom 10. Februar bis 4. April 2003 eine deutliche Verbesserung erfahren. Sie habe wieder gearbeitet, sei durch ein Arbeitsprogramm der Gemeinde in ein Altersheim gekommen und habe dort sogar eine Stelle erhalten. An dieser Stelle sei sie zunehmend gemobbt worden und habe wÃ¤hrend der Probezeit im November 2004 die KÃ¼ndigung erhalten. Seither leide sie unter Antriebslosigkeit, Depression mit Lust- und Interesselosigkeit sowie Sinnlosigkeitsgedanken. Beruflich herrsche Perspektivenlosigkeit, seit Februar 2005 sei sie arbeitsunfÃ¤hig. Auf der Regionalen Arbeitsvermittlungsstelle habe sie nur geheult (Urk. 10/10/3). Unter dem Titel "Verhaltensanalyse" wurde dazu unter anderem vermerkt, dass die Erfahrung, nach langjÃ¤hriger Arbeit als Hausfrau und Mutter durch das Arbeitsintegrationsprogramm wieder in einen Beruf einzusteigen und dort gemobbt zu werden, bei der BeschwerdefÃ¼hrerin zu GefÃ¼hlen der Hoffnungslosigkeit, einer VerstÃ¤rkung der Selbstunsicherheit und Ãngstlichkeit gefÃ¼hrt hÃ¤tten, welche zur Entwicklung einer erneuten depressiven Episode beigetragen hÃ¤tten. Ebenso von Bedeutung sei die gleichzeitig bestehende, als hoch einzuschÃ¤tzende Belastung durch die alleinige Erziehung der SÃ¶hne, welche die BeschwerdefÃ¼hrerin mit ihrem passiven Verhalten sowie ihrem Alkohol- und Cannabiskonsum Ã¼berforderten. Die Verbindung der Mobbing-Erfahrung am Arbeitsplatz, die Belastung zu Hause, die Perspektivenlosigkeit und die finanziellen Sorgen und Ãngste kÃ¶nnten als Ursache der depressiven Episode betrachtet werden (Urk. 8/10/5).</w:t>
      </w:r>
    </w:p>
    <w:p>
      <w:r>
        <w:t>Â Â Â Â Â Â Â Â  Dementsprechend stellten die mit der BeschwerdefÃ¼hrerin befassten Psychiaterinnen und Psychiater sowie Psychologinnen und Psychologen des Zentrums S.___ zwar beide Male eine "deutlich depressiv-resignierte Stimmung" (Urk. 8/10/11) resp. eine "im Kontakt deprimierte Stimmung" sowie ein "inhaltlich problemzentriertes Denken" fest (Urk. 8/10/4). Im Ãbrigen fanden sie aber einen unauffÃ¤lligen psychischen Befund und bezeichneten statt dessen die soziale Situation als direkt mitverantwortlich fÃ¼r die schlechte Verfassung der BeschwerdefÃ¼hrerin.</w:t>
      </w:r>
    </w:p>
    <w:p>
      <w:r>
        <w:t>Â Â Â Â Â Â Â Â  Die - auf umfassenden AbklÃ¤rungen beruhenden - Feststellungen des Zentrums S.___ lassen somit einerseits darauf schliessen, dass die psychische Problematik der BeschwerdefÃ¼hrerin ihren Ursprung hauptsÃ¤chlich in psychosozialen Faktoren hat. Anderseits erscheint sie - mit Blick auf die erhobenen Befunde - nicht besonders ausgeprÃ¤gt. Schliesslich handelt es sich dabei - zumindest dann, wenn sich die BeschwerdefÃ¼hrerin mit ihren Verhaltensmechanismen bei sie belastenden Situationen sowie den MÃ¶glichkeiten, diese zu verbessern, auseinandersetzt, was ihr aufgrund der ihr obliegenden Schadenminderungspflicht ohne weiteres zuzumuten ist (vgl. ErwÃ¤gung 2.5) - auch nicht um eine andauernde psychische StÃ¶rung im fachmedizinischen Sinn. So wurde die BeschwerdefÃ¼hrerin gemÃ¤ss den Angaben im Bericht des Zentrums S.___ vom 8. August 2003 im Verlaufe der Rehabilitationsbehandlung aktiver und sozial integrierter und hatte wieder mehr Mut, sich aktiv um eine Arbeitsstelle zu bemÃ¼hen (Urk. 8/10/10). Auch im Bericht des Zentrums S.___ vom 10. August 2005 wurde auf eine deutliche Reduktion der Depression, einen positiven Therapieverlauf und eine Verbesserung der Selbstsicherheit sowie der FÃ¤higkeit, sich abgrenzen zu kÃ¶nnen, hingewiesen (Urk. 8/10/7). Dementsprechend wurde seitens des Zentrums S.___ sowohl im Jahre 2003 als auch im Jahre 2005 - lediglich - eine mittelgradige depressive "Episode" (ICD-10 F32.1) erhoben (Urk. 8/10/10 und Urk. 8/10/3).</w:t>
      </w:r>
    </w:p>
    <w:p>
      <w:r>
        <w:t>Â Â Â Â Â Â Â Â  Die Angaben in den Berichten des Zentrums S.___ vom 8. August 2003 und 10. August 2005 lassen somit nicht auf das Vorliegen eines psychischen Leidens mit Krankheitswert schliessen. Dass ihr darin eine 50%ige resp. 100%ige ArbeitsunfÃ¤higkeit attestiert wurde, Ã¤ndert daran nichts, wurden dieser Beurteilung nach dem Gesagten doch Faktoren zugrundegelegt, welche nicht einem pathologischen Substrat im engeren, rechtserheblichen Sinn zuzurechnen sind.</w:t>
      </w:r>
    </w:p>
    <w:p>
      <w:r>
        <w:t>4.4.4Â Â  Ebenso verhÃ¤lt es sich bei den von Y.___ sowie Z.___ vorgenommenen EinschÃ¤tzungen der ArbeitsfÃ¤higkeit.</w:t>
      </w:r>
    </w:p>
    <w:p>
      <w:r>
        <w:t>Â Â Â Â Â Â Â Â  So fÃ¼hrte Y.___ in ihrem Bericht an die Beschwerdegegnerin vom 22. Mai 2006 an, bei der BeschwerdefÃ¼hrerin habe sich schon im Zusammenhang mit der Erziehung der SÃ¶hne ein Mangel an DurchsetzungsvermÃ¶gen gezeigt. Im Verlauf ihrer BerufstÃ¤tigkeit sei sie trotz intensivem Training und auch viel Einsatz ihrerseits bei auftretenden Problemen rasch an ihre Grenzen gestossen. Es sei ihr insgesamt nicht gelungen, genug SelbstÃ¤ndigkeit sowie genug Durchsetzungskraft und Abgrenzungsstruktur zu entwickeln, um auf dem freien Arbeitsmarkt weiterzubestehen. Schon zu ihren stabilsten Zeiten habe sie es nicht geschafft, zu mehr als 50 % berufstÃ¤tig zu sein. Sie gerate sehr schnell in eine Ãberforderungssituation, werde dann auch fÃ¼r einfache Dinge entscheidungsunfÃ¤hig und verliere die Routine. Die belastenden Situationen mÃ¼ndeten in depressiven ZustÃ¤nden mit sozialem RÃ¼ckzug und zum Teil in somatischen Beschwerden (Urk. 8/10/2). Nach Auffassung von Y.___ beruht die ArbeitsunfÃ¤higkeit somit auf Ãberlastungssituationen, welche ihrerseits Folge fehlender SelbstÃ¤ndigkeit und Durchsetzungskraft der BeschwerdefÃ¼hrerin sind. Hierbei handelt es sich aber nicht um pathologische StÃ¶rungen, fÃ¼r welche die Invalidenversicherung aufzukommen hÃ¤tte.</w:t>
      </w:r>
    </w:p>
    <w:p>
      <w:r>
        <w:t>Â Â Â Â Â Â Â Â  Z.___ fÃ¼hrte in ihrem Bericht an die Beschwerdegegnerin vom 12. Oktober 2006 unter dem Titel "Anamnese" - ebenfalls - eine schwierige familiÃ¤re Situation der BeschwerdefÃ¼hrerin in der Kindheit, Ãberforderung in der Rolle als Alleinerzieherin, fehlendes DurchsetzungsvermÃ¶gen, mangelnde Belastbarkeit, Ãberforderung am Arbeitsplatz sowie das GefÃ¼hl, gemobbt zu werden, an. Die BeschwerdefÃ¼hrerin sei ihr im Jahre 2000 vom Hausarzt zur Elternberatung und psychosozialen Entwicklung zugewiesen worden. Unter dem Titel "Befunde" erwÃ¤hnte sie: "Emotionen: Ã¤ngstlich, ausgeprÃ¤gte Kritikangst, viele Selbstzweifel, weicht Konflikten aus. Oft von negativen GefÃ¼hlen Ã¼berschwemmt. Unzufriedene Grundstimmung. FÃ¼hlt sich vom Leben geprellt. Verminderte EntschlussfÃ¤higkeit. Neigt zu depressiven Verstimmungen. Sozialverhalten: unsichere PersÃ¶nlichkeit, kann nicht fÃ¼r ihre BedÃ¼rfnisse einstehen, nicht Nein sagen, wenig enge Kontakte, hÃ¤ufig sozialer RÃ¼ckzug. Kognition: im unteren Bereich der Norm. EingeschrÃ¤nkte AusdrucksmÃ¶glichkeit" (Urk. 8/16/2). Z.___ fÃ¼hrt die depressive Problematik der BeschwerdefÃ¼hrerin somit ebenfalls praktisch ausschliesslich auf invaliditÃ¤tsfremde resp. nicht pathologische Faktoren zurÃ¼ck und bezeichnet sie ausserdem weder als ausgeprÃ¤gt ("die BeschwerdefÃ¼hrerin neigt zu depressiven Verstimmungen" [Urk. 8/16/2]), noch als andauernd ("Auftreten von depressiven Episoden" [Urk. 8/16/2]).</w:t>
      </w:r>
    </w:p>
    <w:p>
      <w:r>
        <w:t>4.4.5Â Â  Schliesslich ist zu bemerken, dass Z.___ die BeschwerdefÃ¼hrerin gemÃ¤ss ihren Angaben letztmals am 8. MÃ¤rz 2006 untersucht hat (Urk. 8/16/2). Dass sie sich seither bis zum Erlass der - rechtsprechungsgemÃ¤ss die zeitliche Grenze der richterlichen ÃberprÃ¼fungsbefugnis bildenden (BGE 130 V 446 Erw. 1.2 mit Hinweisen) - VerfÃ¼gungen vom 22. MÃ¤rz 2007 (Urk. 2/1-2) einer medikamentÃ¶sen und/oder therapeutischen psychiatrischen Behandlung unterzogen hÃ¤tte, was ihr aufgrund der ihr obliegenden Schadenminderungspflicht (vgl. ErwÃ¤gung 2.5) ohne weiteres zuzumuten gewesen wÃ¤re, geht aus den Akten nicht hervor und wurde von ihr auch nicht geltend gemacht.</w:t>
      </w:r>
    </w:p>
    <w:p>
      <w:r>
        <w:t>4.5Â Â Â Â  Es bestehen demnach keine Anzeichen fÃ¼r eine Krankheitswertigkeit der psychischen Problematik der BeschwerdefÃ¼hrerin.</w:t>
      </w:r>
    </w:p>
    <w:p>
      <w:r>
        <w:t>4.6Â Â Â Â  Vor diesem Hintergrund sind von der beantragten psychiatrischen Begutachtung keine relevanten neuen Erkenntnisse zu erwarten, weshalb darauf verzichtet werden kann (antizipierte BeweiswÃ¼rdigung; vgl. Urteil der I. sozialrechtlichen Abteilung des Bundesgerichtes vom 7. August 2008 in Sachen L., 8C_483/2007, Erw. 4.2, mit Hinweisen; vgl. Urteil der II. sozialrechtlichen Abteilung des Bundesgerichtes vom 8. Mai 2007 in Sachen H., I 274/06, Erw. 3.2, mit Hinweisen).</w:t>
      </w:r>
    </w:p>
    <w:p>
      <w:r>
        <w:rPr>
          <w:b/>
        </w:rPr>
        <w:t>E. 5</w:t>
      </w:r>
    </w:p>
    <w:p>
      <w:r>
        <w:t>5.1Â Â Â Â  Hinsichtlich der erwerblichen Auswirkungen der eingeschrÃ¤nkten LeistungsfÃ¤higkeit ging die Beschwerdegegnerin im Rahmen eines Einkommensvergleiches davon aus, dass den Vergleichseinkommen - mangels regelmÃ¤ssiger TÃ¤tigkeit der BeschwerdefÃ¼hrerin in der Pflege auch in Bezug auf das Valideneinkommen - die Zahlen gemÃ¤ss der vom Bundesamt fÃ¼r Statistik herausgegebenen Lohlstrukturerhebung (LSE) 2004 (Tabelle TA1, Frauen, einfache und repetitive TÃ¤tigkeiten) zu Grunde zu legen seien. Alsdann gelangte sie unter Annahme eines Abzuges vom Valideneinkommen von 20 % zu einem InvaliditÃ¤tsgrad in derselben HÃ¶he (Urk. 8/19 und Urk. 2).</w:t>
      </w:r>
    </w:p>
    <w:p>
      <w:r>
        <w:t>Â Â Â Â Â Â Â Â  Dem kann nicht vollumfÃ¤nglich beigepflichtet werden.</w:t>
      </w:r>
    </w:p>
    <w:p>
      <w:r>
        <w:t>5.2Â Â Â Â  Mit Blick auf die vorliegenden AuszÃ¼ge aus dem Individuellen Konto der BeschwerdefÃ¼hrerin (Urk. 8/13) stellt sich zunÃ¤chst die Frage, ob sie seitens der Beschwerdegegnerin zu Recht - ohne weiteren AbklÃ¤rungen - als voll erwerbstÃ¤tig qualifiziert wurde. Unterzieht man die AuszÃ¼ge einer genauen Betrachtung, fÃ¤llt nÃ¤mlich auf, dass die BeschwerdefÃ¼hrerin bis heute nie ein Einkommen erzielt hat, welches auf eine ganztÃ¤gige ErwerbstÃ¤tigkeit schliessen lassen wÃ¼rde, insbesondere auch nicht, als ihre SÃ¶hne, geboren 1984 und 1986 (Urk. 8/3/3), keiner erheblichen Betreuung mehr bedurften. Wie die nachfolgenden AusfÃ¼hrungen zeigen, resultiert indessen auch dann kein anspruchsbegrÃ¼ndender InvaliditÃ¤tsgrad, wenn dieser aufgrund der - fÃ¼r die BeschwerdefÃ¼hrerin gÃ¼nstigeren - Methode des Einkommensvergleiches (vgl. ErwÃ¤gung 2.3.1) - ermittelt wird. Es kann daher offen bleiben, ob die BeschwerdefÃ¼hrerin richtigerweise als teilerwerbstÃ¤tig hÃ¤tte qualifiziert und demgemÃ¤ss zur Bemessung des InvaliditÃ¤tsgrades die gemischte Methode (vgl. ErwÃ¤gung 2.3.3) hÃ¤tte angewendet werden mÃ¼ssen.</w:t>
      </w:r>
    </w:p>
    <w:p>
      <w:r>
        <w:t>5.3Â Â Â Â</w:t>
      </w:r>
    </w:p>
    <w:p>
      <w:r>
        <w:t>5.3.1Â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 Nicht auf den zuletzt erzielten Lohn kann abgestellt werden, wenn dieser offensichtlich nicht dem Einkommen entspricht, das die versicherte Person im Gesundheitsfall nach Ã¼berwiegender Wahrscheinlichkeit in der Lage gewesen wÃ¤re zu realisieren. LÃ¤sst sich aufgrund der tatsÃ¤chlichen VerhÃ¤ltnisse das ohne gesundheitliche BeeintrÃ¤chtigung realisierte Einkommen nicht hinreichend genau beziffern, ist auf Erfahrungs- und Durchschnittswerte abzustellen (vgl. AHI 1999 S. 240 Erw. 3b). Auf sie darf jedoch im Rahmen der InvaliditÃ¤tsbemessung nur unter MitberÃ¼cksichtigung der fÃ¼r die EntlÃ¶hnung im Einzelfall gegebenenfalls relevanten persÃ¶nlichen und beruflichen Faktoren abgestellt werden (Meyer-Blaser, Rechtsprechung des Bundesgerichts zum IVG, ZÃ¼rich 1997, S. 205 f.; Omlin, Die InvaliditÃ¤t in der obligatorischen Unfallversicherung, Diss. Freiburg 1995, S. 180; Urteil des EidgenÃ¶ssischen Versicherungsgerichtes in Sachen B. vom 27. Dezember 2006; I 173/06. Erw. 5.1 mit Hinweisen).</w:t>
      </w:r>
    </w:p>
    <w:p>
      <w:r>
        <w:t>Â Â Â Â Â Â Â Â  FÃ¼r die Bestimmung des trotz gesundheitlicher BeeintrÃ¤chtigung bei ausgeglichener Arbeitsmarktlage zumutbarerweise noch realisierbaren Einkommens (Invalideneinkommen) kÃ¶nnen nach der Rechtsprechung TabellenlÃ¶hne herangezogen werden. Dies gilt insbesondere dann, wenn die versicherte Person nach Eintritt des Gesundheitsschadens keine neue ErwerbstÃ¤tigkeit aufgenommen hat, mit welcher sie die Ã¤rztlich bestÃ¤tigte RestarbeitsfÃ¤higkeit voll ausschÃ¶pft (BGE 126 V 75 ff. Erw. 3b/bb, mit Hinweis). Auszugehen ist dabei von den Tabellen der Zentralwerte des standardisierten monatlichen Bruttolohnes gemÃ¤ss Lohnstrukturerhebung (LSE) des Bundesamtes fÃ¼r Statistik (AHI-Praxis 6/1998 S. 291, mit Hinweisen).</w:t>
      </w:r>
    </w:p>
    <w:p>
      <w:r>
        <w:t>Â Â Â Â Â Â Â Â  Im Weiteren ist bei der Ermittlung des Invalideneinkommens zu beachten, dass versicherte Personen mit gesundheitlichen EinschrÃ¤nkungen selbst bei zumutbaren VerweisungstÃ¤tigkeiten oft das Lohnniveau gesunder Arbeitnehmerinnen und Arbeitnehmer nicht erreichen. Nebst gesundheitlichen Problemen kÃ¶nnen sich persÃ¶nliche Merkmale der versicherten Person wie Alter, Dauer der BetriebszugehÃ¶rigkeit, NationalitÃ¤t oder Aufenthaltskategorie sowie BeschÃ¤ftigungsgrad auf das hypothetische Invalideneinkommen auswirken. Daher ist je nach den konkreten UmstÃ¤nden des Einzelfalls ein Abzug von den LSE-TabellenlÃ¶hnen von maximal 25 % zu gewÃ¤hren (Urteil des EidgenÃ¶ssischen Versicherungsgerichtes vom 23. Januar 2004 in Sachen G., U 90/02, Erw. 3.4, mit Hinweis auf BGE 126 V 75; vgl. Urteil des EidgenÃ¶ssischen Versicherungsgerichtes vom 9. Mai 2005 in Sachen A., U 268/04, Erw. 3.2).</w:t>
      </w:r>
    </w:p>
    <w:p>
      <w:r>
        <w:t>5.3.2Â Â  Aus den Akten geht hervor, dass die BeschwerdefÃ¼hrerin Ã¼ber keine Berufsausbildung verfÃ¼gt (Urk. 8/3/4 und Urk. 8/10/11). In den letzten Jahren arbeitete sie temporÃ¤r bei verschiedenen Firmen, unter anderem bei der Firma V.___ sowie bei der R.___ AG (Urk. 8/13, Urk. 8/16/2). Welche TÃ¤tigkeiten mit welchem BeschÃ¤ftigungsumfang die BeschwerdefÃ¼hrerin bei den diversen Firmen verrichtete, lÃ¤sst sich den Akten nicht entnehmen. Angesichts der fehlenden Berufsausbildung dÃ¼rfte es sich dabei aber jedenfalls um Hilfsarbeiten gehandelt haben.</w:t>
      </w:r>
    </w:p>
    <w:p>
      <w:r>
        <w:t>Â Â Â Â Â Â Â Â  Vom 1. September 2004 bis 30. November 2004 war sie, wie erwÃ¤hnt, mit einem BeschÃ¤ftigungsumfang von 100 % im Regionalen Altersheim U.___ als Pflegehelferin angestellt (Urk. 8/14). Danach arbeitete sie offenbar bis 17. Mai 2005 im Rahmen eines BeschÃ¤ftigungsprogramms im W.___, einem Dienstleistungsbetrieb des Psychiatrie-Zentrums T.___, im Bereich TÃ¶pferei/Verpackung (Urk. 8/10/1, Urk. 8/16/2).</w:t>
      </w:r>
    </w:p>
    <w:p>
      <w:r>
        <w:t>Â Â Â Â Â Â Â Â  Da keine aussagekrÃ¤ftigen Lohnangaben Ã¼ber einen gewissen Zeitraum vorliegen, ist nicht zu beanstanden, dass die Beschwerdegegnerin zur Ermittlung des Valideneinkommens lohnstatistische Angaben beigezogen hat (vgl. Urteil des EidgenÃ¶ssischen Versicherungsgerichtes vom 19. August 2004 in Sachen M., I 147/04, Erw. 6.1.1).</w:t>
      </w:r>
    </w:p>
    <w:p>
      <w:r>
        <w:t>5.3.3Â Â  FÃ¼r die Festsetzung des Invalideneinkommens ist bedeutsam, dass die BeschwerdefÃ¼hrerin nach Eintritt des Gesundheitsschadens im Mai 2005 (Urk. 8/10/1) keine neue ErwerbstÃ¤tigkeit - mehr - aufgenommen hat, mit welcher sie ihre RestarbeitsfÃ¤higkeit voll ausschÃ¶pft. Es sind somit ebenfalls statistische Lohnangaben heranzuziehen.</w:t>
      </w:r>
    </w:p>
    <w:p>
      <w:r>
        <w:t>5.3.4Â Â  Somit sind Validen- und Invalideneinkommen auf der Grundlage der LSE 2004 zu bemessen, wobei angesichts der fehlenden Berufsausbildung der BeschwerdefÃ¼hrerin (Urk. 10/3/4 und Urk. 8/10/11) Ausgangspunkt bei beiden EinkommensgrÃ¶ssen der monatliche Bruttolohn (Zentralwert) von Frauen fÃ¼r einfache und repetitive TÃ¤tigkeiten (Anforderungsniveau 4) im privaten Sektor von Fr. 3'893.-- (LSE 2004, Tabelle TA1, Seite 53) bildet.</w:t>
      </w:r>
    </w:p>
    <w:p>
      <w:r>
        <w:t>Â Â Â Â Â Â Â Â  Sind Validen- und Invalideneinkommen ausgehend vom selben Tabellenlohn zu berechnen, erÃ¼brigt sich deren genaue Ermittlung. Diesfalls entspricht der InvaliditÃ¤tsgrad dem Grad der ArbeitsunfÃ¤higkeit unter BerÃ¼cksichtigung des Abzuges vom Tabellenlohn (Urteil des EidgenÃ¶ssischen Versicherungsgerichtes vom 19. April 2006 in Sachen T., I 175/06, ErwÃ¤gung 3, mit Hinweis).</w:t>
      </w:r>
    </w:p>
    <w:p>
      <w:r>
        <w:t>Â Â Â Â Â Â Â Â  Da der BeschwerdefÃ¼hrerin nur noch kÃ¶rperlich leichte TÃ¤tigkeiten mit Wechselbelastung ohne Heben und Tragen von Lasten Ã¼ber 5 Kilogramm und ohne Verharren in Zwangshaltungen zumutbar sind (vgl. ErwÃ¤gung 4.3), ist sie auf dem Arbeitsmarkt in Konkurrenz mit einer gesunden Mitbewerberin benachteiligt, was sich erfahrungsgemÃ¤ss auf das Lohnniveau auswirkt. Nicht gegeben sind hingegen die Abzugskriterien des Alters und - da fÃ¼r eine behinderungsangepasste TÃ¤tigkeit eine 100%ige ArbeitsfÃ¤higkeit besteht - der TeilzeitbeschÃ¤ftigung, ebenso wenig dasjenige der NationalitÃ¤t bzw. Aufenthaltskategorie.</w:t>
      </w:r>
    </w:p>
    <w:p>
      <w:r>
        <w:t>Â Â Â Â Â Â Â Â  Die leidensbedingte Einbusse wird bereits mit einem Abzug vom Tabellenlohn in der HÃ¶he von 15 % grosszÃ¼gig abgegolten (vgl. Urteil der I. sozialrechtlichen Abteilung des Bundesgerichtes vom 8. August 2008 in Sachen M., 8C_163/2008, ErwÃ¤gung 3.2.2). Der von der Beschwerdegegnerin auf dem Tabellenlohn gewÃ¤hrte Abzug von 20 % erscheint deshalb als zu hoch.</w:t>
      </w:r>
    </w:p>
    <w:p>
      <w:r>
        <w:t>5.4Â Â Â Â  Ausgehend von einer 100%igen ArbeitsfÃ¤higkeit der BeschwerdefÃ¼hrerin in einer kÃ¶rperlich leichten TÃ¤tigkeit mit Wechselbelastung ohne Heben und Tragen von Lasten Ã¼ber 5 Kilogramm und ohne Verharren in Zwangshaltungen resultiert somit ein InvaliditÃ¤tsgrad von 15 %. Es liegt demnach keine leistungsbegrÃ¼ndende InvaliditÃ¤t vor (Art. 28 Abs. 1 IVG). Insbesondere ist die BeschwerdefÃ¼hrerin auch nicht in einem den Anspruch auf Umschulung begrÃ¼ndenden Masse eingeschrÃ¤nkt (vgl. ErwÃ¤gung 2.4.4). Angesichts der vorliegenden Befunde ist sodann auch nicht ersichtlich, weshalb die BeschwerdefÃ¼hrerin fÃ¼r eine berufliche Neuorientierung auf die spezifischen Fachkenntnisse der Organe der Invalidenversicherung angewiesen sein sollte. Ein Anspruch auf Berufsberatung im Sinne von Art. 15 IVG sowie Arbeitsvermittlung im Sinne von Art. 18 Abs. 1 IVG (vgl. ErwÃ¤gungen 2.4.3 und 2.4.5) ist daher ebenfalls zu verneinen (vgl. Urteil des EidgenÃ¶ssischen Versicherungsgerichtes vom 20. MÃ¤rz 2003 in Sachen S., I 765/01, ErwÃ¤gung 3.2, mit Hinweisen).</w:t>
      </w:r>
    </w:p>
    <w:p>
      <w:r>
        <w:t>6.Â Â Â Â Â Â  Die Beschwerdegegnerin hat demnach den Anspruch der BeschwerdefÃ¼hrerin auf Massnahmen beruflicher Art sowie eine Rente im Ergebnis zu Recht verneint, weshalb die Beschwerde abzuweisen ist.</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der BeschwerdefÃ¼hrerin aufzuerlegen.</w:t>
      </w:r>
    </w:p>
    <w:p>
      <w:r>
        <w:t>Â Â Â Â Â Â Â Â</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