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IV.2007.00296 vom 21. Juni 2007</w:t>
      </w:r>
    </w:p>
    <w:p>
      <w:r>
        <w:t>ZH Sozialversicherungsgericht, 2007-06-21, DE</w:t>
      </w:r>
    </w:p>
    <w:p>
      <w:r>
        <w:rPr>
          <w:b/>
        </w:rPr>
        <w:t xml:space="preserve">Quelle: </w:t>
      </w:r>
      <w:r>
        <w:t>https://mcp.opencaselaw.ch/entscheid/zh_sozialversicherungsgericht_IV.2007.00296</w:t>
      </w:r>
    </w:p>
    <w:p>
      <w:r>
        <w:t>FR: ZH_SOZIALVERSICHERUNGSGERICHT IV.2007.00296 du 21 juin 2007</w:t>
      </w:r>
    </w:p>
    <w:p>
      <w:r>
        <w:t>IT: ZH_SOZIALVERSICHERUNGSGERICHT IV.2007.00296 del 21 giugno 2007</w:t>
      </w:r>
    </w:p>
    <w:p>
      <w:pPr>
        <w:pStyle w:val="Heading2"/>
      </w:pPr>
      <w:r>
        <w:t>Erwägungen</w:t>
      </w:r>
    </w:p>
    <w:p>
      <w:r>
        <w:rPr>
          <w:b/>
        </w:rPr>
        <w:t>E. 4.1</w:t>
      </w:r>
    </w:p>
    <w:p>
      <w:r>
        <w:t>Dr. med. C.___, FMH fÃ¼r Innere Medizin, diagnostizierte in seinem zuhanden der Pensionskasse des BeschwerdefÃ¼hrers am 24. Juni 2003 erstatteten Gutachten (Urk. 8/42) eine dialysepflichtige hereditÃ¤re Nephritis im Rahmen eines Alport-Syndroms sowie rezidivierende RÃ¼ckenbeschwerden (Urk. 8/42/2). Dazu komme die krankheitsbedingte SchwerhÃ¶rigkeit. Der InvaliditÃ¤tsgrad des BeschwerdefÃ¼hrers habe wegen der vermehrten Niereninsuffizienz, der gestÃ¶rten KommunikationsfÃ¤higkeit infolge der SchwerhÃ¶rigkeit, der vermehrten MÃ¼digkeit, raschen ErschÃ¶pfbarkeit und der depressiven Verstimmung zugenommen (Urk. 8/42/2).</w:t>
      </w:r>
    </w:p>
    <w:p>
      <w:r>
        <w:t>Der BeschwerdefÃ¼hrer fÃ¼hle sich nach eigenen Angaben besser. Die depressive Verstimmung sei weitgehend in den Hintergrund getreten. Nach der Dialyse gehe es ihm jeweils fÃ¼r kurze Zeit kÃ¶rperlich sehr gut. Da es ihm gesamthaft besser gehe, wolle er sich bis zu einer allfÃ¤lligen Nierentransplantation weiterbilden (Urk. 8/42/2).</w:t>
      </w:r>
    </w:p>
    <w:p>
      <w:r>
        <w:t>Nach einer Nierentransplantation kÃ¶nne mit einer TeilarbeitsfÃ¤higkeit gerechnet werden, soweit die TÃ¤tigkeit nicht rÃ¼ckenbelastend sei und an die alltÃ¤gliche Kommunikation keine hohen Anforderungen stelle (Urk. 8/42/3).</w:t>
      </w:r>
    </w:p>
    <w:p>
      <w:r>
        <w:rPr>
          <w:b/>
        </w:rPr>
        <w:t>E. 4.2</w:t>
      </w:r>
    </w:p>
    <w:p>
      <w:r>
        <w:t>Dr. med. D.___, Allgemeine Medizin FMH, Hausarzt des BeschwerdefÃ¼hrers (Urk. 8/62/2 lit. D. Ziff. 3), diagnostizierte mit Bericht vom 18. Juli 2003 (Urk. 8/33) ein Alport-Syndrom mit prÃ¤terminaler Niereninsuffizienz und SchwerhÃ¶rigkeit (Urk. 8/33 lit. A). Seit dem 1. Oktober 2002 sei der BeschwerdefÃ¼hrer bis auf weiteres zu 100 % arbeitsunfÃ¤hig (Urk. 8/33 lit. B). Sein Gesundheitszustand sei sich verschlechternd und seine ArbeitsfÃ¤higkeit kÃ¶nne durch medizinische Massnahmen nicht verbessert werden (Urk. 8/33 lit. C Ziff. 1-2). Subjektiv leide der BeschwerdefÃ¼hrer unter rascher ErmÃ¼dbarkeit, KonzentrationsschwÃ¤che und wenig Kraft (Urk. 8/33 lit. D).</w:t>
      </w:r>
    </w:p>
    <w:p>
      <w:r>
        <w:t>Bis zur erfolgten Nierentransplantation sei mit keiner ArbeitsfÃ¤higkeit zu rechnen (Urk. 8/33 lit. D).</w:t>
      </w:r>
    </w:p>
    <w:p>
      <w:r>
        <w:rPr>
          <w:b/>
        </w:rPr>
        <w:t>E. 4.3</w:t>
      </w:r>
    </w:p>
    <w:p>
      <w:r>
        <w:t>Mit Bericht vom 22. Juli 2003 (Urk. 8/34) stellten die Ãrzte des Kantonsspitals G.___, Nephrologie, folgende, sich auf die ArbeitsfÃ¤higkeit auswirkende Diagnose (Urk. 8/24 lit. A):</w:t>
      </w:r>
    </w:p>
    <w:p>
      <w:r>
        <w:t>1. Chronische dialysebedÃ¼rftige Niereninsuffizienz bei hereditÃ¤rer Nephritis und Alport-Syndrom mit</w:t>
      </w:r>
    </w:p>
    <w:p>
      <w:r>
        <w:t>- renaler AnÃ¤mie</w:t>
      </w:r>
    </w:p>
    <w:p>
      <w:r>
        <w:t>- sekundÃ¤rem Hyperparathyreoidismus, Erst-HÃ¤modialyse 9/02</w:t>
      </w:r>
    </w:p>
    <w:p>
      <w:r>
        <w:t>- AV-Cimino-Fistelanlage links 8/01</w:t>
      </w:r>
    </w:p>
    <w:p>
      <w:r>
        <w:t>2. Innenohr-SchwerhÃ¶rigkeit, apparativ versorgt seit 1/97</w:t>
      </w:r>
    </w:p>
    <w:p>
      <w:r>
        <w:t>3. Myopie</w:t>
      </w:r>
    </w:p>
    <w:p>
      <w:r>
        <w:t>Als Krankenpfleger sei der BeschwerdefÃ¼hrer seit 1999 bis auf weiteres zu 50 % arbeitsunfÃ¤hig gewesen. Seit 4. Februar 2002 bestehe eine 20%ige ArbeitsfÃ¤higkeit (Urk. 8/34 lit. B). Der Gesundheitszustand sei besserungsfÃ¤hig und die ArbeitsfÃ¤higkeit kÃ¶nne eventuell nach einer Nierentransplantation auf 100 % gesteigert werden (Urk. 8/34 lit C Ziff. 1-2). Leichtes und mittleres Hantieren mit Werkzeugen sowie Handrotationen seien dem BeschwerdefÃ¼hrer sehr oft (ca. 5 1/2 bis 8 Stunden pro Tag) zumutbar, ebenso lÃ¤nger dauerndes Sitzen und Stehen sowie Gehen und Treppen steigen (Urk. 8/34/3). Die psychischen Funktionen seien nicht eingeschrÃ¤nkt. Die bisherige wie eine behinderungsangepasste TÃ¤tigkeit sei halbtags zumutbar (Formular ÂArbeitsbelastbarkeit: Medizinische BeurteilungÂ vom 5. August 2003; Urk. 8/34/4).</w:t>
      </w:r>
    </w:p>
    <w:p>
      <w:r>
        <w:rPr>
          <w:b/>
        </w:rPr>
        <w:t>E. 4.4</w:t>
      </w:r>
    </w:p>
    <w:p>
      <w:r>
        <w:t>Am 16. September 2003 wurde dem BeschwerdefÃ¼hrer eine Niere transplantiert (Urk. 8/67 lit. A = Urk. 8/69 lit. A).</w:t>
      </w:r>
    </w:p>
    <w:p>
      <w:r>
        <w:t>Mit Bericht vom 23. November 2005 (Urk. 8/39/3-4) stellten die Ãrzte des UniversitÃ¤tsspitals H.___, Klinik fÃ¼r Nephrologie, folgende, sich auf die ArbeitsfÃ¤higkeit auswirkende Diagnose (Urk. 8/39/3 lit. A):</w:t>
      </w:r>
    </w:p>
    <w:p>
      <w:r>
        <w:t>1. Nierenallotransplantation iliacal links am 16. September 2003</w:t>
      </w:r>
    </w:p>
    <w:p>
      <w:r>
        <w:t>2. HereditÃ¤res Alport-Syndrom mit</w:t>
      </w:r>
    </w:p>
    <w:p>
      <w:r>
        <w:t>- Niereninsuffizienz</w:t>
      </w:r>
    </w:p>
    <w:p>
      <w:r>
        <w:t>- Hypoakusis</w:t>
      </w:r>
    </w:p>
    <w:p>
      <w:r>
        <w:t>Der Gesundheitszustand des BeschwerdefÃ¼hrers sei stationÃ¤r und seine ArbeitsfÃ¤higkeit kÃ¶nne durch medizinische Massnahmen nicht verbessert werden. Es seien ergÃ¤nzende medizinische AbklÃ¤rungen angezeigt (Urk. 8/39/3 lit. C Ziff. 1-2, Ziff. 6).</w:t>
      </w:r>
    </w:p>
    <w:p>
      <w:r>
        <w:t>Aktuell habe der BeschwerdefÃ¼hrer leichte Schmerzen im Bereich des transplantierten Organs und des Shunts. Zudem klage er Ã¼ber psychische Probleme, sei oft reizbar und aggressiv, dann wieder antriebslos, sei verunsichert und frage, wie man ihm diesbezÃ¼glich helfen kÃ¶nnte (Urk. 8/39/4 Ziff. 3).</w:t>
      </w:r>
    </w:p>
    <w:p>
      <w:r>
        <w:t>Aus nephrologischer Sicht bestehe eine erfreulich stabile Nierenfunktion und eine uneingeschrÃ¤nkte ArbeitsfÃ¤higkeit. Aufgrund des Gesamteindrucks des BeschwerdefÃ¼hrers mit psychologisch-psychiatrischen Beschwerden sei eine 100%ige ArbeitsfÃ¤higkeit fragwÃ¼rdig, dies sei jedoch von einem Spezialisten zu beurteilen (Urk. 8/39/4 Ziff. 7).</w:t>
      </w:r>
    </w:p>
    <w:p>
      <w:r>
        <w:rPr>
          <w:b/>
        </w:rPr>
        <w:t>E. 4.5</w:t>
      </w:r>
    </w:p>
    <w:p>
      <w:r>
        <w:t>Am 10. Februar 2006 fand eine psychiatrische Untersuchung des BeschwerdefÃ¼hrers statt. Mit Bericht vom 13. Februar 2006 (Urk. 8/66/2-3) fÃ¼hrte Dr. med. E.___, UniversitÃ¤tsspital H.___, Psychosoziale Medizin, aus, der BeschwerdefÃ¼hrer habe sich anamnestisch oft sehr Ã¼berlastet, innerlich bedrÃ¼ckt, aggressiv und sehr gespannt gefÃ¼hlt. Er habe es immer als demÃ¼tigend empfunden, ein HÃ¶rgerÃ¤t zu tragen. Ãberhaupt sei der Ausbruch seiner Krankheit fÃ¼r ihn sehr schwer fassbar. Er sei offensichtlich gekrÃ¤nkt und hadere (Urk. 8/66/2).</w:t>
      </w:r>
    </w:p>
    <w:p>
      <w:r>
        <w:t>Trotz lautem Sprechen und deutlichem Artikulieren sei die VerstÃ¤ndigung erschwert. Dazu kÃ¤men noch sprachliche VerstÃ¤ndigungsprobleme. WÃ¤hrend des GesprÃ¤chs scheine der BeschwerdefÃ¼hrer mehrere Male nicht zu verstehen oder kognitiv Ã¼berfordert zu sein. Bisweilen rissen die Gedanken ab, der Gedankengang sei aber insgesamt immer kohÃ¤rent und schlÃ¼ssig, allenfalls etwas verlangsamt. Inhaltlich herrsche das GefÃ¼hl vor, durch die Krankheit minderwertig und gestraft zu sein. Affektiv sei der BeschwerdefÃ¼hrer schwingungsfÃ¤hig und berichte stellenweise differenziert Ã¼ber seine Innenwelt. Das HÃ¶r- und VerstÃ¤ndigungsproblem sei zentral. Akustische Halluzinationen lÃ¤gen nicht vor. Ãngste fÃ¤nden sich nicht, aber gelegentlich ein zwanghaftes Verhalten. Hinweise auf akute SuizidalitÃ¤t bestÃ¤nden nicht, auch psychotische Elemente seien nicht gegeben (Urk. 8/66/3).</w:t>
      </w:r>
    </w:p>
    <w:p>
      <w:r>
        <w:t>Es liege eine AnpassungsstÃ¶rung von lÃ¤ngerer Dauer bei behindernder Grunderkrankung vor, die zu andauernden KommunikationsstÃ¶rungen und dadurch zum RÃ¼ckzug des Patienten fÃ¼hre. Dadurch entstehe das GefÃ¼hl von Unverstandensein mit allenfalls phasenweise depressiven Inhalten. Der BeschwerdefÃ¼hrer benÃ¶tige eine regelmÃ¤ssige psychiatrische Betreuung. Eine Indikation fÃ¼r eine medikamentÃ¶se Behandlung bestehe zur Zeit nicht (Urk. 8/66/3).</w:t>
      </w:r>
    </w:p>
    <w:p>
      <w:r>
        <w:rPr>
          <w:b/>
        </w:rPr>
        <w:t>E. 4.6</w:t>
      </w:r>
    </w:p>
    <w:p>
      <w:r>
        <w:t>Mit Bericht vom 18. Mai 2006 (Urk. 8/54) diagnostizierte Dr. med. M.___, Psychiatrie und Psychotherapie, bei dem der BeschwerdefÃ¼hrer seit dem 24. MÃ¤rz 2006 in Behandlung steht, eine AnpassungsstÃ¶rung im Sinne einer lÃ¤nger anhaltenden depressiven Reaktion (F 43.21) bei zunehmend invalidisierender Erkrankung und psychosozialen Konflikten (Urk. 8/54/2).</w:t>
      </w:r>
    </w:p>
    <w:p>
      <w:r>
        <w:t>Es habe viermal eine Sprechstunde stattgefunden. In den ersten drei Stunden sei der BeschwerdefÃ¼hrer stimmungsmÃ¤ssig deutlich belastet und depressiv gewesen. Hintergrund dazu sei eine Summierung von schwer zu tragenden ZustÃ¤nden: Einerseits die Symptome und FolgeschÃ¤den seiner Grunderkrankung, die ihn fÃ¼r sich allein Ã¤ngstigten und verunsicherten. Dies auch aufgrund der Frage, ob seine TÃ¶chter ebenfalls erkranken kÃ¶nnten. Andererseits bestÃ¼nden schwerwiegende eheliche Differenzen und finanzielle Probleme. Der BeschwerdefÃ¼hrer schildere SchlafstÃ¶rungen sowie StimmungseinbrÃ¼che mit pessimistischen und suizidalen Gedanken. Er erlebe sich vermehrt als gereizt und aggressiv. In der Sprechstunde sei seine Stimmung depressiv, er weine wiederholt und sei verzweifelt. Es finde eine psychopharmakologische Behandlung statt. Aufgrund der bestehenden aktuellen Symptomatik sei er vollstÃ¤ndig arbeitsunfÃ¤hig (Urk. 8/54/2-3).</w:t>
      </w:r>
    </w:p>
    <w:p>
      <w:r>
        <w:rPr>
          <w:b/>
        </w:rPr>
        <w:t>E. 4.7</w:t>
      </w:r>
    </w:p>
    <w:p>
      <w:r>
        <w:t>Dr. med. F.___, UniversitÃ¤tsspital H.___, ORL-Klinik, diagnostizierte mit Bericht vom 11. Juli 2006 (Urk. 8/63/3-4) eine beidseitige mittel- bis hochgradige sensorineurale SchwerhÃ¶rigkeit bei Alport-Syndrom, was sich auf die ArbeitsfÃ¤higkeit auswirke (Urk. 8/63/3 lit. A).</w:t>
      </w:r>
    </w:p>
    <w:p>
      <w:r>
        <w:t>Der BeschwerdefÃ¼hrer habe sich nur mit MÃ¼he an seine HÃ¶rgerÃ¤te gewÃ¶hnen kÃ¶nnen und sie nur bei der Arbeit getragen. Aktuell habe er grosse MÃ¼he, ohne HÃ¶rgerÃ¤te einem GesprÃ¤ch folgen zu kÃ¶nnen. Dies fÃ¼hre zu Hause zur sozialen Isolation und depressiver Verstimmung (Urk. 8/63/4 lit. D Ziff. 3).</w:t>
      </w:r>
    </w:p>
    <w:p>
      <w:r>
        <w:t>Mit einer erneuten HÃ¶rgerÃ¤teversorgung sollte der BeschwerdefÃ¼hrer wieder deutlich besser kommunizieren kÃ¶nnen. Die Erhaltung der ErwerbsfÃ¤higkeit sollte aus audiologischer Sicht damit gegeben sein. Unter ruhigen Bedingungen sei eine GesprÃ¤chsfÃ¼hrung mit geeigneten HÃ¶rgerÃ¤ten gut mÃ¶glich (Urk. 8/63/4 Ziff. 7).</w:t>
      </w:r>
    </w:p>
    <w:p>
      <w:r>
        <w:rPr>
          <w:b/>
        </w:rPr>
        <w:t>E. 4.8</w:t>
      </w:r>
    </w:p>
    <w:p>
      <w:r>
        <w:t>Mit Bericht vom 15. Juli 2006 (Urk. 8/62/1-3) diagnostizierte Dr. M.___ eine sich auf die ArbeitsfÃ¤higkeit auswirkende anhaltende AnpassungsstÃ¶rung (F43.21) bei Alport-Syndrom, bestehend seit 2003 (Urk. 8/62/1 lit. A). Als Krankenpfleger sei der BeschwerdefÃ¼hrer seit 2001 vollstÃ¤ndig arbeitsunfÃ¤hig (Urk. 8/62/1 lit. B). Sein Gesundheitszustand sei sich verschlechternd. Seine ArbeitsfÃ¤higkeit kÃ¶nne durch HÃ¶rgerÃ¤te und eine stÃ¤rkere Brille verbessert werden (Urk. 8/62/2 lit. C Ziff. 1-2).</w:t>
      </w:r>
    </w:p>
    <w:p>
      <w:r>
        <w:t>Die Kommunikation mit dem BeschwerdefÃ¼hrer sei erschwert: Es gÃ¤be grÃ¶ssere sprachliche VerstÃ¤ndigungsschwierigkeiten, wenn es um komplexe Themen gehe, und die Therapie sei infolge der verminderten HÃ¶rfÃ¤higkeit schwierig und anstrengend. Er sei mit seiner Krankheit, den kÃ¶rperlichen und psychischen Folgen wie auch den konsekutiven sozialen Problemen (Paarkonflikt, Verschuldung) Ã¼berfordert. SchamgefÃ¼hle hinderten ihn an der KlÃ¤rung dieser Probleme. Immer noch empfinde er die HÃ¶rgerÃ¤te und die Brille als DemÃ¼tigung und nicht als die LebensqualitÃ¤t steigernde Hilfsmittel (Urk. 8/62/2 lit. D Ziff. 5).</w:t>
      </w:r>
    </w:p>
    <w:p>
      <w:r>
        <w:t>Auffallend seien eine schwankende Aufmerksamkeit mit Abgelenktheit und verminderter Konzentration des BeschwerdefÃ¼hrers; er scheine bisweilen, bei Fehlen von wahnhaften Gedankeninhalten, abwesend zu sein. In den innerpsychischen Reaktionen auf seine Erkrankung seien phasenweise sensitiv-paranoide Verarbeitungsmodi erkennbar. Neben seinen durch die Erkrankung bedingten Defiziten in der tÃ¤glichen AktivitÃ¤t traue er sich auch mangels gefestigtem Selbstwert nicht mehr viel zu, was seine passive Haltung fÃ¶rdere. Seit der medikamentÃ¶sen Behandlung mit Johanniskraut hÃ¤tten sich die SchlafstÃ¶rung sowie die Stimmungsschwankungen verbessert (Urk. 8/62/2 lit. D Ziff. 5).</w:t>
      </w:r>
    </w:p>
    <w:p>
      <w:r>
        <w:t>Infolge der somatischen Erkrankung mit ihren Folgen fÃ¼r die Nierenfunktion, das GehÃ¶r und die Sehkraft und der sekundÃ¤ren Folgen fÃ¼r die Psyche sei der BeschwerdefÃ¼hrer bis heute und auf lÃ¤ngere Sicht arbeitsunfÃ¤hig. Die fÃ¼r eine ArbeitsfÃ¤higkeit vorausgesetzten wesentlichen kÃ¶rperlichen Funktionen seien zu instabil (Urk. 8/62/3 lit. D Ziff. 7).</w:t>
      </w:r>
    </w:p>
    <w:p>
      <w:r>
        <w:rPr>
          <w:b/>
        </w:rPr>
        <w:t>E. 4.9</w:t>
      </w:r>
    </w:p>
    <w:p>
      <w:r>
        <w:t>Die Ãrzte des UniversitÃ¤tsspitals H.___, Klinik fÃ¼r Nephrologie, stellten mit Bericht vom 26. September 2006 (Urk. 8/67 = Urk. 8/69) folgende, sich auf die ArbeitsfÃ¤higkeit auswirkende Diagnose (Urk. 8/67 lit. A):</w:t>
      </w:r>
    </w:p>
    <w:p>
      <w:r>
        <w:t>1. Status nach Nierenallotransplantation iliacal links am 16. September 2003</w:t>
      </w:r>
    </w:p>
    <w:p>
      <w:r>
        <w:t>- Grunderkrankung: Alportsyndrom, Erstdiagnose 1998</w:t>
      </w:r>
    </w:p>
    <w:p>
      <w:r>
        <w:t>- Dialyse 2001-2003</w:t>
      </w:r>
    </w:p>
    <w:p>
      <w:r>
        <w:t>2. InnenohrschwerhÃ¶rigkeit im Rahmen des Alportsyndroms</w:t>
      </w:r>
    </w:p>
    <w:p>
      <w:r>
        <w:t>3. Depressives Zustandsbild im Rahmen einer AnpassungsstÃ¶rung, bestehend seit 1998</w:t>
      </w:r>
    </w:p>
    <w:p>
      <w:r>
        <w:t>Der Gesundheitszustand des BeschwerdefÃ¼hrers sei stationÃ¤r und seine ArbeitsfÃ¤higkeit kÃ¶nne durch medizinische Massnahmen nicht verbessert werden. Es seien ergÃ¤nzende medizinische AbklÃ¤rungen angezeigt (Urk. 8/67 lit. C Ziff. 1-2, Ziff. 6). Aus nephrologischer Sicht sei der BeschwerdefÃ¼hrer zu 100 % arbeitsfÃ¤hig; bezÃ¼glich der psychischen Problematik verweise man auf Dr. M.___ (Urk. 8/67 lit. D Ziff. 7).</w:t>
      </w:r>
    </w:p>
    <w:p>
      <w:r>
        <w:rPr>
          <w:b/>
        </w:rPr>
        <w:t>E. 4.10</w:t>
      </w:r>
    </w:p>
    <w:p>
      <w:r>
        <w:t>Mit Bericht vom 27. September 2006 (Urk. 8/68/3) diagnostizierte Dr. D.___ eine Nierentransplantation links nach Niereninsuffizienz infolge eines Alportsyndroms, eine mittelgradige SchwerhÃ¶rigkeit sowie eine depressive Entwicklung (Urk. 8/68/3 lit. A). Der Gesundheitszustand des BeschwerdefÃ¼hrers sei stationÃ¤r und kÃ¶nne durch medizinische Massnahmen nicht verbessert werden (Urk. 8/68/3 lit. C Ziff. 1-2).</w:t>
      </w:r>
    </w:p>
    <w:p>
      <w:r>
        <w:t>Seit der Nierentransplantation im September 2003 hÃ¤tten sehr wenige hausÃ¤rztliche Kontakte zur Behandlung von Bagatellen stattgefunden. Im Januar 2006 sei wegen der Depression eine psychotherapeutische Betreuung erfolgt (Urk. 8/68 lit. D Ziff. 7).</w:t>
      </w:r>
    </w:p>
    <w:p>
      <w:r>
        <w:rPr>
          <w:b/>
        </w:rPr>
        <w:t>E. 5.1</w:t>
      </w:r>
    </w:p>
    <w:p>
      <w:r>
        <w:t>Die erfolgreich durchgefÃ¼hrte Nierentransplantation ermÃ¶glichte nach schlÃ¼ssiger und nachvollziehbarer EinschÃ¤tzung der Ãrzte des UniversitÃ¤tsspitals H.___ vom 23. November 2005, deren Bericht den praxisgemÃ¤ssen Anforderungen (vgl. vorstehend Erw. 1.3) zu genÃ¼gen vermag, eine uneingeschrÃ¤nkte ArbeitsfÃ¤higkeit des BeschwerdefÃ¼hrers hinsichtlich der Nierenproblematik (Urk. 8/39/4 Ziff. 7). Diese EinschÃ¤tzung lautete im September 2006 nicht anders (vgl. Urk. 8/67 lit. D Ziff. 7). Es ist somit davon auszugehen, dass der BeschwerdefÃ¼hrer hinsichtlich seiner Nierenfunktion zu 100 % arbeitsfÃ¤hig ist.</w:t>
      </w:r>
    </w:p>
    <w:p>
      <w:r>
        <w:rPr>
          <w:b/>
        </w:rPr>
        <w:t>E. 5.2</w:t>
      </w:r>
    </w:p>
    <w:p>
      <w:r>
        <w:t>Es stellt sich die Frage nach der ArbeitsfÃ¤higkeit des BeschwerdefÃ¼hrers aus psychischer Sicht.</w:t>
      </w:r>
    </w:p>
    <w:p>
      <w:r>
        <w:t>Nachdem nach Angaben des BeschwerdefÃ¼hrers anlÃ¤sslich der vertrauensÃ¤rztlichen Untersuchung vom 17. Juni 2003 seine depressive Verstimmung in den Hintergrund getreten sei (Urk. 8/42/2), stellten die Ãrzte des UniversitÃ¤tsspitals im Oktober 2005 eine erneute psychische BeeintrÃ¤chtigung fest und veranlassten eine spezialÃ¤rztliche Untersuchung (Urk. 8/39/4 Ziff. 7). Die Beurteilung durch Dr. E.___ vom 10. Februar 2006 ergab, dass das HÃ¶r- und VerstÃ¤ndigungsproblem des BeschwerdefÃ¼hrers zentral sei (Urk. 8/66/2). Der BeschwerdefÃ¼hrer empfinde es als demÃ¼tigend, ein HÃ¶rgerÃ¤t tragen zu mÃ¼ssen (Urk. 8/66/3). Die AnpassungsstÃ¶rung fÃ¼hre zu andauernden KommunikationsstÃ¶rungen und dadurch zum RÃ¼ckzug des BeschwerdefÃ¼hrers; dadurch entstehe das GefÃ¼hl von Unverstandensein mit allenfalls phasenweisen depressiven Inhalten. Eine regelmÃ¤ssige psychiatrische Betreuung sei notwendig (Urk. 8/66/3).</w:t>
      </w:r>
    </w:p>
    <w:p>
      <w:r>
        <w:t>Eine ausdrÃ¼ckliche Beurteilung der ArbeitsfÃ¤higkeit des BeschwerdefÃ¼hrers aus psychischer Sicht nahm Dr. E.___ nicht vor. Aufgrund seiner Angaben kann jedoch nicht ausgeschlossen werden, dass der psychische Zustand des BeschwerdefÃ¼hrers mit seinen HÃ¶rschwierigkeiten in Zusammenhang steht beziehungsweise stand. Er selbst Ã¤usserte sich gegenÃ¼ber Dr. F.___ dahingehend, dass er grosse MÃ¼he habe, ohne HÃ¶rgerÃ¤t einem GesprÃ¤ch zu folgen, was zur sozialen Isolation und depressiven Verstimmung fÃ¼hre (Urk. 8/63/4 lit. D Ziff. 3). Der behandelnde Psychiater Dr. M.___ stellte sodann fest, dass die ArbeitsfÃ¤higkeit des BeschwerdefÃ¼hrers mittels HÃ¶rgerÃ¤ten und einer Brille verbessert werden kÃ¶nnte (Urk. 8/62/2 lit. C Ziff. 2). Dieser empfinde die HÃ¶rgerÃ¤te und die Brille immer noch als DemÃ¼tigung (Urk. 8/62/2 lit. D Ziff. 5). Dass eine adÃ¤quate HÃ¶rgerÃ¤teversorgung jedoch einen subjektiven Gewinn zu erbringen vermochte, ergibt sich aus der Expertise vom 4. Dezember 2006 (Urk. 8/78/1).</w:t>
      </w:r>
    </w:p>
    <w:p>
      <w:r>
        <w:rPr>
          <w:b/>
        </w:rPr>
        <w:t>E. 5.3</w:t>
      </w:r>
    </w:p>
    <w:p>
      <w:r>
        <w:t>Dr. M.___ erachtete den BeschwerdefÃ¼hrer in seinen Berichten vom 18. Mai und 15. Juli 2006 (Urk. 8/54; Urk. 62) als vollstÃ¤ndig arbeitsunfÃ¤hig (Urk. 8/54/3; Urk. 8/62/3 lit. D Ziff. 7) und fÃ¼hrte dies darauf zurÃ¼ck, dass die fÃ¼r eine ArbeitsfÃ¤higkeit vorausgesetzten wesentlichen kÃ¶rperlichen Funktionen zu instabil seien (Urk. 8762/3 lit. D Ziff. 7). Dies vermag angesichts des Umstands, dass der Gesundheitszustand des BeschwerdefÃ¼hrers hinsichtlich seiner Nierenfunktion als stabil gelten darf und sein GehÃ¶r sowie die Sehkraft auch nach Ansicht von Dr. M.___ mittels Hilfsmitteln verbessert werden kÃ¶nnten (vgl. Urk. 8/62/2 lit. C Ziff. 2), nicht zu Ã¼berzeugen. Entsprechend kann auf dessen EinschÃ¤tzung der ArbeitsfÃ¤higkeit des BeschwerdefÃ¼hrers nicht abgestellt werden.</w:t>
      </w:r>
    </w:p>
    <w:p>
      <w:r>
        <w:rPr>
          <w:b/>
        </w:rPr>
        <w:t>E. 5.4</w:t>
      </w:r>
    </w:p>
    <w:p>
      <w:r>
        <w:t>Aus dem Gesagten folgt, dass verlÃ¤ssliche Angaben zur ArbeitsfÃ¤higkeit des BeschwerdefÃ¼hrers in psychischer Hinsicht fehlen; diesbezÃ¼glich vermag keiner der vorliegenden Arztberichte die praxisgemÃ¤ssen Anforderungen (vgl. vorstehend Erw. 1.3) zu erfÃ¼llen. Ein Vergleich, ob sich die ArbeitsfÃ¤higkeit und damit der InvaliditÃ¤tsgrad des BeschwerdefÃ¼hrers seit der letztmaligen ÃberprÃ¼fung seines Rentenanspruchs im MÃ¤rz 2002 verÃ¤ndert hat, kann deshalb nicht vorgenommen werden. Damit fehlt es an der Grundlage fÃ¼r einen Entscheid.</w:t>
      </w:r>
    </w:p>
    <w:p>
      <w:r>
        <w:rPr>
          <w:b/>
        </w:rPr>
        <w:t>E. 6.1</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6.2</w:t>
      </w:r>
    </w:p>
    <w:p>
      <w:r>
        <w:t>Es ist angezeigt, die Sache an die Beschwerdegegnerin zurÃ¼ckzuweisen, damit sie im Sinne der ErwÃ¤gungen einen aussagekrÃ¤ftigen fachÃ¤rztlichen Bericht einhole, der sich unter AbklÃ¤rung eines allfÃ¤lligen Zusammenhangs zwischen der adÃ¤quaten HÃ¶rgerÃ¤te- und Sehhilfenversorgung des BeschwerdefÃ¼hrers und der psychischen BeeintrÃ¤chtigung zur ArbeitsfÃ¤higkeit in der angestammten und in einer behinderungsangepassten TÃ¤tigkeit zu Ã¤ussern hat. Sollte ein solcher Zusammenhang bestehen, so wÃ¤ren auch die Frage der Prognose und einer allfÃ¤lligen Schadenminderungspflicht zu prÃ¼fen. Hernach ist der Sachverhalt neu zu beurteilen und Ã¼ber den Leistungsanspruch des BeschwerdefÃ¼hrers neu zu verfÃ¼gen. In diesem Sinne ist die Beschwerde gutzuheissen und der angefochtene Entscheid aufzuheben.</w:t>
      </w:r>
    </w:p>
    <w:p>
      <w:r>
        <w:t>7.Â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hat.Liegt jedoch keine anwaltschaftliche Vertretung vor, besteht der Anspruch auf eine ParteientschÃ¤digung nur, wenn die Vertretung fÃ¼r das in Frage stehende Rechtsgebiet besonders qualifiziert ist und wenn nicht anzunehmen ist, dass sie kostenlos erfolgt (BGE 108 V 271 Erw. 2; ZAK 1991 S. 421 Erw. 2). Vorliegend ist ein Anspruch auf ParteientschÃ¤digung deshalb zu verneinen.</w:t>
      </w:r>
    </w:p>
    <w:p>
      <w:r>
        <w:t>Das Gericht erkennt:</w:t>
      </w:r>
    </w:p>
    <w:p>
      <w:r>
        <w:t>1.Â Â Â Â Â Â Â Â  Die Beschwerde wird in dem Sinne gutgeheissen, dass die angefochtene VerfÃ¼gung vom 25. Januar 2007 aufgehoben und die Sache an die Sozialversicherungsanstalt des Kantons ZÃ¼rich, IV-Stelle, zurÃ¼ckgewiesen wird, damit diese, nach erfolgter AbklÃ¤rung im Sinne der ErwÃ¤gungen, neu verfÃ¼ge.</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M.___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