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IV.2007.00217 vom 29. September 2008</w:t>
      </w:r>
    </w:p>
    <w:p>
      <w:r>
        <w:t>ZH Sozialversicherungsgericht, 2008-09-29, DE</w:t>
      </w:r>
    </w:p>
    <w:p>
      <w:r>
        <w:rPr>
          <w:b/>
        </w:rPr>
        <w:t xml:space="preserve">Quelle: </w:t>
      </w:r>
      <w:r>
        <w:t>https://mcp.opencaselaw.ch/entscheid/zh_sozialversicherungsgericht_IV.2007.00217</w:t>
      </w:r>
    </w:p>
    <w:p>
      <w:r>
        <w:t>FR: ZH_SOZIALVERSICHERUNGSGERICHT IV.2007.00217 du 29 septembre 2008</w:t>
      </w:r>
    </w:p>
    <w:p>
      <w:r>
        <w:t>IT: ZH_SOZIALVERSICHERUNGSGERICHT IV.2007.00217 del 29 settembre 2008</w:t>
      </w:r>
    </w:p>
    <w:p>
      <w:pPr>
        <w:pStyle w:val="Heading2"/>
      </w:pPr>
      <w:r>
        <w:t>Erwägungen</w:t>
      </w:r>
    </w:p>
    <w:p>
      <w:r>
        <w:rPr>
          <w:b/>
        </w:rPr>
        <w:t>E. 1</w:t>
      </w:r>
    </w:p>
    <w:p>
      <w:r>
        <w:t>1.1Â Â Â Â  A.___, geboren 1964, arbeitete seit Mai 1997 in einem Pensum von 50 % als D.___ bei der B.___ (Urk. 8/11 Ziff. 1 und 9), als sie am 24. Juli 2000 einen Autounfall erlitt (Urk. 8/9/2 Ziff. 4). Am 21. Juli 2003 meldete sich die Versicherte bei der Invalidenversicherung zum Leistungsbezug (berufliche Massnahmen und Rente) an (Urk. 8/4 Ziff. 7.8). Am 10. Oktober 2003 kam es zu einem weiteren Autounfall (Urk. 8/29/1 Ziff. 4).</w:t>
      </w:r>
    </w:p>
    <w:p>
      <w:r>
        <w:t>Â Â Â Â Â Â Â Â  Die Sozialversicherungsanstalt des Kantons ZÃ¼rich, IV-Stelle, holte in der Folge medizinische Berichte (Urk. 8/13, Urk. 8/17), Arbeitgeberberichte (Urk. 8/11, Urk. 8/27) sowie einen Auszug aus dem individuellen Konto der Versicherten (IK-Auszug, Urk. 8/8) ein und zog die Akten des Unfallversicherers bei (Urk. 8/9, Urk. 8/29). Am 17. September 2004 erfolgte die Kostengutsprache fÃ¼r eine ergonomische ArbeitsplatzabklÃ¤rung (Urk. 8/36).</w:t>
      </w:r>
    </w:p>
    <w:p>
      <w:r>
        <w:t>Â Â Â Â Â Â Â Â  Mit Einspracheentscheid vom 6. April 2005 schloss die IV-Stelle die DurchfÃ¼hrung der bis dahin erfolgten beruflichen Massnahmen ab und ordnete im Hinblick auf weitere geeignete berufliche Massnahmen neue medizinische AbklÃ¤rungen an (Urk. 8/55). Die dagegen am 9. Mai 2005 erhobene Beschwerde ans hiesige Gericht (Urk. 8/62/3-7) wurde mit Urteil vom 11. Mai 2006 in dem Sinne gutgeheissen, dass der angefochtene Entscheid aufgehoben und die Sache zur ergÃ¤nzenden AbklÃ¤rung und neuen Entscheidung Ã¼ber den Anspruch auf berufliche Massnahmen an die IV-Stelle zurÃ¼ckgewiesen wurde (Prozess-Nr. IV.2005.00536; Urk. 8/73).</w:t>
      </w:r>
    </w:p>
    <w:p>
      <w:r>
        <w:t>1.2Â Â Â Â  Die IV-Stelle zog in der Folge weitere Unterlagen des Unfallversicherers (Urk. 8/63) sowie ein von diesem in Auftrag gegebenes Gutachten (Urk. 8/71) bei, holte weitere medizinische Berichte (Urk. 8/58) ein und veranlasste eine HaushaltabklÃ¤rung (Urk. 8/83). Bei der B.___, welche das ArbeitsverhÃ¤ltnis per Ende MÃ¤rz 2006 gekÃ¼ndigt hatte (Urk. 8/87/6), holte die IV-Stelle sodann einen neuen Arbeitgeberbericht (Urk. 8/87) ein.</w:t>
      </w:r>
    </w:p>
    <w:p>
      <w:r>
        <w:t>Â Â Â Â Â Â Â Â  Nach durchgefÃ¼hrtem Vorbescheidverfahren (Urk. 8/94, Urk. 8/98-101, Urk. 8/103-105) lehnte die IV-Stelle mit VerfÃ¼gung vom 17. Oktober 2006 einen Anspruch auf berufliche Massnahmen (Urk. 8/102) und mit VerfÃ¼gung vom 5. Januar 2007 auch einen Rentenanspruch ab (Urk. 8/108 = Urk. 2).</w:t>
      </w:r>
    </w:p>
    <w:p>
      <w:r>
        <w:t>2.Â Â Â Â Â Â  Gegen die VerfÃ¼gung vom 5. Januar 2007 (Urk. 2) erhob die Versicherte am 8. Februar 2007 Beschwerde mit dem Begehren um Ausrichtung einer Rente ab 1. Juli 2002 (Urk. 1 S. 2). Mit Beschwerdeantwort vom 26. April 2007 beantragte die IV-Stelle die Abweisung der Beschwerde (Urk. 7), worauf am 2. Mai 2007 der Schriftenwechsel geschlossen wurde (Urk. 9).</w:t>
      </w:r>
    </w:p>
    <w:p>
      <w:r>
        <w:t>Das Gericht zieht in ErwÃ¤gung:</w:t>
      </w:r>
    </w:p>
    <w:p>
      <w:r>
        <w:t>1.Â Â Â Â Â Â  Am 1. Januar 2008 sind die im Zuge der 5. IV-Revision revidierten Bestimmungen des Bundesgesetzes Ã¼ber die Invalidenversicherung (IVG) vom 6. Oktober 2006 und der Verordnung Ã¼ber die Invalidenversicherung (IVV) vom 28. September 2007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5. Januar 2007 erging, gelangen die revidierten materiellen Vorschriften des IVG und der IVV im vorliegenden Fall noch nicht zur Anwendung. Bei den im Folgenden zitierten Gesetzes- und Verordnungsbestimmungen handelt es sich deshalb - soweit nichts anderes vermerkt wird - um die Fassungen, wie sie bis Ende 2007 in Kraft gewesen sind.</w:t>
      </w:r>
    </w:p>
    <w:p>
      <w:r>
        <w:rPr>
          <w:b/>
        </w:rPr>
        <w:t>E. 2</w:t>
      </w:r>
    </w:p>
    <w:p>
      <w:r>
        <w:t>2.1Â Â Â Â  InvaliditÃ¤t ist die voraussichtlich bleibende oder lÃ¤ngere Zeit dauernde ganze oder teilweise ErwerbsunfÃ¤higkeit (Art. 8 Abs. 1 des Bundesgesetzes Ã¼ber den Allgemeinen Teil des Sozialversicherungsrechts vom 6. Oktober 2000;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Bei Versicherten, die nur zum Teil erwerbstÃ¤tig sind, wird fÃ¼r diesen Teil die InvaliditÃ¤t nach Art. 16 ATSG festgelegt. Waren sie daneben auch im Aufgabenbereich tÃ¤tig, so wird die InvaliditÃ¤t fÃ¼r diese TÃ¤tigkeit nach Art. 28 Absatz 2 bis IVG festgelegt. In diesem Falle sind der Anteil der ErwerbstÃ¤tigkeit und der Anteil der TÃ¤tigkeit im Aufgabenbereich festzulegen und der InvaliditÃ¤tsgrad entsprechend der Behinderung in beiden Bereichen zu bemessen (Art. 28 Abs. 2 ter IVG; gemischte Methode der InvaliditÃ¤tsbemessung).</w:t>
      </w:r>
    </w:p>
    <w:p>
      <w:r>
        <w:t>Â Â Â Â Â Â Â Â  Nach der Gerichts- und Verwaltungspraxis zu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2.3Â Â Â Â  Die gemÃ¤ss Art. 28 Abs. 1 IVG (in der seit dem 1. Januar 2004 gÃ¼ltigen Fassung)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rPr>
          <w:b/>
        </w:rPr>
        <w:t>E. 3</w:t>
      </w:r>
    </w:p>
    <w:p>
      <w:r>
        <w:t>3.1Â Â Â Â  Die Beschwerdegegnerin begrÃ¼ndete die Abweisung des Rentenbegehrens in der VerfÃ¼gung vom 5. Januar 2007 damit, dass die BeschwerdefÃ¼hrerin im Gesundheitsfall mit grÃ¶sster Wahrscheinlichkeit zu 80 % erwerbstÃ¤tig wÃ¤re. GemÃ¤ss dem Gutachten der Rehaklinik C.___ sei ihr eine sehr leichte, vorwiegend sitzende, wechselbelastende TÃ¤tigkeit zu 50 % zumutbar. In der HaushaltsfÃ¼hrung sei sie zu maximal 5 % eingeschrÃ¤nkt, was zu einem rentenausschliessenden InvaliditÃ¤tsgrad von 31 % fÃ¼hre (Urk. 2 S. 2f.).</w:t>
      </w:r>
    </w:p>
    <w:p>
      <w:r>
        <w:t>3.2Â Â Â Â  DemgegenÃ¼ber machte die BeschwerdefÃ¼hrerin geltend, aufgrund der Trennung von ihrem Partner hÃ¤tte sie im Gesundheitsfall 100 % arbeiten mÃ¼ssen (Urk. 1 Ziff. 4-6). Sowohl im Erwerbs- als auch im Haushaltsbereich seien die EinschrÃ¤nkungen hÃ¶her als von der Beschwerdegegnerin angenommen (Urk. 1 Ziff. 7, 9 und 10). Hinzu komme, dass die Beschwerdegegnerin von einem zu hohen Invalideneinkommen ausgehe (Urk. 1 Ziff. 8). Insgesamt bestehe seit 1. Juli 2002 ein Anspruch auf eine Invalidenrente (Urk. 1 Ziff. 11).</w:t>
      </w:r>
    </w:p>
    <w:p>
      <w:r>
        <w:t>3.3Â Â Â Â  Strittig sind somit sowohl die Statusfrage als auch die EinschrÃ¤nkungen im Aufgaben- und Erwerbsbereich sowie die HÃ¶he des Invalideneinkommens.</w:t>
      </w:r>
    </w:p>
    <w:p>
      <w:r>
        <w:rPr>
          <w:b/>
        </w:rPr>
        <w:t>E. 4</w:t>
      </w:r>
    </w:p>
    <w:p>
      <w:r>
        <w:t>4.1Â Â Â Â  Im Rahmen einer erstmaligen PrÃ¼fung des Rentenanspruches stellt sich unter dem Gesichtspunkt der Art. 4 und 5 IVG in Verbindung mit Art. 8 Abs. 1 und 3 ATSG die Frage nach der anwendbaren InvaliditÃ¤tsbemessungsmethode (Art. 16 ATSG und Art. 28 Abs. 2 bis und 2 ter IVG).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w:t>
      </w:r>
    </w:p>
    <w:p>
      <w:r>
        <w:t>4.2Â Â Â Â  Die Beschwerdegegnerin stufte die BeschwerdefÃ¼hrerin als im Gesundheitsfall zu 80 % erwerbstÃ¤tig ein, da der Sohn alle zwei bis drei Wochenenden nach Hause komme und somit ein Dauerwochenendeinsatz nicht nachvollziehbar sei (Urk. 8/83 S. 2 f. Ziff. 2.5) und neben der TÃ¤tigkeit bei der B.___ die zusÃ¤tzliche TÃ¤tigkeit als D.___ terminlich sowie wegen Ãberschneidungen nicht mÃ¶glich gewesen wÃ¤re (Urk. 8/83 S. 2 f. Ziff. 2.5). Bei dieser Argumentation Ã¼bersieht die Beschwerdegegnerin, dass die BeschwerdefÃ¼hrerin zur Realisierung eines hÃ¶heren Arbeitspensums nÃ¶tigenfalls einen Stellenwechsel hÃ¤tte vornehmen kÃ¶nnen.</w:t>
      </w:r>
    </w:p>
    <w:p>
      <w:r>
        <w:t>4.3Â Â Â Â  GemÃ¤ss den Angaben im IK-Auszug (Urk. 8/8) sowie dem Verlaufsprotokoll der Berufsberatung begann die BeschwerdefÃ¼hrerin nach der Scheidung im Jahre 1993 (Urk. 8/4 Ziff. 1.5) mit einer ErwerbstÃ¤tigkeit im Rahmen von 70 % (Urk. 8/8/2, Urk. 8/44 S. 2), bevor sie ab 1. Mai 1997 zunÃ¤chst in einem Pensum von 50 % bei der B.___ arbeitete (Urk. 8/11/2 Ziff. 9), was sich auch unmittelbar nach den beiden UnfÃ¤llen in den Jahren 2000 und 2003 nicht Ã¤nderte (Urk. 8/11/2 Ziff. 9 und 11, Urk. 8/27/2 Ziff. 9 und 11). Erst ab 1. April 2005 reduzierte die BeschwerdefÃ¼hrerin das Arbeitspensum auf 30 % (Urk. 8/87/2 Ziff. 11), bis das ArbeitsverhÃ¤ltnis per Ende MÃ¤rz 2006 aufgelÃ¶st wurde (8/87/6).</w:t>
      </w:r>
    </w:p>
    <w:p>
      <w:r>
        <w:t>Â Â Â Â Â Â Â Â  Im Rahmen der Berufsberatung erklÃ¤rte die BeschwerdefÃ¼hrerin anlÃ¤sslich des ErstgesprÃ¤ches am 11. Juni 2004, im Gesundheitsfall wÃ¤re sie seit der Trennung von ihrem langjÃ¤hrigen Partner beziehungsweise dem Bezug einer eigenen Wohnung im MÃ¤rz 2003 mindestens zu 80 % erwerbstÃ¤tig gewesen (Urk. 8/44 S. 2). Am 26. Januar 2005 hielt sie sodann fest, aus finanziellen GrÃ¼nden mÃ¼sste sie im Gesundheitsfall zu 100 % erwerbstÃ¤tig sein, insbesondere da auch der Sohn immer mehr Kosten verursache (Urk. 8/44 S. 8).</w:t>
      </w:r>
    </w:p>
    <w:p>
      <w:r>
        <w:t>Â Â Â Â Â Â Â Â  Am 4. Juli 2006 wurde die BeschwerdefÃ¼hrerin fÃ¼r eine HaushaltabklÃ¤rung zu Hause besucht und fÃ¼hrte dabei aus, seit der Trennung von ihrem Partner mÃ¼sste sie aus finanziellen GrÃ¼nden in einem Pensum von 80 % bis 100 % einer ErwerbstÃ¤tigkeit nachgehen. Sie habe keinen Anspruch auf Unterhaltszahlungen, sondern erhalte lediglich Fr. 650.-- fÃ¼r den Sohn. Somit sei sie vollumfÃ¤nglich auf ihren Verdienst angewiesen und wÃ¤re wahrscheinlich zu 100 % erwerbstÃ¤tig. Der Sohn sei wÃ¤hrend der Woche in einem Heim, seine Betreuung sei daher gesichert (Urk. 8/83 Ziff. 2.5).</w:t>
      </w:r>
    </w:p>
    <w:p>
      <w:r>
        <w:t>4.4Â Â Â Â  BezÃ¼glich der familiÃ¤ren Situation ist zu berÃ¼cksichtigen, dass der Sohn der BeschwerdefÃ¼hrerin erst seit Januar 2005 in einem Heim lebt (Urk. 8/71/30). Die BeschwerdefÃ¼hrerin hatte somit bis Ende Dezember 2004, als der 1990 geborene Sohn zu Hause wohnte, mehr Betreuungspflichten nachzukommen als in der Zeit nach Januar 2005. FÃ¼r die Zeit bis Ende Dezember 2004 erscheint ein Vollzeitpensum somit nicht als Ã¼berwiegend wahrscheinlich. Bis im MÃ¤rz 2003 lebte sie sodann mit ihrem damaligen Partner und hÃ¤tte das Pensum von 50 % auch gemÃ¤ss ihren eigenen Aussagen erst nach der Trennung erhÃ¶ht. Hingegen ist mit der BeschwerdefÃ¼hrerin davon auszugehen, dass sie als alleinerziehende Mutter, welche fÃ¼r den Familienbedarf selber aufkommen muss, ab Januar 2005 eine Vollzeitanstellung gesucht hÃ¤tte. Dies wÃ¤re ihr sowohl aufgrund ihrer Ausbildung als auch aufgrund des Heimeintrittes des Sohnes und der damit weitgehend wegfallenden Betreuungspflichten auch ohne weiteres mÃ¶glich gewesen. Hinzu kommt, dass gemÃ¤ss dem Standortbericht des Wohnheims vom 27. November 2006 angestrebt wird, dass der Sohn weiterhin nicht jedes Wochenende bei der Mutter verbringt (Urk. 3/3 S. 1).</w:t>
      </w:r>
    </w:p>
    <w:p>
      <w:r>
        <w:t>Â Â Â Â Â Â Â Â  Die BeschwerdefÃ¼hrerin ist somit insgesamt mit dem im Sozialversicherungsrecht Ã¼blichen Beweisgrad der Ã¼berwiegenden Wahrscheinlichkeit fÃ¼r die Zeit bis Ende Februar 2003 als 50 % erwerbstÃ¤tige, fÃ¼r die Zeit von MÃ¤rz 2003 bis Ende Dezember 2004 als 80 % erwerbstÃ¤tige und ab Januar 2005 als voll erwerbstÃ¤tige Person zu qualifizieren.</w:t>
      </w:r>
    </w:p>
    <w:p>
      <w:r>
        <w:rPr>
          <w:b/>
        </w:rPr>
        <w:t>E. 5</w:t>
      </w:r>
    </w:p>
    <w:p>
      <w:r>
        <w:t>5.1Â Â Â Â  Am 30. April 2003 erstattete Dr. med. E.___, Spezialarzt FMH fÃ¼r Neurologie, im Auftrag des Unfallversicherers ein Gutachten und nannte als Diagnose im Wesentlichen einen Status nach kraniozervikalem Beschleunigungstrauma Schweregrad II mit Nackenbeschwerden und muskuloskelettalen Befunden (Urk. 8/9/16 Ad. 4). BezÃ¼glich der ArbeitsfÃ¤higkeit hielt Dr. E.___ fest, die vorÃ¼bergehende ArbeitsunfÃ¤higkeit betrage 50 %, so dass das Arbeitspensum der bereits auf 50 % reduzierten Arbeitsstelle unverÃ¤ndert bleibe (Urk. 8/9/18 Ad. 7.2). Unzumutbar seien das Heben und Tragen von schweren bis sehr schweren GegenstÃ¤nden bis zur LendenhÃ¶he, das Heben von mehr als 5 kg Ã¼ber die BrusthÃ¶he sowie das Hantieren mit sehr schweren Werkzeugen. Ebenfalls zu vermeiden seien lÃ¤ngerdauernde Arbeiten in sitzender und in vorgeneigter Position, das Besteigen von Leitern sowie lÃ¤ngerdauernde Arbeiten in NÃ¤sse und KÃ¤lte oder bei Hitze (Urk. 8/9/17 Ad. 7.1).</w:t>
      </w:r>
    </w:p>
    <w:p>
      <w:r>
        <w:t>5.2Â Â Â Â  Dr. med. F.___, Facharzt FMH Physikalische Medizin und Rehabilitation speziell Rheumatologie, nannte in seinem Bericht vom 23. September 2003 folgende Diagnosen (Urk. 8/13/1 lit. A):</w:t>
      </w:r>
    </w:p>
    <w:p>
      <w:r>
        <w:t>- Posttraumatisches chronisches Zervikalsyndrom bei</w:t>
      </w:r>
    </w:p>
    <w:p>
      <w:r>
        <w:t>- Status nach HWS-Trauma am 24. Juli 2002</w:t>
      </w:r>
    </w:p>
    <w:p>
      <w:r>
        <w:t>- Wiederkehrende Kopfschmerzen, Nackenschmerzen, SchwindelgefÃ¼hl und Konzentrationseinbussen, bestehend seit 24. Juli 2002</w:t>
      </w:r>
    </w:p>
    <w:p>
      <w:r>
        <w:t>Â Â Â Â Â Â Â Â  FÃ¼r die Zeit vom 24. Juli 2002 bis 31. Juli 2003 habe eine volle ArbeitsunfÃ¤higkeit fÃ¼r die zuletzt ausgeÃ¼bte TÃ¤tigkeit bestanden (Urk. 8/13/1 lit. B). Es seien diverse TherapiemodalitÃ¤ten versucht worden, welche bisher leider nicht zu einer namhaften Verbesserung der Situation gefÃ¼hrt hÃ¤tten. Die Arbeit zu 50 % bei der B.___ stelle das momentane Limit dar. Die BeschwerdefÃ¼hrerin sei ausgebildete Krankenschwester, kÃ¶nne aber momentan nicht in der Pflege arbeiten, da ihr das repetitive Heben von schweren Lasten nicht zugemutet werden kÃ¶nne. Ãberkopfarbeiten seien gÃ¤nzlich zu unterlassen, hingegen seien hÃ¤ufige Wechselpositionen selbstverstÃ¤ndlich gÃ¼nstig. Momentan kÃ¶nne jedoch eine Zunahme der ArbeitsfÃ¤higkeit in der derzeitigen Stelle noch nicht abgesehen werden (Urk. 8/13/3). Dr. F.___ Ã¤usserte sich nicht zur ArbeitsfÃ¤higkeit in einer behinderungsangepassten TÃ¤tigkeit.</w:t>
      </w:r>
    </w:p>
    <w:p>
      <w:r>
        <w:t>5.3Â Â Â Â  In seinem Bericht vom 19. November 2003 zuhanden des Unfallversicherers diagnostizierte Dr. F.___ nach dem Unfall vom 10. Oktober 2003 ein posttraumatisches zervikozephales Syndrom und hielt eine 50%ige ArbeitsunfÃ¤higkeit ab 10. Oktober 2003 bis Ende Dezember 2003 fest (Urk. 8/29/4 Ziff. 5 und 8 = Urk. 8/63/16 Ziff. 5 und 8). Mit Schreiben vom 5. Februar 2004 teilte Dr. F.___ sodann mit, die ArbeitsfÃ¤higkeit der BeschwerdefÃ¼hrerin sei bis sicher Ende Februar 2004 auf 50 % beschrÃ¤nkt (Urk. 8/29/3 = Urk. 8/63/15), und fÃ¼hrte am 1. April 2004 aus, die Beschwerden hÃ¤tten nun soweit gelindert werden kÃ¶nnen, dass die BeschwerdefÃ¼hrerin am 1. MÃ¤rz 2004 das Arbeitspensum von 50 % gemÃ¤ss Arbeitsvertrag wieder habe aufnehmen kÃ¶nnen (Urk. 8/29/2 = Urk. 8/63/14).</w:t>
      </w:r>
    </w:p>
    <w:p>
      <w:r>
        <w:t>Â Â Â Â Â Â Â Â  Mit Bericht vom 3. November 2004 hielt Dr. F.___ fest, die BeschwerdefÃ¼hrerin habe das bisherige Arbeitspensum von 50 % Ã¼ber eine gewisse Zeitlang mit MÃ¼he aufrecht erhalten kÃ¶nnen. Zwischenzeitlich hÃ¤tten sich aber auch Beschwerden im Sinne einer posttraumatischen BelastungsstÃ¶rung eingestellt, so dass momentan keine ArbeitsfÃ¤higkeit mehr gegeben sei (Urk. 8/63/13).</w:t>
      </w:r>
    </w:p>
    <w:p>
      <w:r>
        <w:t>5.4Â Â Â Â  Am 18. April 2005 wiederholte Dr. F.___ im Wesentlichen die im September 2003 gestellte Diagnose und hielt fest, es sei der BeschwerdefÃ¼hrerin nur mit MÃ¼he gelungen, das vertragliche Pensum von 50 % zu erfÃ¼llen. Seit Ã¼ber einem Jahr sei aufgrund der Beschwerden nur noch eine 30%ige ArbeitsfÃ¤higkeit mÃ¶glich. Limitierend wÃ¼rden sich praktisch jeden Tag die Nackenverspannungen auswirken. Hinzu kÃ¤men Konzentrations- und GedÃ¤chtnisschwÃ¤chen und zunehmende depressive Verstimmungen, welche sich erschwerend auf die ArbeitsfÃ¤higkeit auswirkten. Begleitend bestehe sodann eine ausgeprÃ¤gte muskulÃ¤re Dekonditionierung. Da die Belastbarkeit immer wieder angepasst werden mÃ¼sse, seien den therapeutischen BemÃ¼hungen Grenzen gesetzt. Aufgrund des bisherigen Verlaufes und der gesamten Krankengeschichte sei er aus rheumatologischer Sicht Ã¼berzeugt, dass die 30%ige ArbeitsfÃ¤higkeit die Grenze darstelle (Urk. 8/58/3).</w:t>
      </w:r>
    </w:p>
    <w:p>
      <w:r>
        <w:t>5.5Â Â Â Â  Prof. Dr. med. G.___, MBA, Facharzt fÃ¼r Neurologie, Leitender Arzt Neurorehabilitation, Rehaklinik C.___, erstellte am 20. Februar 2006 im Auftrag des Unfallversicherers als Hauptgutachter ein interdisziplinÃ¤res Gutachten, wofÃ¼r die BeschwerdefÃ¼hrerin neurologisch, psychiatrisch sowie rheumatologisch untersucht worden war und am 30. November und 1. Dezember 2005 an einer Evaluation der funktionellen LeistungsfÃ¤higkeit (EFL) teilgenommen hatte (Urk. 8/71/2). Zusammenfassend nannte Dr. G.___ als Diagnosen einen Zustand nach UnfÃ¤llen am 24. Juli 2000 und 10. Oktober 2003 mit Schmerzen im Bereich der HWS sowie leichtgradiger schmerzhafter BewegungsbeeintrÃ¤chtigung der HWS (Urk. 8/71/15 Ziff. 4). BezÃ¼glich der psychiatrischen Diagnosen verwies er auf den psychiatrischen Fragekatalog, in welchem eine Ã¼berwiegend wahrscheinlich durchgemachte und wohl teilremittierte psychische StÃ¶rung depressiven Charakters, nÃ¤here Charakteristik und Schweregrad nicht genauer definierbar, sowie Schwindel und Hinweise auf leichte, gelegentliche Panikattacken im Rahmen einer wahrscheinlichen AngststÃ¶rung als Ursache des phobischen Schwankschwindels diagnostiziert wurden, wobei aktuell kein depressives Syndrom von krankheitswertigem Schweregrad feststellbar sei (Urk. 8/71/35 Ziff. 4). Hinsichtlich der ArbeitsfÃ¤higkeit hielt Dr. G.___ fest, dass die BeschwerdefÃ¼hrerin seit dem ersten Unfall im Jahre 2000 wÃ¤hrend grundsÃ¤tzlich vier Stunden pro Tag einer vorwiegend administrativen TÃ¤tigkeit nachgehen kÃ¶nne. Zu berÃ¼cksichtigen sei allerdings, dass gemÃ¤ss den Angaben der BeschwerdefÃ¼hrerin die Beschwerden und die LeistungsfÃ¤higkeit deutlichen Schwankungen unterworfen seien und die Arbeitsleistung somit an gewissen Tagen eventuell vermindert sei und die vier Arbeitsstunden verteilt mit Pausen dazwischen realisiert werden mÃ¼ssten. Sehr leichte, vorwiegend sitzende Arbeit, aber wechselbelastend, sei zumutbar. Zu vermeiden seien jedoch Arbeiten auf SchulterhÃ¶he und Heben Ã¼ber SchulterhÃ¶he. Es empfehle sich sodann eine lÃ¤ngerfristige Trainingstherapie zur Verbesserung der Belastbarkeit. Auch bei gut gefÃ¼hrtem Training zwei- bis dreimal pro Woche sei eine anhaltende Verbesserung jedoch erst nach Monaten zu erwarten (Urk. 8/71/13-14, Urk. 8/71/15 Ziff. 5.1). Der psychiatrische Teilgutachter Dr. med. H.___, Leitender Arzt, FMH Psychiatrie und Psychotherapie, hielt sodann bezÃ¼glich der ArbeitsfÃ¤higkeit fest, es bestehe aktuell keine EinschrÃ¤nkung aus psychischer Sicht. Zur Zeit und wahrscheinlich auch prospektiv bestehe auch keine EinschrÃ¤nkung in anderen denkbaren ErwerbstÃ¤tigkeiten (Urk. 8/71/39 Ziff. 1.b).</w:t>
      </w:r>
    </w:p>
    <w:p>
      <w:r>
        <w:t>5.6Â Â Â Â  Die Ã¼brigen bei den Akten liegenden Arztberichte enthalten keine fÃ¼r die Beurteilung der strittigen Fragen weiterfÃ¼hrenden AusfÃ¼hrungen (Urk. 8/9/19-30, Urk. 8/17, Urk. 8/29/5-7, Urk. 8/29/8-10, Urk. 8/63/17-19). Bei den Arztzeugnissen von Dr. F.___ in Urk. 8/63/20-33 handelt es sich sodann um unbegrÃ¼ndete BestÃ¤tigungen der ArbeitsunfÃ¤higkeit, welche zudem teilweise widersprÃ¼chliche Angaben enthalten, so dass nicht darauf abgestellt werden kann.</w:t>
      </w:r>
    </w:p>
    <w:p>
      <w:r>
        <w:rPr>
          <w:b/>
        </w:rPr>
        <w:t>E. 6</w:t>
      </w:r>
    </w:p>
    <w:p>
      <w:r>
        <w:t>6.1Â Â Â Â  Das Gutachten der Rehaklinik C.___ vom 20. Februar 2006 erfÃ¼llt alle praxisgemÃ¤ssen Kriterien vollumfÃ¤nglich, so dass darauf abgestellt werden kann. Es ist somit davon auszugehen, dass es der BeschwerdefÃ¼hrerin trotz der bestehenden gesundheitlichen BeeintrÃ¤chtigungen seit dem ersten Unfall am 24. Juli 2000 zumutbar ist, wÃ¤hrend vier Stunden tÃ¤glich einer sehr leichten, vorwiegend administrativen TÃ¤tigkeit nachzugehen. Zu dieser Beurteilung der ArbeitsfÃ¤higkeit gelangten im Ãbrigen nicht nur die fachÃ¤rztlichen Gutachter, sondern auch die Leiter der praktischen EFL (vgl. Urk. 8/71/43) sowie Dr. E.___ (Urk. 8/9/18 Ad. 7.2).</w:t>
      </w:r>
    </w:p>
    <w:p>
      <w:r>
        <w:t>6.2Â Â Â Â  Bei den Berichten von Dr. F.___ fÃ¤llt dagegen auf, dass diese hinsichtlich der attestierten ArbeitsunfÃ¤higkeit widersprÃ¼chlich sind, insbesondere auch unter BerÃ¼cksichtigung der in ErwÃ¤gung 5.6 erwÃ¤hnten Arztzeugnisse. Darin attestierte er beispielsweise am 2. MÃ¤rz 2005 eine 40%ige ArbeitsunfÃ¤higkeit fÃ¼r die Zeit vom 1. Februar bis 31. MÃ¤rz 2005 (Urk. 8/63/21), am 5. April 2005 jedoch eine ArbeitsunfÃ¤higkeit von 70 % fÃ¼r die Zeit vom 1. Februar bis 12. Mai 2005 (Urk. 8/63/20). Ebenso widersprechen die von Dr. F.___ attestierten ArbeitsunfÃ¤higkeiten von hÃ¤ufig gegen 100 % fÃ¼r das Jahr 2004 (Urk. 8/63/23, 25-27) seinen AusfÃ¼hrungen im Bericht vom 18. April 2005, wonach seit gut einem Jahr nur eine 30%ige ArbeitsfÃ¤higkeit bestehe (Urk. 8/58/3). Insgesamt sind seine Berichte hinsichtlich der Beurteilung der ArbeitsfÃ¤higkeit somit nicht Ã¼berzeugend, so dass nicht darauf abgestellt werden kann.</w:t>
      </w:r>
    </w:p>
    <w:p>
      <w:r>
        <w:t>6.3Â Â Â Â  Der Einwand der BeschwerdefÃ¼hrerin, wonach die von den Gutachtern angenommene mÃ¶gliche Arbeitszeit von vier Stunden erst dann als gegeben angesehen werden kÃ¶nne, wenn sich die Prognose nach Abschluss der vorgeschlagenen Therapien und Trainings auch tatsÃ¤chlich bewahrheitet habe (Urk. 1 Ziff. 9), vermag nicht zu Ã¼berzeugen. Aus den AusfÃ¼hrungen im Gutachten ergibt sich eindeutig, dass die Gutachter im Zeitpunkt der Erstellung des Gutachtens eine Arbeitszeit von vier Stunden tÃ¤glich fÃ¼r zumutbar hielten und die empfohlenen Therapien zu einer weiteren, Ã¼ber diese vier Stunden hinausgehende Belastbarkeit fÃ¼hren sollten (Urk. 8/71/13-14).</w:t>
      </w:r>
    </w:p>
    <w:p>
      <w:r>
        <w:t>Â Â Â Â Â Â Â Â  Weiter machte die BeschwerdefÃ¼hrerin geltend, es seien noch nicht alle psychiatrischen AbklÃ¤rungen getroffen worden (Urk. Â 1 Ziff. 9). Im psychiatrischen Teilgutachten der Rehaklinik C.___ wurde keine ArbeitsunfÃ¤higkeit aus psychischer Sicht festgestellt (Urk. 8/71/39 Ziff. 1.b), und auch aus den Ã¼brigen medizinischen Unterlagen ergeben sich keine Hinweise auf BeeintrÃ¤chtigungen der psychischen Gesundheit, welche zu einer Ã¼ber die bereits feststehende EinschrÃ¤nkung von 50 % hinausgehenden ArbeitsunfÃ¤higkeit fÃ¼hren wÃ¼rde. GestÃ¼tzt auf die vorliegenden Unterlagen ist somit mit Ã¼berwiegender Wahrscheinlichkeit davon auszugehen, dass auch ein Bericht des behandelnden Psychologen Hermann KÃ¼ndig zu keinen anderen Ergebnissen fÃ¼hren wÃ¼rde, da die Beurteilung der ArbeitsfÃ¤higkeit den Ãrzten vorbehalten ist, und es kann auf weitere AbklÃ¤rungen verzichtet werden.</w:t>
      </w:r>
    </w:p>
    <w:p>
      <w:r>
        <w:t>Â Â Â Â Â Â Â Â  Aus der Stellungnahme der BeschwerdefÃ¼hrerin vom 31. Mai 2006 an den Unfallversicherer (Urk. 8/76) ergibt sich sodann nichts, was im Rahmen des invalidenversicherungsrechtlichen Verfahrens zu einer anderen Beurteilung fÃ¼hren kÃ¶nnte.</w:t>
      </w:r>
    </w:p>
    <w:p>
      <w:r>
        <w:t>6.4Â Â Â Â  Zusammenfassend liegen keine Angaben vor, welche eine andere EinschÃ¤tzung als diejenige der Gutachter der Rehaklinik C.___ als Ã¼berzeugender erscheinen lÃ¤sst. Es ist somit davon auszugehen, dass der BeschwerdefÃ¼hrerin auch nach den beiden UnfÃ¤llen vom 24. Juli 2000 und 10. Oktober 2003 eine vorwiegend sehr leichte, vorwiegend administrative TÃ¤tigkeit wÃ¤hrend vier Stunden tÃ¤glich zumutbar ist.</w:t>
      </w:r>
    </w:p>
    <w:p>
      <w:r>
        <w:rPr>
          <w:b/>
        </w:rPr>
        <w:t>E. 7</w:t>
      </w:r>
    </w:p>
    <w:p>
      <w:r>
        <w:t>7.1Â Â Â Â  Bei der Ermittlung des InvaliditÃ¤tsgrades gemÃ¤ss Art. 16 ATSG in Verbindung mit Art. 28 Abs. 2 IVG ist dieser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7.2Â Â Â Â  FÃ¼r die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w:t>
      </w:r>
    </w:p>
    <w:p>
      <w:r>
        <w:t>Â Â Â Â Â Â Â Â  Auszugehen ist dabei vom letzten Verdienst der BeschwerdefÃ¼hrerin bei der B.___. Dabei erzielte sie gemÃ¤ss den Angaben der frÃ¼heren Arbeitgeberin im Jahre 2003 bei einem Pensum von 50 % ein Jahreseinkommen von Fr. 41'769.65 (Urk. 8/11/2 Ziff. 9 und 12) und im Jahre 2004 bei unverÃ¤ndertem Pensum ein Jahreseinkommen in der HÃ¶he von Fr. 43'293.50 (Urk. 8/27/2 Ziff. 9 und 12). Im Jahre 2005 betrug das Jahreseinkommen bei einem 30 % Pensum sodann Fr. 25'976.10 (Urk. 8/87/2 Ziff. 11 und 12).</w:t>
      </w:r>
    </w:p>
    <w:p>
      <w:r>
        <w:t>Â Â Â Â Â Â Â Â  FÃ¼r die Berechnung des InvaliditÃ¤tsgrades bedeutet dies, dass das Valideneinkommen fÃ¼r die Zeit bis Ende Februar 2003 (Qualifikation: 50 % erwerbstÃ¤tig) auf Fr. 41'769.65 und fÃ¼r die Zeit von MÃ¤rz 2003 bis Ende Dezember 2004 (Qualifikation: 80 % erwerbstÃ¤tig) auf Fr. 69'269.60 festzusetzen ist (Fr. 43'293.50 : 50 x 80). Im Jahre 2005 (Qualifikation: voll erwerbstÃ¤tig) betrug das Valideneinkommen sodann Fr. 86'587.-- (Fr. 25'976.10 : 30 x 100).</w:t>
      </w:r>
    </w:p>
    <w:p>
      <w:r>
        <w:t>7.3Â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5-2007 S. 86 Tabelle B9.2; BGE 129 V 484 Erw. 4.3.2, 126 V 77 f. Erw. 3b/bb, 124 V 322 Erw. 3b/aa; AHI 2000 S. 81 Erw. 2a).</w:t>
      </w:r>
    </w:p>
    <w:p>
      <w:r>
        <w:t>Â Â Â Â Â Â Â Â  Die Beschwerdegegnerin zog fÃ¼r die Ermittlung des Invalideneinkommens den bisher erzielten Lohn bei der B.___ bei mit der BegrÃ¼ndung, dabei handle es sich um eine gemÃ¤ss Gutachten zumutbare sehr leichte, vorwiegend sitzende, wechselbelastende TÃ¤tigkeit (Urk. 8/96 S. 1). Wie die BeschwerdefÃ¼hrerin in ihrer Beschwerde vom 8. Februar 2007 zu Recht geltend machte (Urk. 1 Ziff. 8), kann jedoch nicht auf das frÃ¼her erzielte Einkommen abgestellt werden. Ein tatsÃ¤chlich erzieltes Erwerbseinkommen ist nur dann massgebend, wenn diese TÃ¤tigkeit nach wie vor ausgeÃ¼bt wird, besonders stabile ArbeitsverhÃ¤ltnisse gegeben sind und anzunehmen ist, dass die versicherte Person die ihr verbleibende ArbeitsfÃ¤higkeit in zumutbarer Weise voll ausschÃ¶pft (BGE 126 V 76 Erw. 3.b.aa mit weiteren Hinweisen). Nachdem die BeschwerdefÃ¼hrerin seit Ende MÃ¤rz 2006 nicht mehr bei der B.___ arbeitet, sind fÃ¼r die Berechnung des Invalideneinkommens somit TabellenlÃ¶hne beizuziehen.</w:t>
      </w:r>
    </w:p>
    <w:p>
      <w:r>
        <w:t>Â Â Â Â Â Â Â Â  Die BeschwerdefÃ¼hrerin verfÃ¼gt Ã¼ber spezifische Berufskenntnisse, kann jedoch unbestrittenermassen keine FÃ¼hrungsaufgaben mehr wahrnehmen (Urk. 1 Ziff. 8, Urk. 2 S. 3, Urk. 8/17/2). Es ist somit nicht auf die BranchenlÃ¶hne im Anforderungsniveau 1 und 2 (Verrichtung hÃ¶chst anspruchsvoller und schwierigster oder selbstÃ¤ndiger und qualifizierter Arbeiten) abzustellen, sondern auf diejenigen des Anforderungsniveaus 3 (Arbeiten mit vorausgesetzten Berufs- und Fachkenntnissen). Nachdem die BeschwerdefÃ¼hrerin Ã¼ber eine Ausbildung als Krankenschwester verfÃ¼gt, die Handelsintensivschule besuchte (Urk. 8/4 Ziff. 6.2) und mehrere Jahre bei der B.___ arbeitete (Urk. 8/87/1 Ziff. 1), ist sodann der Branchenlohn fÃ¼r Frauen im Gesundheits- und Sozialwesen anwendbar. Dieser belief sich im Jahre 2002 auf Fr. 5'282.-- (LSE 2002, Bundesamt fÃ¼r Statistik, Neuenburg 2004, TA1, Ziff. 85), was unter BerÃ¼cksichtigung der Nettolohnentwicklung von 1.4 % fÃ¼r das Jahr 2003 und einer wÃ¶chentlichen Arbeitszeit von 41.6 Stunden ein Einkommen von Fr. 5'570.20 (Fr. 5'282.-- : 40 x 41.6 x 1.014), mithin ein Jahreseinkommen von Fr. 66'842.40 (Fr. 5'570.20 x 12) ergibt. Im Jahr 2004 betrug der massgebende Branchenlohn monatlich Fr. 5Â404.-- (LSE 2004, Bundesamt fÃ¼r Statistik, Neuenburg 2006, TA1, Ziff. 85). Unter BerÃ¼cksichtigung einer wÃ¶chentlichen Arbeitszeit von 41.6 Stunden ergibt dies ein Einkommen von Fr. 5'620.20 (Fr. 5Â404.-- : 40 x 41.6), mithin Fr. 67'442.40 pro Jahr (Fr. 5'620.20 x 12). FÃ¼r die Berechnung des Invalideneinkommens im Jahr 2005 ist zudem die Nominallohnentwicklung von 1.0 % zu berÃ¼cksichtigen, so dass sich ein Einkommen in der HÃ¶he von Fr. 68'116.80 ergibt (Fr. 67'442.40 x 1.01).</w:t>
      </w:r>
    </w:p>
    <w:p>
      <w:r>
        <w:t>Â Â Â Â Â Â Â Â  Insgesamt betrÃ¤gt das Invalideneinkommen bei dem der BeschwerdefÃ¼hrerin zumutbaren Pensum von 50 % fÃ¼r das Jahr 2003 somit Fr. 33'421.20 (Fr. 66'842.40 : 2), fÃ¼r das Jahr 2004 Fr. 33'721.20 (Fr. 67'442.40 : 2) sowie Fr. 34'058.40 fÃ¼r das Jahr 2005 (Fr. 68'116.80 : 2).</w:t>
      </w:r>
    </w:p>
    <w:p>
      <w:r>
        <w:t>7.4Â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Die Beschwerdegegnerin nahm keinen weiteren Abzug vom Invalideneinkommen vor (Urk. 8/107), wohingegen die BeschwerdefÃ¼hrerin einen solchen von 15 % geltend machte (Urk. 1 Ziff. 8). Die zumutbare Arbeitsleistung von vier Stunden tÃ¤glich ist nur mit Pausen und Ã¼ber den ganzen Tag verteilt realisierbar (Urk. 8/71/13-14), wohingegen die UnmÃ¶glichkeit von FÃ¼hrungsaufgaben bereits bei der Festlegung der TabellenlÃ¶hne berÃ¼cksichtigt wurde. Ein Abzug von 10 % trÃ¤gt den Gegebenheiten des vorliegenden Falles damit angemessen Rechnung.</w:t>
      </w:r>
    </w:p>
    <w:p>
      <w:r>
        <w:t>7.5Â Â Â Â  FÃ¼r das Jahr 2003 ergibt sich bei einem Valideneinkommen von Fr. 41'769.65 (vorstehend Erw. 7.2) sowie einem Invalideneinkommen von Fr. 30'079.10 (vorstehend Erw. 7.3; Fr. 33'421.20 x 0.9) eine Einkommenseinbusse von Fr. 11'690.55, was einer EinschrÃ¤nkung im Erwerbsbereich von 27.99 % entspricht. FÃ¼r die zweite Phase bis Ende Dezember 2004, in welcher die BeschwerdefÃ¼hrerin als zu 80 % erwerbstÃ¤tig zu qualifizieren ist, ergibt sich bei einem Valideneinkommen von Fr. 69'269.60 (vorstehend Erw. 7.2) sowie einem Invalideneinkommen von Fr. 30'349.10 (vorstehend Erw. 7.3; Fr. 33'721.20 x 0.9) eine Einkommenseinbusse von Fr. 38'920.50, was einer EinschrÃ¤nkung von 56.19 % im Erwerbsbereich entspricht. Aufgrund der TeilerwerbstÃ¤tigkeit der BeschwerdefÃ¼hrerin in der Zeit bis Ende Dezember 2004 ist der GesamtinvaliditÃ¤tsgrad somit aufgrund der gemischten Methode und unter BerÃ¼cksichtigung der EinschrÃ¤nkung im Haushaltsbereich zu ermitteln.</w:t>
      </w:r>
    </w:p>
    <w:p>
      <w:r>
        <w:t>Â Â Â Â Â Â Â Â  FÃ¼r das Jahr 2005 ergibt sich sodann bei einem Valideneinkommen von Fr. 86'587.-- (vorstehend Erw. 7.2) sowie einem Invalideneinkommen von Fr. 30'652.60 (vorstehend Erw. 7.3; Fr. 34'058.40 x 0.9) eine Einkommenseinbusse von Fr. 55'934.40, was einem InvaliditÃ¤tsgrad von 64.60 % entspricht. Nachdem die BeschwerdefÃ¼hrerin fÃ¼r die Zeit nach Januar 2005 als voll ErwerbstÃ¤tige zu qualifizieren ist, fÃ¼hrt dies zu einem Anspruch auf eine Dreiviertelsrente ab 1. Januar 2005.</w:t>
      </w:r>
    </w:p>
    <w:p>
      <w:r>
        <w:rPr>
          <w:b/>
        </w:rPr>
        <w:t>E. 8</w:t>
      </w:r>
    </w:p>
    <w:p>
      <w:r>
        <w:t>8.1Â Â Â Â  Zur Beurteilung der BeeintrÃ¤chtigungen im Haushaltsbereich wurde am 4. Juli 2006 eine HaushaltabklÃ¤rung durchgefÃ¼hrt. Der Bericht enthÃ¤lt eine eingehende AbklÃ¤rung der WohnverhÃ¤ltnisse sowie der im Haushalt der BeschwerdefÃ¼hrerin anfallenden TÃ¤tigkeiten. In Ãbereinstimmung mit der Verwaltungspraxis (Kreisschreiben fÃ¼r InvaliditÃ¤t und Hilflosigkeit in der Invalidenversicherung (KSIH), Rz. 3095) wurden darin die HaushaltstÃ¤tigkeiten in sieben Aufgaben eingeteilt und anschliessend nach deren prozentualen Gewichtung im Vergleich zu sÃ¤mtlichen anfallenden TÃ¤tigkeiten bewertet. In der Folge klÃ¤rte die AbklÃ¤rungsperson fÃ¼r jeden der sieben TÃ¤tigkeitsbereiche die konkrete Behinderung ab und ermittelte auf diese Weise eine BeeintrÃ¤chtigung in der HaushaltsfÃ¼hrung von gesamthaft 5 %. Die Aussagen der BeschwerdefÃ¼hrerin wurden dabei erwÃ¤hnt und berÃ¼cksichtigt (vgl. Urk. 8/83).</w:t>
      </w:r>
    </w:p>
    <w:p>
      <w:r>
        <w:t>Â Â Â Â Â Â Â Â  Die AbklÃ¤rungsperson nahm in ihrem Bericht folgende Gewichtung vor: ÂHaushaltsfÃ¼hrungÂ mit 5 % (von bis zu 5 %), ÂErnÃ¤hrungÂ mit 40 % (von bis zu 50 %), ÂWohnungspflegeÂ mit 15 % (von bis zu 20 %), ÂEinkauf und weitere BesorgungenÂ mit 10 % (von bis zu 10 %), ÂWÃ¤sche und KleiderpflegeÂ mit 15 % (von bis zu 20 %), ÂBetreuung von Kindern oder anderen FamilienangehÃ¶rigenÂ mit 10 % (von bis zu 30 %) und ÂVerschiedenesÂ mit 5 % (von bis zu 50 %).</w:t>
      </w:r>
    </w:p>
    <w:p>
      <w:r>
        <w:t>8.2Â Â Â Â  Dagegen wandte die BeschwerdefÃ¼hrerin ein, der Bereich ErnÃ¤hrung sei mit 30 % anstatt 40 % zu bewerten. Sodann sei der Anteil des Bereiches Wohnungspflege am Gesamthaushalt mit 25 % und der Anteil des Bereiches Garten ebenfalls hÃ¶her einzustufen (Urk. 1 Ziff. 10).</w:t>
      </w:r>
    </w:p>
    <w:p>
      <w:r>
        <w:t>Â Â Â Â Â Â Â Â  Dem ist entgegenzuhalten, dass die BeschwerdefÃ¼hrerin tÃ¤glich eine warme Mahlzeit kocht und die Vorbereitung wie auch das AufrÃ¤umen alleine Ã¼bernimmt. Ebenso erledigt sie die grobe Reinigung der KÃ¼che (Urk. 8/83 Ziff. 6.2). Nachdem sich die BeschwerdefÃ¼hrerin zur BegrÃ¼ndung lediglich auf ihre berufliche Erfahrung berief und keine weiteren AusfÃ¼hrungen machte, ist die von der AbklÃ¤rungsperson nachvollziehbar vorgenommene Gewichtung von 40 % innerhalb des Rahmens von 10 bis 50 % nicht zu beanstanden.</w:t>
      </w:r>
    </w:p>
    <w:p>
      <w:r>
        <w:t>Â Â Â Â Â Â Â Â  Was den Bereich Wohnungspflege betrifft, ist festzuhalten, dass die Gewichtung mit 15 % bereits im oberen Bereich des Rahmens von 5 bis 20 % liegt. Zudem verfÃ¼gt die Wohnung der BeschwerdefÃ¼hrerin Ã¼ber einen hohen Ausbaustandard und pflegeleichte BÃ¶den (Urk. 8/83 Ziff. 5). Eine hÃ¶here Gewichtung als 15 % und insbesondere auch eine Ãbersteigung des zulÃ¤ssigen Rahmens von 20 % ist unter diesen Voraussetzungen nicht gerechtfertigt.</w:t>
      </w:r>
    </w:p>
    <w:p>
      <w:r>
        <w:t>Â Â Â Â Â Â Â Â  Auch die Gewichtung des Bereiches Verschiedenes mit 5 % gibt zu keinen Beanstandungen Anlass. Wie die BeschwerdefÃ¼hrerin anlÃ¤sslich der HaushaltabklÃ¤rung selber erklÃ¤rte, wÃ¼rde sie im Gesundheitsfall mehr arbeiten und hÃ¤tte kaum Zeit, um einen Garten zu bewirtschaften und zu pflegen (Urk. 8/83 Ziff. 6.7). Dass sie im Falle einer vollen ErwerbstÃ¤tigkeit somit einen Sitzplatz mit Pflanzen und einem Beet hÃ¤tte (Urk. 1 Ziff. 10), erscheint wenig nachvollziehbar und widerspricht auch ihren eigenen frÃ¼heren AusfÃ¼hrungen.</w:t>
      </w:r>
    </w:p>
    <w:p>
      <w:r>
        <w:t>Â Â Â Â Â Â Â Â  Die Gewichtungen der Ã¼brigen Bereiche wurden von der BeschwerdefÃ¼hrerin zu Recht nicht beanstandet.</w:t>
      </w:r>
    </w:p>
    <w:p>
      <w:r>
        <w:t>Â Â Â Â Â Â Â Â  Zusammenfassend erweisen sich die von der AbklÃ¤rungsperson vorgenommenen prozentualen Gewichtungen als begrÃ¼ndet und nachvollziehbar, weswegen keine Ãnderungen vorzunehmen sind und darauf abzustellen ist.</w:t>
      </w:r>
    </w:p>
    <w:p>
      <w:r>
        <w:t>8.3Â Â Â Â  FÃ¼r die Zeit bis Ende Dezember 2004 ist die BeschwerdefÃ¼hrerin als TeilerwerbstÃ¤tige zu qualifizieren, so dass der GesamtinvaliditÃ¤tsgrad mittels Addition der TeilinvaliditÃ¤tsgrade zu berechnen ist (vgl. vorstehend Erw. 2.2). Bei einem TeilinvaliditÃ¤tsgrad im Erwerbsbereich von 14 % (27.99 % x 0.5) fÃ¼r die Zeit bis Ende Februar 2003 fehlt somit ein TeilinvaliditÃ¤tsgrad von 26 % im Haushaltsbereich, um einen rentenbegrÃ¼ndenden GesamtinvaliditÃ¤tsgrad von mindestens 40 % zu erreichen. Nachdem die BeschwerdefÃ¼hrerin in dieser Zeit als zu 50 % erwerbstÃ¤tig zu qualifizieren ist (vorstehend Erw. 4.4), wÃ¤re dazu im Haushaltsbereich eine EinschrÃ¤nkung von 52 % (26 % : 0.5) notwendig.</w:t>
      </w:r>
    </w:p>
    <w:p>
      <w:r>
        <w:t>Â Â Â Â Â Â Â Â  FÃ¼r die Zeit von MÃ¤rz 2003 bis Ende Dezember 2004, wÃ¤hrend der die BeschwerdefÃ¼hrerin als zu 80 % erwerbstÃ¤tig zu qualifizieren ist, betrÃ¤gt der TeilinvaliditÃ¤tsgrad im Erwerbsbereich 44.95 % (56.19 % x 0.8), was an sich bereits einen Anspruch auf eine Viertelrente begrÃ¼ndet. Um einen GesamtinvaliditÃ¤tsgrad von 50 % und damit einen Anspruch auf eine halbe Rente zu erreichen, fehlt somit ein TeilinvaliditÃ¤tsgrad von 5.05 %. Dies entspricht einer EinschrÃ¤nkung von 25.25 % im Haushaltsbereich (5.05 % : 0.2).</w:t>
      </w:r>
    </w:p>
    <w:p>
      <w:r>
        <w:t>8.4Â Â Â Â  Nachdem die HaushaltabklÃ¤rung lediglich eine EinschrÃ¤nkung von 5 % ergab (Urk. 8/83 S. 5), und bei der Einstufung der einzelnen Bereiche keine Ãnderungen vorzunehmen sind (vorstehend Erw. 8.2), ist auszuschliessen, dass sich aufgrund der von der BeschwerdefÃ¼hrerin gemachten EinwÃ¤nde gegen die durch die AbklÃ¤rungsperson erhobenen BeeintrÃ¤chtigungen in den einzelnen Bereichen ein TeilinvaliditÃ¤tsgrad von Ã¼ber 25 % im Haushaltsbereich ergibt. Denn bei der HaushaltabklÃ¤rung ist nicht ohne Not in das Ermessen der fachkundigen AbklÃ¤rungsperson einzugreifen, welche die Sachlage an Ort und Stelle geprÃ¼ft hat. Die EinwÃ¤nde der BeschwerdefÃ¼hrerin (Urk. 1 Ziff. 10) beschrÃ¤nken sich auf eine Kritik an der ErmessensausÃ¼bung durch die AbklÃ¤rungsperson, weshalb darauf nicht nÃ¤her einzugehen ist, und vermÃ¶gen das Gesamtergebnis der HaushaltabklÃ¤rung nicht in Frage zu stellen.</w:t>
      </w:r>
    </w:p>
    <w:p>
      <w:r>
        <w:t>8.5Â Â Â Â  Bis Ende Februar 2003 ist somit bei einem TeilinvaliditÃ¤tsgrad im Erwerbsbereich von 14 % und einem TeileinvaliditÃ¤tsgrad von 1 % im Haushaltsbereich (InvaliditÃ¤tsgrad gesamthaft rund 15 %) kein rentenbegrÃ¼ndender InvaliditÃ¤tsgrad von mindestens 40 % gegeben. Ab 1. MÃ¤rz 2003 liegt der InvaliditÃ¤tsgrad bei einer TeilinvaliditÃ¤t im Erwerbsbereich von 44.95 % und einer TeilinvaliditÃ¤t im Haushaltsbereich von 1 % zwar Ã¼ber 40 % und begrÃ¼ndet Anspruch auf eine Viertelsrente, erreicht aber die Grenze von 50 % fÃ¼r eine halbe Rente nicht.</w:t>
      </w:r>
    </w:p>
    <w:p>
      <w:r>
        <w:t>Â</w:t>
      </w:r>
    </w:p>
    <w:p>
      <w:r>
        <w:t>9.Â Â Â Â Â Â  Die BeschwerdefÃ¼hrerin meldete sich am 21. Juli 2003 bei der Invalidenversicherung an, so dass ein Leistungsanspruch gemÃ¤ss Art. 48 Abs. 2 IVG trotz bereits frÃ¼her bestehenden BeeintrÃ¤chtigungen frÃ¼hestens am 1. Juli 2002 entstand. GemÃ¤ss den vorstehenden AusfÃ¼hrungen hat die BeschwerdefÃ¼hrerin somit insgesamt Anspruch auf ein Viertelsrente fÃ¼r die Zeit vom 1. MÃ¤rz 2003 bis 31. Dezember 2004 sowie auf eine Dreiviertelsrente ab 1. Januar 2005.</w:t>
      </w:r>
    </w:p>
    <w:p>
      <w:r>
        <w:rPr>
          <w:b/>
        </w:rPr>
        <w:t>E. 10</w:t>
      </w:r>
    </w:p>
    <w:p>
      <w:r>
        <w:t>10.1Â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1Â000.-- anzusetzen. Entsprechend dem Ausgang des Verfahrens sind sie der Beschwerdegegnerin aufzuerlegen.</w:t>
      </w:r>
    </w:p>
    <w:p>
      <w:r>
        <w:t>10.2Â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Unter BerÃ¼cksichtigung dieser Bemessungskriterien erscheint eine ProzessentschÃ¤digung von Fr. 2'500.-- (inkl. Mehrwertsteuer und Barauslagen) als angemessen.</w:t>
      </w:r>
    </w:p>
    <w:p>
      <w:r>
        <w:t>Das Gericht erkennt:</w:t>
      </w:r>
    </w:p>
    <w:p>
      <w:r>
        <w:t>1.Â Â Â Â Â Â Â Â  In Gutheissung der Beschwerde wird die VerfÃ¼gung der Sozialversicherungsanstalt des Kantons ZÃ¼rich, IV-Stelle, vom 5. Januar 2007 aufgehoben, und es wird festgestellt, dass die BeschwerdefÃ¼hrerin vom 1. MÃ¤rz 2003 bis 31. Dezember 2004 Anspruch auf eine Viertelsrente und ab 1. Januar 2005 Anspruch auf eine Dreiviertelsrente hat.</w:t>
      </w:r>
    </w:p>
    <w:p>
      <w:r>
        <w:t>2.Â Â Â Â Â Â Â Â  Die Gerichtskosten von Fr. 1Â000.--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2'500.-- (inkl. Barauslagen und MWSt) zu bezahlen.</w:t>
      </w:r>
    </w:p>
    <w:p>
      <w:r>
        <w:t>4.Â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