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IV.2007.00112 vom 31. August 2010</w:t>
      </w:r>
    </w:p>
    <w:p>
      <w:r>
        <w:t>ZH Sozialversicherungsgericht, 2010-08-31, DE</w:t>
      </w:r>
    </w:p>
    <w:p>
      <w:r>
        <w:rPr>
          <w:b/>
        </w:rPr>
        <w:t xml:space="preserve">Quelle: </w:t>
      </w:r>
      <w:r>
        <w:t>https://mcp.opencaselaw.ch/entscheid/zh_sozialversicherungsgericht_IV.2007.00112</w:t>
      </w:r>
    </w:p>
    <w:p>
      <w:r>
        <w:t>FR: ZH_SOZIALVERSICHERUNGSGERICHT IV.2007.00112 du 31 août 2010</w:t>
      </w:r>
    </w:p>
    <w:p>
      <w:r>
        <w:t>IT: ZH_SOZIALVERSICHERUNGSGERICHT IV.2007.00112 del 31 agosto 2010</w:t>
      </w:r>
    </w:p>
    <w:p>
      <w:pPr>
        <w:pStyle w:val="Heading2"/>
      </w:pPr>
      <w:r>
        <w:t>Erwägungen</w:t>
      </w:r>
    </w:p>
    <w:p>
      <w:r>
        <w:rPr>
          <w:b/>
        </w:rPr>
        <w:t>E. 1</w:t>
      </w:r>
    </w:p>
    <w:p>
      <w:r>
        <w:t>1.1Â Â Â Â  Soweit mit der Beschwerde vom 25. Januar 2007 (Urk. 1) fÃ¼r das Vorbescheidverfahren die unentgeltliche ProzessfÃ¼hrung und Rechtsvertretung beantragt wird, kann darauf nicht eingetreten werden. Ein diesbezÃ¼glicher Verwaltungsentscheid liegt nicht vor, und es fehlt somit an einem Anfechtungsobjekt.</w:t>
      </w:r>
    </w:p>
    <w:p>
      <w:r>
        <w:t>1.2Â Â Â Â Â Â Â Â  BezÃ¼glich der mit der Beschwerde vom 25. Januar 2007 (Urk. 1) angefochtenen RentenerhÃ¶hung vom 8. Dezember 2006 (Urk. 2) ist festzuhalten, dass dieser Entscheid erging, nachdem die zuvor am 15. Februar 2005 (Urk. 13/39) verfÃ¼gte und mit Einspracheentscheid vom 5. Oktober 2005 (Urk. 13/51) bestÃ¤tigte Herabsetzung der ursprÃ¼nglich ganzen auf eine Dreiviertelsrente am 7. November 2005 beschwerdeweise angefochten worden war. Des ungeachtet hatte die IV-Stelle somit Ã¼ber den weiteren Verlauf des Rentenanspruchs nach der Rentenherabsetzung entschieden, weshalb der BeschwerdefÃ¼hrerin ein diesbezÃ¼gliches Rechtsschutzinteresse nicht abgesprochen werden kann. Dies umso weniger, als die lite pendente ergangene VerfÃ¼gung vom 8. Dezember 2006 praxisgemÃ¤ss als mitangefochten gilt (vgl. ZAK 1989 S. 563 Erw. 2a).</w:t>
      </w:r>
    </w:p>
    <w:p>
      <w:r>
        <w:t>1.3Â Â Â Â  Strittig und zu prÃ¼fen ist demnach der Rentenanspruch der Versicherten ab der mit Einspracheentscheid vom 5. Oktober 2005 bestÃ¤tigten RentenherabsetzungsverfÃ¼gung vom 15. Februar 2005 bis zur VerfÃ¼gung vom 9. Februar 2009, mit der die Rente auf das Ende des nach deren Zustellung folgenden Monats aufgehoben wurde. Dabei sind der materiellrechtlichen Beurteilung nach dem allgemeinen Ã¼bergangsrechtlichen Grundsatz jene Rechtsnormen zu Grunde zu legen, die bei Erlass des angefochtenen Entscheids respektive im Zeitpunkt gegolten haben, als sich der zu den materiellen Rechtsfolgen fÃ¼hrende Sachverhalt verwirklicht hat (vgl. BGE 127 V 467 Erw. 1, 126 V 136 Erw. 4b, je mit Hinweisen).</w:t>
      </w:r>
    </w:p>
    <w:p>
      <w:r>
        <w:rPr>
          <w:b/>
        </w:rPr>
        <w:t>E. 2</w:t>
      </w:r>
    </w:p>
    <w:p>
      <w:r>
        <w:t>/</w:t>
      </w:r>
    </w:p>
    <w:p>
      <w:r>
        <w:rPr>
          <w:b/>
        </w:rPr>
        <w:t>E. 3</w:t>
      </w:r>
    </w:p>
    <w:p>
      <w:r>
        <w:t>3.1Â Â Â Â  Die Ãrzte der Rheuma- und Rehabilitationsklinik V.___ diagnostizierten im Austrittsbericht vom 22. MÃ¤rz 2001 (Urk. 16/13/3/8-9) ein chronisches zervikozephales Schmerzsyndrom mit/bei degenerativen WirbelsÃ¤ulenverÃ¤nderungen, kleiner Diskushernie Th2/3, Status nach HWS-Distorsionstrauma 1985 und 1997, Kopfschmerzen und rezidivierendem Drehschwindel sowie Verdacht auf Kopfschmerzen vom MigrÃ¤netyp. Zudem hÃ¤tten die testpsychologischen Befunde einzelne mÃ¤ssiggradig ausgeprÃ¤gte kognitive Minderleistungen vor allem im Bereich der mnestischen Prozesse ergeben, namentlich seien kurz- und lÃ¤ngerfristige Speicher- und Lernprobleme objektiviert worden, und es hÃ¤tten sich tendenzielle Umstellschwierigkeiten gezeigt. Im Bereich der Aufmerksamkeit/Konzentration hÃ¤tten sich nur verhÃ¤ltnismÃ¤ssig leicht ausgeprÃ¤gte Probleme der Interferenzfestigkeit sowie der Daueraufmerksamkeit gezeigt. Der bisherige Arbeitsplatz mit einem 100%igen Arbeitsvolumen und hÃ¤ufigem Heben von Gewichten bis AugenhÃ¶he erscheine unter BerÃ¼cksichtigung der HWS-Schmerzbeschwerden als ungÃ¼nstig. Da die Versicherte im Umgang mit ihren Beschwerden MÃ¼he habe und die Verarbeitung zu stimmungsmÃ¤ssigen Schwierigkeiten fÃ¼hre, empfahlen die Ãrzte zur psychischen Stabilisierung und Begleitung eines 50%igen Arbeitsversuchs eine befristete verhaltenstherapeutische Massnahme.</w:t>
      </w:r>
    </w:p>
    <w:p>
      <w:r>
        <w:t>Â Â Â Â Â Â Â Â  Im Bericht vom 17. April 2001 (Urk. 16/13/14/11-12) fÃ¼hrten die Ãrzte der Rheuma- und Rehabilitationsklinik V.___ an, dass sich die Versicherte wegen vielen ÂTiefsÂ mit vielen Kopfschmerzen ausserstande fÃ¼hle zu arbeiten. Oftmals erwache sie mit starken Kopfschmerzen und Verspannungen im Nacken- und Schulterbereich beidseits. Die Nackenschmerzen wÃ¼rden in den Hinterkopf und Frontalbereich bis in beide Augen ausstrahlen und hÃ¤tten druckartigen Charakter. Damit assoziiert seien kurze SchwindelgefÃ¼hle.</w:t>
      </w:r>
    </w:p>
    <w:p>
      <w:r>
        <w:t>Â Â Â Â Â Â Â Â  HausÃ¤rztin Dr. A.___ bescheinigte im Bericht vom 24. Oktober 2001 (Urk. 13/5) aufgrund des chronischen cervicocephalen Schmerzsyndroms bei degenerativen WirbelsÃ¤ulenverÃ¤nderungen und aufgrund des seit 1997 bestehenden Zustandes nach HWS-Distorsionstrauma von 1985 und 1997 eine ArbeitsunfÃ¤higkeit von 100 % vom 4. bis 27. November 2000, danach bis zum 10. Februar 2001 eine solche von 50 %, vom 10. Februar bis zum zu 9. Mai 2001 wieder eine solche von 100 % und danach eine ArbeitsunfÃ¤higkeit von 70 %.</w:t>
      </w:r>
    </w:p>
    <w:p>
      <w:r>
        <w:t>Â Â Â Â Â Â Â Â  Dr. med. B.___, FachÃ¤rztin FMH fÃ¼r Psychiatrie und Psychotherapie, stellte im Bericht vom 28. MÃ¤rz 2002 (Urk. 16/13/20) die Diagnosen Chronisches Cervico-cephales Schmerzsyndrom bei Status nach HWS-Distorsionstrauma 1985 und 1997 sowie AnpassungsstÃ¶rung ICD-10 F43.23. Das Ausmass der ArbeitsunfÃ¤higkeit als Rayonleiterin bemass sie seit Oktober 1997 bis auf Weiteres mit 100 %, dasjenige fÃ¼r die TÃ¤tigkeit im Kundendienst seit Mai 2001 mit 70 %. Sie erklÃ¤rte dazu, der Einfluss der psychischen StÃ¶rung auf die ArbeitsfÃ¤higkeit kÃ¶nne nicht genau festgelegt werden. Die ArbeitsunfÃ¤higkeit erklÃ¤re sich allein schon aufgrund der somatischen Diagnose.</w:t>
      </w:r>
    </w:p>
    <w:p>
      <w:r>
        <w:t>3.2Â Â Â Â  Dr. A.___ hielt in ihrem Bericht vom 9. Februar 2004 (Urk. 16/13/41/2-3) fest, seit dem stationÃ¤ren Aufenthalt in der Rheuma- und Rehabilitationsklinik V.___ im FrÃ¼hjahr 2001 sei die Versicherte nicht in der Lage, mehr als 30 % zu arbeiten, dies obwohl sie sich in regelmÃ¤ssigen AbstÃ¤nden zur Akupunkturbehandlung und zweimal pro Jahr in die Kur begebe und regelmÃ¤ssig Arthrotec und Naramic zur BewÃ¤ltigung der Nacken- und Kopfschmerzen einnehme.</w:t>
      </w:r>
    </w:p>
    <w:p>
      <w:r>
        <w:t>Â Â Â Â Â Â Â Â  Im Bericht vom 12. Mai 2004 (Urk. 16/13/32) fÃ¼hrte Dr. A.___ die gleichen Diagnosen an wie in demjenigen vom 24. Oktober 2001 (Urk. 13/5) und bezeichnete den Gesundheitszustand als stationÃ¤r; eine VerÃ¤nderung sei nicht aufgetreten. Hinsichtlich der zuletzt ausgeÃ¼bten TÃ¤tigkeit bestehe weiterhin eine 70%ige ArbeitsunfÃ¤higkeit. Die Patienten arbeite mit einem Pensum von 25 bis 30 % als Schulbusfahrerin.</w:t>
      </w:r>
    </w:p>
    <w:p>
      <w:r>
        <w:t>Â Â Â Â Â Â Â Â  Dr. med. C.___, Arzt fÃ¼r Allgemeine Medizin FMH, dem die Versicherte zu einer Akupunkturbehandlung zugewiesen worden war, berichtete am 4. und 29. MÃ¤rz 2004, es zeigten sich rezidivierende Punkte der unteren HalswirbelsÃ¤ule und oberen BrustwirbelsÃ¤ule rechts. Durch die Behandlung gehe die SchmerzintensitÃ¤t zurÃ¼ck und lasse sich mit zwei Tabletten Arthrotec eher beherrschen. So kÃ¶nne das 30%ige Pensum als Schulbusfahrerin gemeistert werden. Bei lÃ¤ngeren Arbeitszeiten wÃ¼rden die Schmerzen wieder zunehmen. Eine ArbeitsfÃ¤higkeit von 30 % sei wahrscheinlich als realistisch zu betrachten (Urk. 16/13/41/1). An dieser EinschÃ¤tzung hielt Dr. C.___ im Bericht vom 29. MÃ¤rz 2005 (Urk. 16/13/45/8) fest. Er wies darauf hin, dass zwischen November 2004 und MÃ¤rz 2005 erneut Akupunkturbehandlungen notwendig geworden seien. Das Pensum von 30 % als Schulbusfahrerin kÃ¶nne von der Patientin gut gemeistert werden. Bei lÃ¤ngeren Arbeitszeiten wÃ¼rden die Schmerzen wieder zunehmen.</w:t>
      </w:r>
    </w:p>
    <w:p>
      <w:r>
        <w:t>3.3Â Â Â Â  Dr. A.___ hielt auch in den Berichten vom 19. Januar 2006 und vom 29. Mai 2007 (Urk. 16/13/60, 16/13/99) an ihrer frÃ¼heren Beurteilung fest und erklÃ¤rte, der Gesundheitszustand der Versicherten habe sich seit Mai 2004 nicht verÃ¤ndert beziehungsweise die Diagnosen und die ArbeitsfÃ¤higkeit seien in den letzten drei Jahren konstant geblieben. Nach wie vor sei der Versicherten die TÃ¤tigkeit als Schulbusfahrerin, bei der es ihr gelinge, ihren Gesundheitszustand einigermassen zu stabilisieren, zu 30 % zumutbar. Die ArbeitsfÃ¤higkeit betrage hÃ¶chstens 30 %.</w:t>
      </w:r>
    </w:p>
    <w:p>
      <w:r>
        <w:t>Â Â Â Â Â Â Â Â  Aus dem Bericht von Dr. C.___ vom 31. Mai 2007 (Urk. 16/13/98/1) geht hervor, dass er die Versicherte in den letzten zwei Jahren nicht mehr gesehen hatte.</w:t>
      </w:r>
    </w:p>
    <w:p>
      <w:r>
        <w:t>3.4Â Â Â Â  Im interdisziplinÃ¤ren Gutachten vom 9. Oktober 2007 des Begutachtungsinstituts W.___ vom 9. Oktober 2007 werden die seit dem Ereignis von 1997 vorhandenen Nacken-Kopf-Schmerzen im Wesentlichen dahingehend beschrieben, dass diese teilweise in die Arme, deutlich linksbetont, ausstrahlten, bei fluktuierender IntensitÃ¤t fast stÃ¤ndig vorhanden seien und zirka ein- bis dreimal monatlich wÃ¤hrend einem halben bis einem ganzen Tag massivst exazerbierten und von einer leichten Photophobie, teils mit Nausea, begleitet seien. Unter MigrÃ¤ne leide die Versicherte nicht mehr. Die Beschwerden wÃ¼rden durch kÃ¶rperliche Arbeit (OberkÃ¶rperbewegungen), Sitzen auf FestbÃ¤nken und Hockern ausgelÃ¶st. Auf die Stimmung angesprochen, habe die Versicherte angegeben, diesbezÃ¼glich keine Probleme zu haben und mit beiden Beinen auf dem Boden zu stehen (Urk. 16/13/106 S. 16 f.). Die Gutachter stellten nach Vornahme einer neurologischen Untersuchung sowie einer psychiatrischen und rheumatologischen AbklÃ¤rung folgende Diagnosen (Urk. 16/13/106 S. 23):</w:t>
      </w:r>
    </w:p>
    <w:p>
      <w:r>
        <w:t>Chronifiziertes Zervikovertebral-, Zervikozephal- und Zervikospondylogensyndrom mit/bei</w:t>
      </w:r>
    </w:p>
    <w:p>
      <w:r>
        <w:t>- teils mit migrÃ¤niformem Charakter, teils von Kopfschmerzen vom Spannungstyp Ã¼berlagert</w:t>
      </w:r>
    </w:p>
    <w:p>
      <w:r>
        <w:t>- Status nach Frontalkollision mit mÃ¶glichem HWS-Akzelerationstrauma 1985, ohne Residuen</w:t>
      </w:r>
    </w:p>
    <w:p>
      <w:r>
        <w:t>- Status nach kÃ¶rperlichem Angriff mit mÃ¶glichem HWS-Akzelerationstrauma-Ã¤quivalentem Mechanismus in rotierter Kopfstellung am 04.10.1997</w:t>
      </w:r>
    </w:p>
    <w:p>
      <w:r>
        <w:t>- Negativ interagierende Faktoren:</w:t>
      </w:r>
    </w:p>
    <w:p>
      <w:r>
        <w:t>o Zervikobrachial- und Zervikalsyndrom gemÃ¤ss Akten mindestens vorÃ¼bergehend vorbestehend, wahrscheinlich seit zirka 1973</w:t>
      </w:r>
    </w:p>
    <w:p>
      <w:r>
        <w:t>o Chronischer Schmerzmittel-Ãbergebrauch</w:t>
      </w:r>
    </w:p>
    <w:p>
      <w:r>
        <w:t>o Status nach Ã¼berlanger Tragzeit des Schanzkragens nach dem Ereignis 1997</w:t>
      </w:r>
    </w:p>
    <w:p>
      <w:r>
        <w:t>- Befunde:</w:t>
      </w:r>
    </w:p>
    <w:p>
      <w:r>
        <w:t>o Keine neurologischen Ausfallserscheinungen</w:t>
      </w:r>
    </w:p>
    <w:p>
      <w:r>
        <w:t>o Parazervikale Myogelosen</w:t>
      </w:r>
    </w:p>
    <w:p>
      <w:r>
        <w:t>o Wahrscheinlich irreversible Dysfunktion des Segmentes C2/3 (ohne Nachweis einer strukturellen LÃ¤sion)</w:t>
      </w:r>
    </w:p>
    <w:p>
      <w:r>
        <w:t>o Lordose und leichte Skoliose der HWS mit beginnender Degeneration des hinteren zervikalen Pfeilers, Kyphose der BWS</w:t>
      </w:r>
    </w:p>
    <w:p>
      <w:r>
        <w:t>o Psychiatrisch unauffÃ¤llig</w:t>
      </w:r>
    </w:p>
    <w:p>
      <w:r>
        <w:t>o MRI-Bericht vom 20.11.2000: Nur diskrete degenerative VerÃ¤nderungen der HWS, wahrscheinlich kongenitale Fehlform im Intervertebralraum C6/C7, Diskushernie Th2/3 (klinisch ohne Korrelat)</w:t>
      </w:r>
    </w:p>
    <w:p>
      <w:r>
        <w:t>Traumatisierte Schulter rechts bei Status nach Schulterarthroskopie/Bursoskopie/offener Acromionplastik und DefilÃ©e-Erweiterung 09.10.1996</w:t>
      </w:r>
    </w:p>
    <w:p>
      <w:r>
        <w:t>Verdacht auf Presbyopie</w:t>
      </w:r>
    </w:p>
    <w:p>
      <w:r>
        <w:t>Â Â Â Â Â Â Â Â  Die Gutachter erklÃ¤rten, sÃ¤mtliche GesundheitsstÃ¶rungen seien organisch begrÃ¼ndet. Der Unfall von 1997 habe mit Ã¼berwiegender Wahrscheinlichkeit zu einer Verschlimmerung eines Vorzustandes mit Zervikalsyndrom gefÃ¼hrt. Aufgrund der Tatsache, dass die Versicherte vor dem Unfall trotz Nacken- und Kopf-Beschwerden zu 100 % habe arbeiten kÃ¶nnen, mÃ¼sse angenommen werden, dass dieser mit Ã¼berwiegender Wahrscheinlichkeit zu einem wesentlichen Anteil fÃ¼r das heutige Beschwerdebild verantwortlich sei beziehungsweise mindestens teilweise zu einer richtunggebenden Verschlimmerung der Beschwerden gefÃ¼hrt habe. Negativ interagierend wirke sich auf die Verschlimmerung ein fortgefÃ¼hrter Analgetika-Ãbergebrauch aus, der bereits am 23. Februar 1998 von Dr. D.___, FMH Neurologie, diagnostiziert worden sei. Die sogenannt Analgetika-induzierten Kopfschmerzen seien als unfallfremd zu bezeichnen. Als weiterer negativ interagierender Faktor mÃ¼sse die Ã¼berlange Tragzeit des Schanzkragens erwÃ¤hnt werden, die wahrscheinlich zu einer VerschmÃ¤chtigung der Nackenmuskulatur und damit zu einer muskulÃ¤ren Dekompensation im Nackenbereich gefÃ¼hrt habe, so dass heute klinisch eine Insuffizienz der Halsmuskulatur imponiere, die sich durch stÃ¤ndiges AbstÃ¼tzen des Kopfes reflektiere. Weil Ã¤rztlicherseits offenbar nicht interveniert worden sei, kÃ¶nne dieser Umstand nicht als unfallfremd interpretiert werden (Urk. 16/13/106 S. 24-26).</w:t>
      </w:r>
    </w:p>
    <w:p>
      <w:r>
        <w:t>Â Â Â Â Â Â Â Â  Aus rheumatologischer und neurologischer Sicht kÃ¶nne Ã¼bereinstimmend festgehalten werden, dass aufgrund der rein organisch bedingten Beschwerden, die mit Ã¼berwiegender Wahrscheinlichkeit auf den Unfall von 1997 zurÃ¼ckgefÃ¼hrt werden kÃ¶nnten, die ArbeitsfÃ¤higkeit als Rayonchefin bei der Y.___ 75 % betrage. Dies gelte auch fÃ¼r andere TÃ¤tigkeiten wie BÃ¼roarbeit oder Schulbusfahrerin, bei der die HalswirbelsÃ¤ule ebenfalls beansprucht wÃ¼rden.</w:t>
      </w:r>
    </w:p>
    <w:p>
      <w:r>
        <w:t>3.5Â Â Â Â  Dr. A.___ erklÃ¤rte in der Stellungnahme vom 17. Oktober 2008 (Urk. 16/13/112/17), sie betreue die BeschwerdefÃ¼hrerin als HausÃ¤rztin seit Mai 2001. Damals habe diese noch zu 30 % am Kundendienst in der Y.___ gearbeitet, nachdem sie zuvor immer wieder versucht habe, voll zu arbeiten, wegen der kÃ¶rperlich belastenden TÃ¤tigkeit aber immer wieder habe krank geschrieben werden mÃ¼ssen. Der gesundheitliche Verlauf sei wÃ¤hrend der ganzen Zeit sehr wechselhaft gewesen. Die BeschwerdefÃ¼hrerin habe verschiedene TherapiemÃ¶glichkeiten (Psychotherapie, Psychopharmaka, Physiotherapie, Atlaslogie, Akupunktur) wahrgenommen, um ihre ArbeitsfÃ¤higkeit zu erhalten oder zu steigern. Jeden Versuch, nach einer Besserung die ArbeitsfÃ¤higkeit zu steigern, habe sie jeweils mit ganz erheblichen migrÃ¤niformen Kopfschmerzen, KonzentrationsstÃ¶rungen und ErschÃ¶pftheit bezahlt. WÃ¤hrend lÃ¤ngerer Zeit habe sie wegen den massiven Kopfschmerzen tÃ¤glich Analgetika benÃ¶tigt. Nach Beendigung der TÃ¤tigkeit bei der Y.___ Ende Januar 2003 habe sie die Stelle als Schulbusfahrerin mit einem Pensum von 30 % angenommen. Dank dieser TÃ¤tigkeit mit Wechselhaltung, der MÃ¶glichkeit, immer wieder Pausen einzulegen und lediglich drei Stunden pro Tag wirklich arbeiten zu mÃ¼ssen, und dies nicht an einem StÃ¼ck, sei es der Patientin inzwischen gelungen, ihre Kopf- und Nackenbeschwerden sowie die KonzentrationsfÃ¤higkeit in einem relativ stabilen Zustand zu halten. Nach wie vor mÃ¼sse sie jedoch ausserordentlich auf ihr Verhalten achten, um die sehr rasch wieder auftretenden Exacerbationen zu vermeiden. Zirka alle zwei Tage benÃ¶tige sie immer wieder Analgetika und zusÃ¤tzlich ein bis zweimal pro Monat ein MigrÃ¤nemedikament. Aufgrund des bisherigen Verlaufes sei die Versicherte lediglich zu maximal 30 % erwerbsfÃ¤hig. Sie arbeite nun in einer ihrer Behinderung optimal adaptierten TÃ¤tigkeit. Eine Steigerung auf ein Pensum von 50 % wÃ¤re absolut unmÃ¶glich. Eine BÃ¼roarbeit, bei der sie gezwungen wÃ¤re, hÃ¤ufig mit nach vornÃ¼ber geneigtem Kopf zu arbeiten, wÃ¤re fÃ¼r sie nicht mÃ¶glich, und zwar nicht einmal zu 30 %, geschweige denn zu 75 %.</w:t>
      </w:r>
    </w:p>
    <w:p>
      <w:r>
        <w:t>Â Â Â Â Â Â Â Â  Im Zeugnis vom 5. November 2009 (Urk. 21/11) wiederholte Dr. A.___ im Wesentlichen die in der Stellungnahme vom 17. Oktober 2008 gemachten Angaben. Sie hielt zudem fest, dass die Nackenschmerzen, die zeitweise ganz massiv gewesen seien, sich in den letzten Jahren dank optimal adaptiertem Arbeitsplatz und Anpassung des Freizeitverhaltens auf einem stabilen Schmerzniveau eingependelt hÃ¤tten. Zur BewÃ¤ltigung ihrer TÃ¤tigkeit als Schulbusfahrerin benÃ¶tige die Versicherte zwei- bis dreimal pro Woche eine bis drei Tabletten des Rheumamedikamentes Arthrotec 75 und zusÃ¤tzlich intermittierend Naramic. Daneben begebe sie sich seit Jahren zweimal pro Jahr fÃ¼r zwei Wochen nach Ungarn zu einer Badekur und Massage. Sie schÃ¶pfe ihr Mitwirkungspotential voll aus und sei ausserordentlich arbeitsmotiviert. Der aktuelle Arbeitsplatz, bei dem es sich um einen Ausnahmejob handle, sei optimal adaptiert, indem die tÃ¤gliche Arbeitszeit, die an vier Tagen zweieinhalb bis drei Stunden und an einem Tag eineinhalb bis zweieinhalb Stunden betrage, auf zwei bis vier ZeitblÃ¶cke verteilt sei, pro Jahr 13 Wochen Ferien anfallen wÃ¼rden und der Arbeitsplatz Wechselbelastung, stundenweise ArbeitseinsÃ¤tze sowie regelmÃ¤ssige Bewegung beinhalte. Eine andere TÃ¤tigkeit wie Verkauf, BÃ¼ro oder Ãhnliches kÃ¶nne nicht ausgeÃ¼bt werden.</w:t>
      </w:r>
    </w:p>
    <w:p>
      <w:r>
        <w:rPr>
          <w:b/>
        </w:rPr>
        <w:t>E. 4</w:t>
      </w:r>
    </w:p>
    <w:p>
      <w:r>
        <w:t>4.1Â Â Â Â  In der VerfÃ¼gung vom 9. Februar 2009 beruft sich die Beschwerdegegnerin (Urk. 16/2) zur BegrÃ¼ndung der zweifellosen Unrichtigkeit der ursprÃ¼nglichen RentenverfÃ¼gung vom 12. September 2002 (Urk. 16/13/28-29) auf das Gutachten des Begutachtungsinstituts W.___ vom 9. Oktober 2009 und die darin bescheinigte ArbeitsfÃ¤higkeit von 75 %. Sie macht geltend, der Versicherten wÃ¤re bereits im Zeitpunkt des Rentenbeginns, mithin im November 2001, die Aufnahme eines entsprechenden Arbeitspensums im Verkauf zumutbar gewesen, da der aktuelle Gesundheitszustand sich vom damaligen nicht unterscheide. Aufgrund der lohnstatistischen Angaben der Lohnstrukturerhebung des Bundesamtes fÃ¼r Statistik (LSE, Tabelle 1 Ziff. 52) hÃ¤tte die Versicherte mit einem 75%igen Pensum ein Invalideneinkommen von Fr. 36'172.48 erzielen kÃ¶nnen, was im Vergleich zu dem bei einem vollen Pensum erzielbaren Valideneinkommen zu einem rentenausschliessenden InvaliditÃ¤tsgrad von 25 % gefÃ¼hrt hÃ¤tte. WÃ¤re der Sachverhalt bereits bei der urspÃ¼nglichen RentenverfÃ¼gung gemÃ¤ss Art. 43 ATSG eingehend und mit der nÃ¶tigen Sorgfalt geprÃ¼ft worden, wie die SUVA dies schliesslich getan habe, wÃ¤re es gar nicht zu einer Rentenzusprechung gekommen. Da der von der SUVA nunmehr zugestandene InvaliditÃ¤tsgrad von 40 % auf einem Vergleich beruhe, sei dieser fÃ¼r die IV-Stelle nicht bindend (Urk. 16/2 S. 5).</w:t>
      </w:r>
    </w:p>
    <w:p>
      <w:r>
        <w:t>4.2Â Â Â Â  Die WiedererwÃ¤gungsvoraussetzungen gelten in der Regel als erfÃ¼llt, wenn periodische Dauerleistungen (vgl. BGE 119 V 480 Erw. 1c mit Hinweisen; SVR 2001 IV Nr. 1 S. 3 Erw. 5c) aufgrund falscher oder unzutreffender Rechtsregeln beziehungsweise fehlender oder falscher Anwendung massgebender Bestimmungen zugesprochen wurden (Urteil des damaligen EidgenÃ¶ssischen Versicherungsgerichts vom 30. September 2005, H 115/05, Erw. 2.1 u.a. mit Hinweis auf BGE 103 V 128 Erw. a).</w:t>
      </w:r>
    </w:p>
    <w:p>
      <w:r>
        <w:t>Â Â Â Â Â Â Â Â  Anders verhÃ¤lt es sich, wenn der WiedererwÃ¤gungsgrund im Bereich materieller Anspruchsvoraussetzungen liegt, deren Beurteilung in Bezug auf gewisse Schritte und Elemente (z.B. InvaliditÃ¤tsbemessung, EinschÃ¤tzungen der ArbeitsunfÃ¤higkeit, BeweiswÃ¼rdigungen, Zumutbarkeitsfragen) notwendigerweise ErmessenszÃ¼ge aufweist. Erscheint die Beurteilung solcher Anspruchsvoraussetzungen (einschliesslich ihrer Teilaspekte wie etwa die EinschÃ¤tzung der ArbeitsfÃ¤higkeit) vor dem Hintergrund der Sach- und Rechtslage, wie sie sich im Zeitpunkt der rechtskrÃ¤ftigen Leistungszusprechung darbot, als vertretbar, scheidet die Annahme zweifelloser Unrichtigkeit aus (Urteil des Bundesgerichts 9C_421/2010 vom 1. Juli 2010, Erw. 3, mit Hinweisen).</w:t>
      </w:r>
    </w:p>
    <w:p>
      <w:r>
        <w:t>Â Â Â Â Â Â Â Â  Der Umstand allein, dass bei der InvaliditÃ¤tsbemessung von der ArbeitsunfÃ¤higkeit im angestammten Beruf auf die ErwerbsunfÃ¤higkeit geschlossen wird, gestattet noch nicht den Schluss auf zweifellose Unrichtigkeit der sich darauf stÃ¼tzenden RentenverfÃ¼gungen, auch wenn dieses Vorgehen nach der Rechtsprechung grundsÃ¤tzlich unzulÃ¤ssig ist und nur ausnahmsweise zur Anwendung gelangen darf. HierfÃ¼r genÃ¼gt auch nicht, wenn beim der Rentenzusprechung zu Grunde gelegten Einkommensvergleich nur auf den angestammten Beruf als VerweisungstÃ¤tigkeit abgestellt wurde. Um eine zugesprochene Rente wiedererwÃ¤gungsweise aufheben zu kÃ¶nnen, mÃ¼sste vielmehr - nach damaliger Sach- und Rechtslage - erstellt sein, dass eine korrekte InvaliditÃ¤tsbemessung hinsichtlich des Leistungsanspruchs zu einem anderen Ergebnis gefÃ¼hrt hÃ¤tte (Bundesgerichtsurteil 8C_768/2009 vom 1. Februar 2010, E. 3.3, u.a. mit Hinweis auf BGE 114 V 310 E. 3c S. 314).</w:t>
      </w:r>
    </w:p>
    <w:p>
      <w:r>
        <w:t>4.3Â Â Â Â  Weder die im Zeitpunkt der Rentenzusprechung fÃ¼r das AbklÃ¤rungsverfahren allein massgebend gewesenen Art. 57 Abs. 2 IVG und Art. 69 Abs. 2 der Verordnung Ã¼ber die Invalidenversicherung (IVV) noch der von der Beschwerdegegnerin angerufene, erst am 1. Januar 2003 in Kraft getretene Art. 43 ATSG schreiben der IV-Stelle vor, welche AbklÃ¤rungen hinsichtlich Gesundheitszustand, Arbeits- und EingliederungsfÃ¤higkeit vorzunehmen sind. Art. 43 ATSG spricht in Abs. 1 und 2 lediglich allgemein von den notwendigen AbklÃ¤rungen und Ã¤rztlichen Untersuchungen. Was notwendig ist, ergibt sich zum einen daraus, in welchem Umfang AbklÃ¤rungen vorzunehmen sind, und zum anderen daraus, in welcher Tiefe dies der Fall ist. In den fÃ¼r die zu entscheidende Frage massgebenden Bereichen ist der Sachverhalt bis zur zweifelsfreien Eruierung abzuklÃ¤ren. Wann dies der Fall ist, bestimmt sich im Hinblick auf den im Sozialversicherungsrecht geltenden Beweisgrad der Ã¼berwiegenden Wahrscheinlichkeit (vgl. Kieser, ATSG-Kommentar, 2. Auflage, ZÃ¼rich 2009, N 12 und 30 zu Art. 43).</w:t>
      </w:r>
    </w:p>
    <w:p>
      <w:r>
        <w:t>Â Â Â Â Â Â Â Â  Die von der IV-Stelle nunmehr aufgeworfene Frage nach Art und Ausmass der AbklÃ¤rungsmassnahmen beschlÃ¤gt somit die BeweiswÃ¼rdigung, die notwendigerweise ErmessenszÃ¼ge aufweist. Der Umstand, dass die Verwaltung ursprÃ¼nglich die in Erw. 3.1 angefÃ¼hrten Berichte der behandelnden Ãrzte und Ãrztinnen nicht in Zweifel zog und ohne gutachterliche ÃberprÃ¼fung derselben darauf abstellte, erweist sich zumindest als vertretbar und lÃ¤sst dieses Vorgehen somit keineswegs als zweifellos unrichtig erscheinen. Immerhin decken sich die vorhandenen Berichte hinsichtlich der von der Versicherten geklagten Beschwerden, der Diagnosen und der Beurteilung der ArbeitsfÃ¤higkeit im Wesentlichen. Auch geben Ã¼ber die Art der geklagten Beschwerden durchaus Aufschluss, so dass die bescheinigte ArbeitsunfÃ¤higkeit bis zu einem gewissen Grad nachvollzogen werden kann.</w:t>
      </w:r>
    </w:p>
    <w:p>
      <w:r>
        <w:t>Â Â Â Â Â Â Â Â  Wie oben dargelegt, spricht der Umstand, dass in der ursprÃ¼nglichen RentenverfÃ¼gung die Ã¤rztlich bescheinigte ArbeitsunfÃ¤higkeit mit der fÃ¼r den Rentenanspruch massgebenden ErwerbsunfÃ¤higkeit gleichgesetzt und auf die DurchfÃ¼hrung eines eigentlichen Einkommensvergleichs verzichtet wurde, nicht fÃ¼r die zweifellose Unrichtigkeit. Dies umso weniger, als laut Dr. B.___s Bericht sich die von ihr und Dr. A.___ bescheinigte ArbeitsunfÃ¤higkeit von 70 % nicht nur auf die ursprÃ¼ngliche Arbeit einer Rayonleiterin, sondern auch auf die den EinschrÃ¤nkungen besser angepasste TÃ¤tigkeit beim Kundendienst bezog, so dass es auch unter diesem Gesichtspunkt vertretbar war, auf eine eingehendere PrÃ¼fung der ArbeitsfÃ¤higkeit in einer leidensangepassten TÃ¤tigkeit zu verzichten.</w:t>
      </w:r>
    </w:p>
    <w:p>
      <w:r>
        <w:t>Â Â Â Â Â Â Â Â  Soweit die Beschwerdegegnerin die zweifellose Unrichtigkeit der Rentenzusprechung aus der im Gutachten des Begutachtungsinstituts W.___ bescheinigten ArbeitsfÃ¤higkeit von 75 % ableitet (Urk. 16/2 S. 3), ist darauf hinzuweisen, dass bei der WiedererwÃ¤gung einer VerfÃ¼gung wegen ursprÃ¼nglicher Unrichtigkeit einzig auf die VerhÃ¤ltnisse und den Wissensstand zum damaligen Zeitpunkt abzustellen ist. FÃ¼hren erst spÃ¤tere Beweismittel zu dieser Erkenntnis, kommt einzig eine prozessuale Revision zum Tragen (Bundesgerichtsurteil vom 16. September 2008 i.S. C., 8C_517/2007, Erw. 4.1). Das Gutachten stellt daher von vornherein keinen WiedererwÃ¤gungsgrund dar. Es werden darin denn auch keine medizinischen GrÃ¼nde angefÃ¼hrt, welche die anfÃ¤nglichen ArbeitsunfÃ¤higkeitsatteste der behandelnden Ãrzte widerlegen wÃ¼rden.</w:t>
      </w:r>
    </w:p>
    <w:p>
      <w:r>
        <w:t>Â Â Â Â Â Â Â Â  Beim Gutachten des Begutachtungsinstituts W.___ handelt es sich indes nicht um ein neues Beweismittel, dessen Beibringung ursprÃ¼nglich nicht mÃ¶glich gewesen wÃ¤re. Auch enthÃ¤lt es in medizinischer Hinsicht keine neuen Tatsachen. Dies umso weniger, als die darin zuhanden des Unfallversicherers nunmehr bescheinigte ArbeitsunfÃ¤higkeit im invalidenversicherungsrechtlichen Verfahren nicht unbesehen Ã¼bernommen werden kann, da diese sich ausdrÃ¼cklich nur auf die als Unfallfolgen bezeichneten Beschwerden im Nacken-Kopf-Bereich bezieht, davon sogar die Analgetika-induzierten Kopfschmerzen ausgenommen wurden und die Gutachter sich zur Auswirkung der Ã¼brigen Befunde und Diagnosen auf die ArbeitsfÃ¤higkeit nicht Ã¤usserten, wie traumatisierte Schulter rechts, Verdacht auf Presbyopie und Kyphose der BrustwirbelsÃ¤ule gemÃ¤ss rheumatologischem Teilgutachten (Urk. 16/13/106/35).</w:t>
      </w:r>
    </w:p>
    <w:p>
      <w:r>
        <w:t>4.4Â Â Â Â Â Â Â Â  Demnach kann die von der IV-Stelle verfÃ¼gte Rentenaufhebung weder mit dem Hinweis auf einen Revisionsgrund im Sinne von Art. 53 Abs. 1 ATSG noch mit der BegrÃ¼ndung der zweifellosen Unrichtigkeit der ursprÃ¼nglichen Rentenzusprechung geschÃ¼tzt werden. Da die entsprechende VerfÃ¼gung vom 9. Februar 2009 aufgrund des RÃ¼ckweisungsurteils vom 8. Februar 2007 erging und somit nach wie vor die am 15. Februar 2005 per 1. April 2005 verfÃ¼gte und mit Einspracheentscheid vom 5. Oktober 2005 bestÃ¤tigte Herabsetzung der ursprÃ¼nglich ganzen auf eine Dreiviertelsrente zum Gegenstand hat, stellt sich aber nach wie vor die Frage nach der ZulÃ¤ssigkeit der damaligen Rentenherabsetzung und dem weiteren Verlauf des Rentenanspruchs unter revisionsrechtlichen Gesichtspunkten bis zur hier zu beurteilenden VerfÃ¼gung vom 9. Februar 2009.</w:t>
      </w:r>
    </w:p>
    <w:p>
      <w:r>
        <w:rPr>
          <w:b/>
        </w:rPr>
        <w:t>E. 5</w:t>
      </w:r>
    </w:p>
    <w:p>
      <w:r>
        <w:t>5.1Â Â Â Â  Die seit der Berentung ergangenen, in Erw. 3.2 und 3.3. wiedergegebenen Berichte der behandelnden Ãrzte enthalten stets die gleichen Diagnosen und Beschwerdeschilderungen und sprechen, wie bereits im RÃ¼ckweisungsurteil vom 8. Februar 2007 (Erw. 4.1; Urk. Â S. 6) festgehalten, als solche nicht fÃ¼r eine seither eingetretene erhebliche Verbesserung des Gesundheitszustandes der Versicherten. Etwas anderes ergibt sich auch nicht aus dem Gutachten des Begutachtungsinstituts W.___ vom 9. Oktober 2007. Abgesehen von den bereits erwÃ¤hnten Befunden in Schulter und BrustwirbelsÃ¤ule werden darin im Wesentlichen die selben Beschwerden angegeben wie in den ursprÃ¼nglichen Arztberichten, und in diagnostischer Hinsicht unterscheidet sich das Gutachten gesamthaft betrachtet nicht von den frÃ¼heren medizinischen Beurteilungen. Wenn darin auch festgehalten wurde, dass die BeschwerdefÃ¼hrerin nicht mehr unter MigrÃ¤ne leide, so wird den im Rahmen des chronifizierten Zervikovertebral-, Zervikozephal- und Zervikospondylogensyndroms angefÃ¼hrten Kopfschmerzen doch nach wie vor ein migrÃ¤niformer Charakter zuerkannt und unterscheidet sich somit die aktuelle Diagnose in dieser Hinsicht kaum von derjenigen im Austrittsbericht der Klinik V.___ (Urk. 16/13/3/8-9), worin im Rahmen des chronischen zervikozephalen Schmerzsyndroms nebst Kopfschmerzen und rezidivierendem Drehschwindel ein Verdacht auf Kopfschmerzen vom MigrÃ¤netyp angefÃ¼hrt worden war. Soweit in psychiatrischer Hinsicht das Vorhandensein einer GesundheitsstÃ¶rung nun verneint wird, lÃ¤sst dies nicht auf einen RÃ¼ckgang der ArbeitsunfÃ¤higkeit schliessen. Denn die bei der Rentenzusprechung diagnostizierte AnpassungsstÃ¶rung hatte gemÃ¤ss Angaben Dr. B.___s die ArbeitsfÃ¤higkeit nicht zusÃ¤tzlich beeintrÃ¤chtigt.</w:t>
      </w:r>
    </w:p>
    <w:p>
      <w:r>
        <w:t>Â Â Â Â Â Â Â Â  Das nach der RÃ¼ckweisung ergangene Gutachten des Begutachtungsinstituts W.___ vermag somit eine seit der Rentenzusprache eingetretene gesundheitliche Verbesserung ebenfalls nicht zu belegen. Dies umso weniger, als sich die Gutachter mit dem Verlauf der Beschwerden seit dem Unfall in keiner Weise auseinandersetzen. Ihre von den Ã¼brigen Ã¤rztlichen ArbeitsunfÃ¤higkeitsattesten abweichende Zumutbarkeitsbeurteilung kÃ¶nnte somit selbst dann, wenn diese sich auf sÃ¤mtliche vorhandenen GesundheitsstÃ¶rungen beziehen wÃ¼rde (vgl. oben Erw. 4.3 am Ende), nur als unterschiedliche Beurteilung eines im Wesentlichen unverÃ¤ndert gebliebenen Sachverhaltes bewertet werden, die in revisionsrechtlicher Hinsicht bedeutungslos ist.</w:t>
      </w:r>
    </w:p>
    <w:p>
      <w:r>
        <w:t>5.2Â Â Â Â Â Â Â Â  Verschiedene, mitunter erst nach der RÃ¼ckweisung an die Verwaltung zutage getretene UmstÃ¤nde werfen jedoch die Frage auf, ob die BeschwerdefÃ¼hrerin inzwischen mit ihren Nackenbeschwerden umzugehen weiss und diese deshalb auch die ArbeitsfÃ¤higkeit weniger beeintrÃ¤chtigen, als dies noch bei der Rentenzusprechung der Fall gewesen war. Dr. A.___ rÃ¤umt denn auch im Zeugnis vom 5. November 2009 (Urk. 21/11) ein, die massiven Nackenbeschwerden hÃ¤tten sich in den letzten Jahren dank optimal adaptiertem Arbeitsplatz und Anpassung des Freizeitverhaltens auf einem stabilen Schmerzniveau eingependelt.</w:t>
      </w:r>
    </w:p>
    <w:p>
      <w:r>
        <w:t>Â Â Â Â Â Â Â Â  Die ganze Rente war denn auch nicht wegen einer gesundheitlichen Verbesserung, sondern wegen einer verÃ¤nderten erwerblichen Situation per 1. April 2005 auf eine Dreiviertelsrente herabgesetzt worden, nachdem die BeschwerdefÃ¼hrerin im Dezember 2002 eine TÃ¤tigkeit als Schulbusfahrerin bei der Z.___ aufgenommen und dabei in den Jahren 2003 und 2004 Erwerbseinkommen von Fr. 17'256.-- und Fr. 17'493.-- erzielt hatte, die, wie in Erw. 4.3.1 des RÃ¼ckweisungsurteils (Urk. 16/13/81 S. 8) dargelegt, bei einem Valideneinkommen von Fr. 50'007.-- und Fr. 50'564.-- zu einer Verminderung des InvaliditÃ¤tsgrades von 70 % auf rund 65 % fÃ¼hrten und ab dem 1. Januar 2004 hÃ¶chstens noch einen Anspruch auf eine Dreiviertelsrente zu begrÃ¼nden vermochten.</w:t>
      </w:r>
    </w:p>
    <w:p>
      <w:r>
        <w:t>Â Â Â Â Â Â Â Â  Laut RÃ¼ckweisungsurteil bedeutete die Aufnahme der TÃ¤tigkeit bei der Z.___ beziehungsweise der dabei erzielte Verdienst insofern eine als Revisionsgrund in Betracht fallende erwerbliche VerÃ¤nderung, als dieser das dem Rentenentscheid zugrunde liegende Invalideneinkommen nun Ã¼berstieg und auf dieses effektive Erwerbseinkommen bei der InvaliditÃ¤tsbemessung abzustellen war. Anlass zur Aufhebung der mit Einspracheentscheid vom 5. Oktober 2005 bestÃ¤tigten, per 1. April 2004 erfolgten Rentenherabsetzung und zur RÃ¼ckweisung an die Verwaltung zwecks weiterer AbklÃ¤rungen bildete einzig das gemÃ¤ss Akten ab 2005 verminderte Erwerbseinkommen der BeschwerdefÃ¼hrerin als Schulbusfahrerin, das gemÃ¤ss IK-Auszug vom 31. Januar 2006 (Urk. 16/13/63) im Jahr 2005 noch Fr. 11'666.-- und im Jahr 2006 Fr. 9'002.-- betrug. Denn mangels diesbezÃ¼glicher Angaben in den Akten konnte nicht beurteilt werden, ob einem allenfalls noch in den Beurteilungszeitraum (vgl. BGE 131 V 242 E. 2.1 S. 243) fallenden EinkommensrÃ¼ckgang erneut eine in erwerblicher oder medizinischer Hinsicht revisionsrechtlich relevante VerÃ¤nderung zugrunde lag oder nicht (Urteil vom 8. Februar 2007 Erw. 4.4; Urk. 16/13/81 S. 9).</w:t>
      </w:r>
    </w:p>
    <w:p>
      <w:r>
        <w:t>5.3Â Â Â Â  Seitens der Z.___ wurde am 7. und 15. Mai 2007 - im Einklang mit der sogenannten "Arbeitsvereinbarung" vom 19. Dezember 2002 und den Angaben vom 26. MÃ¤rz 2009 - angegeben, es wÃ¼rden nur die gefahrenen Arbeitsstunden bezahlt. Da diese von Jahr zu Jahr variieren wÃ¼rden, variiere auch das Einkommen der BeschwerdefÃ¼hrerin. Im Jahr 2006 seien fÃ¼r den Schulbus weniger Kilometer und damit auch weniger Stunden fÃ¼r die Fahrer angefallen. Das ArbeitsverhÃ¤ltnis als solches habe sich nicht verÃ¤ndert und werde auch weiterhin bestehen bleiben. Nach wie vor betrage der Stundenlohn Fr. 20.--. Das reduzierte Einkommen im Jahr 2005/2006 habe mit der Auftragslage zu tun. Soweit beurteilbar, habe sich der Gesundheitszustand der BeschwerdefÃ¼hrerin weder verschlechtert noch verbessert. Ob sich das Pensum im Schuljahr 2007/2008 wieder erhÃ¶he, kÃ¶nne nicht gesagt werden. Dies hÃ¤nge von der Anzahl der im Schulbus zu transportierenden Kinder und den Distanzen ab (Urk. 16/7, 16/10/9, 16/13/90, 16/13/94).</w:t>
      </w:r>
    </w:p>
    <w:p>
      <w:r>
        <w:t>Â Â Â Â Â Â Â Â  Somit steht fest, dass sich der EinkommensrÃ¼ckgang nicht mit einer gesundheitlichen Verschlechterung beziehungsweise verminderten EinsatzfÃ¤higkeit der BeschwerdefÃ¼hrerin erklÃ¤rt, sondern mit der verÃ¤nderten Auftragslage. Diese wÃ¼rde als revisionsrechtlich relevante VerÃ¤nderung der erwerblichen VerhÃ¤ltnisse hÃ¶chstens dann in Betracht fallen, wenn die BeschwerdefÃ¼hrerin zur Verwertung ihrer RestarbeitsfÃ¤higkeit ausschliesslich auf die Stelle als Schulbusfahrerin bei der Z.___ angewiesen wÃ¤re und fÃ¼r sie keine anderweitigen EinsatzmÃ¶glichkeiten in Betracht fallen wÃ¼rden.</w:t>
      </w:r>
    </w:p>
    <w:p>
      <w:r>
        <w:t>5.4Â Â Â Â  Das Fahren des Schulbusses mag zwar den BedÃ¼rfnissen der BeschwerdefÃ¼hrerin nach Wechselbelastung und PausemÃ¶glichkeiten durchaus entsprechen. Auf der anderen Seite kann nicht verkannt werden, dass ihr trotz der Beschwerden im Nackenbereich das berufsmÃ¤ssige Lenken eines Fahrzeuges wieder mÃ¶glich geworden ist und sie als Schulbusfahrerin zumindest im Schuljahr 2003/2004 sogar ein Arbeitspensum erbracht hat, das die der bei der Rentenzusprechung und -revision Ã¤rztlich bescheinigte ArbeitsfÃ¤higkeit von 30 % wesentlich Ã¼berschritten hat. Jedenfalls war ihre ArbeitsfÃ¤higkeit laut Arbeitgeberbericht der Z.___ vom 18. Mai 2004 (Urk. 16/13/34) anfÃ¤nglich auf 20 Wochenstunden, verteilt auf 39 Arbeitswochen pro Jahr, festgelegt. Effektiv fielen indes im Jahr 2003 857 Arbeitsstunden an. Das im Jahr 2004 erzielte Einkommen von Fr. 17'493.- lÃ¤sst aufgrund des Stundenlohnes von Fr. 20.-- sogar auf rund 875 Stunden schliessen. Dies bedeutet, dass die BeschwerdefÃ¼hrerin in den ersten beiden Jahren ihrer Anstellung als Schulbusfahrerin effektiv eine wÃ¶chentliche Arbeitszeit von rund 22 Stunden (= 857/875 Arbeitsstunden : 39 Arbeitswochen) beziehungsweise ein Arbeitspensum knapp 53 % der damals allgemein betriebsÃ¼blichen Arbeitszeit von 41,7 beziehungsweise 41,6 Stunden (Die Volkswirtschaft 7/8-2010, Tabelle B9.2) erbrachte. Selbst wenn man berÃ¼cksichtigt, dass sie als Schulbusfahrerin wÃ¤hrend der sich insgesamt auf 13 Wochen belaufenden und auf das Jahr verteilten Schulferien immer wieder von neuem Gelegenheit hat, sich von ihrem Halbtagspensum zu erholen, und daher ihre effektiv erbrachten Jahresstunden auf die ansonsten im Jahr Ã¼blichen 48 Arbeitswochen verteilt, ergibt sich immer noch eine wÃ¶chentliche Arbeitszeit von rund 18 Stunden beziehungsweise ein Arbeitspensum von gut 43 % der allgemein Ã¼blichen Arbeitszeit.</w:t>
      </w:r>
    </w:p>
    <w:p>
      <w:r>
        <w:t>Â Â Â Â Â Â Â Â  Diese beruflichen AktivitÃ¤ten werfen die Frage auf, ob es der BeschwerdefÃ¼hrerin nicht nur gelungen ist, ihre Nackenschmerzen - entsprechend der Ãusserung Dr. A.___s im Zeugnis vom 5. November 2009 (Urk. 21/11) - in den letzten Jahren dank optimal adaptiertem Arbeitsplatz und Anpassung des Freizeitverhaltens auf einem stabilen Schmerzniveau einzupendeln, sondern auch ihre Arbeits- und LeistungsfÃ¤higkeit Ã¼ber das von ihren Ãrzten angegebene Mass hinaus wesentlich zu steigern. Dies umso mehr, als die IV-Stelle auf die hobbymÃ¤ssigen AktivitÃ¤ten der BeschwerdefÃ¼hrerin im SchÃ¼tzenverein U.___ verweist (Urk. 22/1-2), die sich allerdings - folgt man deren AusfÃ¼hrungen in der Stellungnahme vom 7. Januar 2010 (Urk. 30) - in einem eher bescheidenen Rahmen zu halten scheinen und die geklagten WirbelsÃ¤ulenbeschwerden nicht ohne Weiteres in Frage stellen.</w:t>
      </w:r>
    </w:p>
    <w:p>
      <w:r>
        <w:t>Â Â Â Â Â Â Â Â  Wie dargelegt, gibt das Gutachten des Begutachtungsinstituts W.___ weder zum Verlauf der Beschwerden seit dem RÃ¼ckfall noch zur aktuellen ArbeitsfÃ¤higkeit rechtsgenÃ¼genden Aufschluss. Die Sache ist daher an die Beschwerdegegnerin zurÃ¼ckzuweisen, damit sie zu den invalidenversicherungs- und rentenrevisionsrechtlich relevanten medizinischen Fragen die erforderlichen AbklÃ¤rungen veranlasse, namentlich unter Einbezug einer Evaluation des funktionellen LeistungsvermÃ¶gens und unter BerÃ¼cksichtigung der effektiven beruflichen Belastung der BeschwerdefÃ¼hrerin und der hobbymÃ¤ssigen AktivitÃ¤ten im SchÃ¼tzenverein. Hernach wird Ã¼ber den Rentenanspruch der BeschwerdefÃ¼hrerin ab dem Zeitpunkt der amtlichen Rentenrevision von 2004 neu zu verfÃ¼gen sein.</w:t>
      </w:r>
    </w:p>
    <w:p>
      <w:r>
        <w:t>6.Â Â Â Â Â Â  Mit dem sofortigen Entscheid in der Hauptsache wird die Frage der beantragten Wiederherstellung der aufschiebenden Wirkung der Beschwerde gegenstandslos (Bundesgerichtsurteil vom 8C_311/2010 11. August 2010 mit Hinweis).</w:t>
      </w:r>
    </w:p>
    <w:p>
      <w:r>
        <w:rPr>
          <w:b/>
        </w:rPr>
        <w:t>E. 7</w:t>
      </w:r>
    </w:p>
    <w:p>
      <w:r>
        <w:t>7.1Â Â Â Â  Nach stÃ¤ndiger Rechtsprechung gilt die RÃ¼ckweisung der Sache an die Verwaltung zur weiteren AbklÃ¤rung und neuen VerfÃ¼gung als vollstÃ¤ndiges Obsiegen (vgl. Urteil des damaligen Eidg. Versicherungsgerichts vom 10. Februar 2004 i.S. K., U 199/02, Erw. 6 mit Hinweis auf BGE 110 V 57 Erw. 3a; SVR 1999 IV Nr. 10 S. 28 Erw. 3).</w:t>
      </w:r>
    </w:p>
    <w:p>
      <w:r>
        <w:t>Â Â Â Â Â Â Â Â  Die anwaltlich vertretene BeschwerdefÃ¼hrerin hat daher gemÃ¤ss Â§ 34 Abs. 1 des Gesetzes Ã¼ber das Sozialversicherungsgericht (GSVGer) in Verbindung mit Art. 61 Lit. g Satz 1 ATSG Anspruch auf eine ProzessentschÃ¤digung. Auch hat die Beschwerdegegnerin die auf Fr. 1'000.-- anzusetzenden Verfahrenskosten (Art. 69 Abs. 1 bis IVG) zu tragen. Insofern wird das im Verfahren Nr. IV.07.00112 gestellte Gesuch um unentgeltliche ProzessfÃ¼hrung und VerbeistÃ¤ndung gegenstandslos.</w:t>
      </w:r>
    </w:p>
    <w:p>
      <w:r>
        <w:t>7.2Â Â Â Â  Die HÃ¶he der ProzessentschÃ¤digung bemisst sich nach der Bedeutung der Streitsache und der Schwierigkeit des Prozesses, jedoch ohne RÃ¼cksicht auf den Streitwert (Art. 61 lit. g Satz 2 ATSG, Â§ 34 Abs. 3 Gesetz Ã¼ber das Sozialversicherungsgericht [GSVGer]).</w:t>
      </w:r>
    </w:p>
    <w:p>
      <w:r>
        <w:t>Â Â Â Â Â Â Â Â  In den Honorarnoten vom 7. Januar 2010 (Urk. 32/1-2) werden fÃ¼r die beiden Beschwerdeverfahren ein Aufwand von 11,67 und 40,57 Stunden sowie Barauslagen von Fr. 82.-- und Fr. 472.60 aufgefÃ¼hrt. Wenn auch nicht verkannt werden soll, dass anfÃ¤nglich zwei Beschwerdeverfahrenen zu fÃ¼hren waren und die Referentenaudienz als solche, die Vorbereitungen dazu sowie die PrÃ¼fung des gerichtlichen Vergleichsvorschlages im Vergleich zu anderweitigen Beschwerdeverfahren einen erheblichen zeitlichen Mehraufwand bedeuteten und die neuen Vorbringen der IV-Stellung zu den AktivitÃ¤ten der BeschwerdefÃ¼hrerin im SchÃ¼tzenverein zu zusÃ¤tzlichen Weiterungen fÃ¼hrten, so waren die beiden Verfahren doch nicht mit besonderen prozessualen Schwierigkeiten verbunden, die das Total von rund 52 Stunden als nachvollziehbar erscheinen liessen. Unter BerÃ¼cksichtigung eines angemessenen Aufwandes und der Bedeutung der Streitsache ist die EntschÃ¤digung aufgrund eines Aufwandes von 40 Stunden zu bemessen. Dies fÃ¼hrt - bei einem gerichtsÃ¼blichen Stundenansatz von Fr. 200.--, Barauslagen von insgesamt Fr. 554.60 und 7,6 % Mehrwertsteuer - zu einem Totalbetrag von rund Fr. 9'205.--.</w:t>
      </w:r>
    </w:p>
    <w:p>
      <w:r>
        <w:t>Das Gericht erkennt:</w:t>
      </w:r>
    </w:p>
    <w:p>
      <w:r>
        <w:t>1.Â Â Â Â Â Â Â Â  Die Beschwerden werden, soweit darauf eingetreten wird, in dem Sinne gutgeheissen, dass die VerfÃ¼gungen vom 8. Dezember 2006 und 9. Februar 2009 aufgehoben und die Sache an die Sozialversicherungsanstalt des Kantons ZÃ¼rich, IV-Stelle, zurÃ¼ckgewiesen wird, damit sie, nach erfolgter AbklÃ¤rung im Sinne der ErwÃ¤gungen, Ã¼ber den Rentenanspruch der BeschwerdefÃ¼hrerin ab 1. April 2005 neu verfÃ¼ge.</w:t>
      </w:r>
    </w:p>
    <w:p>
      <w:r>
        <w:t>2.Â Â Â Â Â Â Â Â  Die Gerichtskosten von Fr. 1'000.-- werden der Beschwerdegegnerin auferlegt. Rechnung und Einzahlungsschein werden ihr nach Eintritt der Rechtskraft zugestellt.</w:t>
      </w:r>
    </w:p>
    <w:p>
      <w:r>
        <w:t>3.Â Â Â Â Â Â Â Â  Die Beschwerdegegnerin wird verpflichtet, der BeschwerdefÃ¼hrerin eine ProzessentschÃ¤digung von Fr. 9'205.-- (inkl. Barauslagen und MWSt) zu bezahlen.</w:t>
      </w:r>
    </w:p>
    <w:p>
      <w:r>
        <w:t>4.Â Â Â Â Â Â Â Â Â Â  Zustellung gegen Empfangsschein an:</w:t>
      </w:r>
    </w:p>
    <w:p>
      <w:r>
        <w:t>- RechtsanwÃ¤ltin Dr. Barbara Wyler</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