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IV.2006.01011 vom 29. Januar 2008</w:t>
      </w:r>
    </w:p>
    <w:p>
      <w:r>
        <w:t>ZH Sozialversicherungsgericht, 2008-01-29, DE</w:t>
      </w:r>
    </w:p>
    <w:p>
      <w:r>
        <w:rPr>
          <w:b/>
        </w:rPr>
        <w:t xml:space="preserve">Quelle: </w:t>
      </w:r>
      <w:r>
        <w:t>https://mcp.opencaselaw.ch/entscheid/zh_sozialversicherungsgericht_IV.2006.01011</w:t>
      </w:r>
    </w:p>
    <w:p>
      <w:r>
        <w:t>FR: ZH_SOZIALVERSICHERUNGSGERICHT IV.2006.01011 du 29 janvier 2008</w:t>
      </w:r>
    </w:p>
    <w:p>
      <w:r>
        <w:t>IT: ZH_SOZIALVERSICHERUNGSGERICHT IV.2006.01011 del 29 gennaio 2008</w:t>
      </w:r>
    </w:p>
    <w:p>
      <w:pPr>
        <w:pStyle w:val="Heading2"/>
      </w:pPr>
      <w:r>
        <w:t>Erwägungen</w:t>
      </w:r>
    </w:p>
    <w:p>
      <w:r>
        <w:rPr>
          <w:b/>
        </w:rPr>
        <w:t>E. 3</w:t>
      </w:r>
    </w:p>
    <w:p>
      <w:r>
        <w:t>3.1Â Â Â Â  Am 19. Juli 2000 meldete die A.___ AG als damalige Arbeitgeberin des BeschwerdefÃ¼hrers der Schweizerischen Unfallversicherungsanstalt (SUVA), dass der BeschwerdefÃ¼hrer am 11. MÃ¤rz 2000 beim Heben einer schweren Last einen Fehltritt gemacht habe (Urk. 8/92/8).</w:t>
      </w:r>
    </w:p>
    <w:p>
      <w:r>
        <w:t>Â Â Â Â Â Â Â Â  In einem Arztzeugnis vom 8. August 2000 zuhanden der SUVA hielt Dr. med. E.___ fest, der BeschwerdefÃ¼hrer sei beim Heben eines Sarges gestolpert. Einen Sturz habe er mit einem BremsmanÃ¶ver aufhalten kÃ¶nnen. Dabei habe er heftige Nackenschmerzen verspÃ¼rt. Seitdem klage er Ã¼ber RÃ¼ckenschmerzen und Schmerzen im Bereich der Hals- und BrustwirbelsÃ¤ule und der SchultergÃ¼rtel (Urk. 8/92/7 = Urk. 8/88 = Urk. 12). Als Diagnosen nannte Dr. E.___ ein Cervikalsyndrom und eine Myalgie im Bereich der BrustwirbelsÃ¤ule, bedingt durch ein traumatisches Ereignis (Ã¤hnlich wie ein Schleudertrauma, Urk. 8/92/7 Ziff. 5). Die Behandlung habe am 4. August 2000, zumindest vorlÃ¤ufig, abgeschlossen werden kÃ¶nnen (Urk. 8/92/7 Ziff. 10).</w:t>
      </w:r>
    </w:p>
    <w:p>
      <w:r>
        <w:t>3.2Â Â Â Â  Im August 2000 zog sich der BeschwerdefÃ¼hrer wÃ¤hrend einer Reise beim Heben einer schweren Last ein lumbales Verhebetrauma zu (Urk. 8/3 S. 5 oben).</w:t>
      </w:r>
    </w:p>
    <w:p>
      <w:r>
        <w:t>Â Â Â Â Â Â Â Â  In einem Bericht vom 24. Juli 2001 stellte Dr. F.___, Spezialarzt fÃ¼r Innere Medizin, FMH, speziell Rheumatologie, der den BeschwerdefÃ¼hrer seit September 2000 behandelt (Urk. 8/46 S. 2 lit. D.1), folgende Diagnosen (Urk. 8/3 S. 4 Mitte):</w:t>
      </w:r>
    </w:p>
    <w:p>
      <w:r>
        <w:t>- chronisches lumbospondylogenes Syndrom beidseits</w:t>
      </w:r>
    </w:p>
    <w:p>
      <w:r>
        <w:t>- kernspintomographisch: kleine Diskushernie im Bereich L5/S1 ohne Nervenwurzelkompression (Kernspintomographie der LendenwirbelsÃ¤ule vom 5. September 2000)</w:t>
      </w:r>
    </w:p>
    <w:p>
      <w:r>
        <w:t>- myofasciales Schmerzsyndrom der paravertebralen und glutealen Â Â Muskulatur beidseits</w:t>
      </w:r>
    </w:p>
    <w:p>
      <w:r>
        <w:t>Â Â Â Â Â Â Â Â  Der BeschwerdefÃ¼hrer leide an lumbalen Beschwerden, die bis in die Beine ausstrahlen wÃ¼rden. Ein Hinweis auf radikulÃ¤re Probleme bestehe nicht (Urk. 8/3 S. 5 oben). Im Rahmen eines in der Rheumaklinik, Kantonsspital G.___, durchgefÃ¼hrten psychiatrischen Konsiliums sei der Verdacht auf eine beginnende SomatisierungsstÃ¶rung gestellt worden (Urk. 8/3 S. 5 lit. D.7, Urk. 8/4/4 Mitte).</w:t>
      </w:r>
    </w:p>
    <w:p>
      <w:r>
        <w:t>Â Â Â Â Â Â Â Â  Der BeschwerdefÃ¼hrer sei lediglich in der Belastbarkeit der LendenwirbelsÃ¤ule eingeschrÃ¤nkt (Urk. 8/3 S. 5 lit. a). In einer behinderungsangepassten TÃ¤tigkeit sei er zu 100 % arbeitsfÃ¤hig (Urk. 8/3 S. 5 lit. e). In der angestammten TÃ¤tigkeit bestehe seit Juni 2001 eine ArbeitsfÃ¤higkeit von 50 % Urk. 8/3 S. 4 lit. B).</w:t>
      </w:r>
    </w:p>
    <w:p>
      <w:r>
        <w:t>Â Â Â Â Â Â Â Â  In einem weiteren Bericht vom 22. April 2003 nannte Dr. F.___ als Diagnosen eine betrÃ¤chtliche Degeneration der mittleren und unteren LendenwirbelsÃ¤ule und kernspintomographisch eine Diskushernie im Bereich L5/S1 ohne Nervenwurzelkompression (Urk. 8/46 S. 3 Mitte). Eine leichtgradige somatoforme SchmerzstÃ¶rung kÃ¶nne nicht ausgeschlossen werden (Urk. 8/46 S. 4).</w:t>
      </w:r>
    </w:p>
    <w:p>
      <w:r>
        <w:t>Â Â Â Â Â Â Â Â  FÃ¼r eine schwere kÃ¶rperliche TÃ¤tigkeit wie die Arbeit als Sargschreiner bestehe eine volle ArbeitsunfÃ¤higkeit. FÃ¼r eine leichte bis mittelschwere TÃ¤tigkeit sei der BeschwerdefÃ¼hrer dagegen zu 100 % arbeitsfÃ¤hig (Urk. 8/46 S. 4 Mitte).</w:t>
      </w:r>
    </w:p>
    <w:p>
      <w:r>
        <w:t>3.3Â Â Â Â  Im Gutachten vom 30. Januar 2004 stellten Dr. med. H.___, Facharzt FMH fÃ¼r Innere Medizin, und Dr. med. I.___, Facharzt FMH fÃ¼r Innere Medizin, D.___, folgende Diagnosen (Urk. 8/55/14 Ziff. 5.1-2):</w:t>
      </w:r>
    </w:p>
    <w:p>
      <w:r>
        <w:t>Â Â Â  mit Einfluss auf die ArbeitsfÃ¤higkeit</w:t>
      </w:r>
    </w:p>
    <w:p>
      <w:r>
        <w:t>Â Â Â  chronisches lumbospondylogenes Schmerzsyndrom links</w:t>
      </w:r>
    </w:p>
    <w:p>
      <w:r>
        <w:t>- radiomorphologisch medio-linkslateral gelegene Diskushernie bei L5/S1 ohne radiomorphologisch oder klinisch eindeutige Nervenwurzelkompression (Kernspintomographie der LendenwirbelsÃ¤ule vom 5. September 2000 und 17. September 2001)</w:t>
      </w:r>
    </w:p>
    <w:p>
      <w:r>
        <w:t>- radiomorphologisch degenerative Diskopathie zwischen L2 bis S1 sowie Spondylarthrose im Bereich L4/L5 sowie L4/L5 und L5/S1</w:t>
      </w:r>
    </w:p>
    <w:p>
      <w:r>
        <w:t>- WirbelsÃ¤ulenfehlhaltung mit thorakolumbaler rechtskonvexer Skoliose, Entlastungshaltung des linken Beines mit Shift der OberkÃ¶rperachse nach rechts</w:t>
      </w:r>
    </w:p>
    <w:p>
      <w:r>
        <w:t>- muskulÃ¤re Dysbalance mit AbschwÃ¤chung der abdominellen und rÃ¼ckenstabilisierenden Muskelgruppen</w:t>
      </w:r>
    </w:p>
    <w:p>
      <w:r>
        <w:t>Â Â Â Â Â Â Â Â Â Â Â Â Â Â Â Â Â  ohne Einfluss auf die ArbeitsfÃ¤higkeit</w:t>
      </w:r>
    </w:p>
    <w:p>
      <w:r>
        <w:t>- Status nach Epicondylopathia humeri radialis rechts im November 2002</w:t>
      </w:r>
    </w:p>
    <w:p>
      <w:r>
        <w:t>Â Â Â Â Â Â Â Â  Zur rheumatologischen Untersuchung fÃ¼hrte Dr. med. J.___ aus, der BeschwerdefÃ¼hrer gebe wÃ¤hrend des ganzen Tages chronisch anhaltende RÃ¼ckenbeschwerden mit Ausstrahlung in den BeckengÃ¼rtel beidseits sowie in den Ober- und Unterschenkel dorsolateral bis in den gesamten linken Fuss an. LÃ¤ngeres Sitzen oder Stehen an einem Ort verstÃ¤rke die RÃ¼ckenbeschwerden. Die ausstrahlenden Schmerzen wÃ¼rden bei Bewegungen des OberkÃ¶rpers und lÃ¤ngerem Gehen verstÃ¤rkt wahrgenommen. Seit einem Jahr bestÃ¼nden zudem rezidivierende Schmerzen im Bereich der Ellbogen beidseits, rechtsbetont. Eine diesbezÃ¼gliche neurologische AbklÃ¤rung habe eine Epicondylopathia humeri radialis rechts ohne Hinweise auf eine neurogene Ursache der Ellenbogenbeschwerden ergeben. Die zirkulÃ¤ren SensibilitÃ¤tsstÃ¶rungen am rechten Arm und am linken Bein seien als funktionell beurteilt worden (Urk. 8/55/8 Mitte). Eine ambulante physiotherapeutische Behandlung sei 2003 fortgefÃ¼hrt worden, wobei aktive krÃ¤ftigende Massnahmen eine VerstÃ¤rkung der Schmerzen zur Folge hÃ¤tten (Urk. 8/55/8 unten).</w:t>
      </w:r>
    </w:p>
    <w:p>
      <w:r>
        <w:t>Â Â Â Â Â Â Â Â  Die Untersuchung habe eine praktisch normale Beweglichkeit aller WirbelsÃ¤ulenabschnitte bei jeweils endphasigen leichten Schmerzen ergeben. Mit zunehmender Untersuchung habe der BeschwerdefÃ¼hrer ein verstÃ¤rktes Schmerzempfinden mit zum Teil theatralischem Ausweichen und plÃ¶tzlichem Auftreten von Faszikulationen gezeigt. Die klinisch-neurologische Untersuchung habe eine diffuse zirkulÃ¤re, nicht dermatomgebundene HyposensibilitÃ¤t des gesamten linken Beines bei normalen Kraft- und ReflexverhÃ¤ltnissen ergeben. Eine eindeutig fassbare lumboradikulÃ¤re sensorisch oder motorische Ausfallsymptomatik liege aus rheumatologischer Sicht nicht vor, was sich mit den frÃ¼heren Beurteilungen decke. Hinsichtlich der subjektiv schmerzhaften Ellbogengelenke liege kein pathologischer Befund vor (Urk. 8/55/10 Mitte). Radiomorphologisch seien eindeutig degenerative VerÃ¤nderungen im Bereich der LendenwirbelsÃ¤ule festgestellt worden. Die seit drei Jahren anhaltende, therapeutisch nicht zu beeinflussende Schmerzsymptomatik kÃ¶nne mit diesem Befund jedoch nicht vollstÃ¤ndig erklÃ¤rt werden (Urk. 8/55/10 unten). Als Diagnose nannte Dr. J.___ ergÃ¤nzend einen hochgradigen Verdacht auf eine somatoforme SchmerzstÃ¶rung (Urk. 8/55/10 oben).</w:t>
      </w:r>
    </w:p>
    <w:p>
      <w:r>
        <w:t>Â Â Â Â Â Â Â Â  Zur psychiatrischen Untersuchung stellte Dr. K.___, Facharzt fÃ¼r Psychiatrie und Psychotherapie, fest, der affektive Kontakt mit dem BeschwerdefÃ¼hrer sei gut gewesen. Dieser sei bewusstseinsklar und allseits orientiert gewesen. Eine BeeintrÃ¤chtigung der Wahrnehmung, der Auffassung oder des GedÃ¤chtnisses habe nicht festgestellt werden kÃ¶nnen. Das Denken sei formal und inhaltlich unauffÃ¤llig. Wahnhafte StÃ¶rungen, SinnestÃ¤uschungen, Halluzinationen oder Ich-StÃ¶rungen seien nicht vorhanden. Es hÃ¤tten keine psychopathologischen Symptome festgestellt werden kÃ¶nnen (Urk. 8/55/12 Ziff. 4.2.2).</w:t>
      </w:r>
    </w:p>
    <w:p>
      <w:r>
        <w:t>Â Â Â Â Â Â Â Â</w:t>
      </w:r>
    </w:p>
    <w:p>
      <w:r>
        <w:t>Â Â Â Â Â Â Â Â  Es bestehe eine erhebliche Diskrepanz zwischen den objektiven Befunden, wonach dem BeschwerdefÃ¼hrer eine leichte Arbeit zugemutet werden kÃ¶nne, und der subjektiven KrankheitsÃ¼berzeugung. Psychosoziale Belastungssituationen hÃ¤tten vor der Schmerzproblematik nicht bestanden. Der BeschwerdefÃ¼hrer habe sich in der Schweiz immer sehr wohl gefÃ¼hlt. Er habe hier einen grossen Bekanntenkreis und auch die Beziehung zu seiner Ehefrau sei gut (Urk. 8/55/13 Mitte). Seine in Italien lebende Familie sehe er regelmÃ¤ssig (Urk. 8/55/13 unten). Da keine psychosozialen Belastungssituationen bestÃ¼nden, komme eine anhaltende somatoforme SchmerzstÃ¶rung nicht in Frage. Stattdessen sei von einer SchmerzverarbeitungsstÃ¶rung auszugehen. Der BeschwerdefÃ¼hrer sei nicht in der Lage, adÃ¤quat mit seinen Beschwerden umzugehen. Er nehme seine Beschwerden zum Anlass, sich jeder beruflichen TÃ¤tigkeit zu enthalten. Eine eigentliche psychiatrische Erkrankung liege nicht vor (Urk. 8/55/13 Mitte).</w:t>
      </w:r>
    </w:p>
    <w:p>
      <w:r>
        <w:t>Â Â Â Â Â Â Â Â  Gesamthaft wurde im D.___-Gutachten festgehalten, es bestehe fÃ¼r die angestammte TÃ¤tigkeit aus rheumatologischer Sicht eine ArbeitsunfÃ¤higkeit von 100 %. Aus psychiatrischer und internistischer Sicht liege keine EinschrÃ¤nkung vor (Urk. 8/55/15 Ziff. 6.1.2). Hinsichtlich einer adaptierten, kÃ¶rperlich leichten bis mittelschweren, wechselbelastenden TÃ¤tigkeit sei der BeschwerdefÃ¼hrer nicht in seiner ArbeitsfÃ¤higkeit eingeschrÃ¤nkt. Zu vermeiden seien repetitive Bewegungsmuster (fliessbandÃ¤hnliche Arbeiten) und eine fixierte KÃ¶rperposition wÃ¤hrend lÃ¤ngerer Zeit sowie das Heben und Tragen schwerer Lasten von Ã¼ber 20 kg. Eine entsprechende TÃ¤tigkeit kÃ¶nne dem BeschwerdefÃ¼hrer sowohl aus rheumatologischer, internistischer als auch psychiatrischer Sicht vollumfÃ¤nglich zugemutet werden. Eine depressive Erkrankung liege mit Sicherheit nicht vor (Urk. 8/55/15 Ziff. 6.1.4). Der BeschwerdefÃ¼hrer sei in erster Linie aus invaliditÃ¤tsfremden GrÃ¼nden wie seiner geringen schulischen und beruflichen Ausbildung und der mangelnden Sprachkenntnisse in seinen ArbeitsmÃ¶glichkeiten eingeschrÃ¤nkt (Urk. 8/55/15 Ziff. 6.1.5). Aufgrund der geringen EinschrÃ¤nkungen sei es dem BeschwerdefÃ¼hrer mÃ¶glich, sich direkt beim Regionalen Arbeitsvermittlungszentrum (RAV) zu melden (Urk. 8/55/16 Ziff. 6.1.8).</w:t>
      </w:r>
    </w:p>
    <w:p>
      <w:r>
        <w:t>3.4Â Â Â Â  Vom 12. Oktober bis 9. November 2004 war der BeschwerdefÃ¼hrer in der Rehaklinik L.___ hospitalisiert, wo er an einem vierwÃ¶chigen interdisziplinÃ¤ren Behandlungsprogramm zur Rehabilitation teilnahm (Urk. 8/66/5 Mitte).</w:t>
      </w:r>
    </w:p>
    <w:p>
      <w:r>
        <w:t>Â Â Â Â Â Â Â Â  Im Bericht vom 1. Dezember 2004 hielten Dr. med. M.___, Assistenzarzt, Dr. med. N.___, Stellvertretender Chefarzt, und lic. phil. O.___, Leiter des InterdisziplinÃ¤ren Schmerzprogramms, fest, die Schmerzsymptomatik des BeschwerdefÃ¼hrers habe durch die Behandlung nicht beeinflusst werden kÃ¶nnen (Urk. 8/66/6 Mitte). Der Krankheitsverlauf und die Schmerzverarbeitung wÃ¼rden durch die soziale Isolation des BeschwerdefÃ¼hrers, phasenweise leichte depressive Episoden und seine Hilflosigkeit und Ãngste gegenÃ¼ber den Schmerzen beeinflusst (Urk. 8/66/6 f.). In den klinisch-psychologischen Gruppentherapien habe der BeschwerdefÃ¼hrer seinen Informationsmangel etwas abbauen und seine Ãngste reduzieren kÃ¶nnen (Urk. 8/66/7 oben).</w:t>
      </w:r>
    </w:p>
    <w:p>
      <w:r>
        <w:t>Â Â Â Â Â Â Â Â  FÃ¼r eine leichte Arbeit sei der BeschwerdefÃ¼hrer zu 100 % arbeitsfÃ¤hig (Urk. 8/66/7 Mitte).</w:t>
      </w:r>
    </w:p>
    <w:p>
      <w:r>
        <w:t>3.5Â Â Â Â  Dr. med. P.___, Spezialarzt FMH fÃ¼r Chirurgie, speziell WirbelsÃ¤ulenleiden, Schleudertrauma und orthopÃ¤dische Traumatologie, nannte in einem Bericht vom 13. April 2005 als Diagnosen ein panvertebrales Syndrom, degenerative VerÃ¤nderungen der LendenwirbelsÃ¤ule mit Osteochondrose, Spondylose und Spondylarthrose distal betont und eine Diskopathie im Bereich L5/S1 mit medio-lateraler Diskushernie bei L5/S1 links, eine leichte rechtskonvexe Skoliose thorako-lumbal, eine muskulÃ¤re Dysbalance und eine mittelgradige depressive Episode als Folge eines Unfalls (Urk. 8/77/6 = Urk. 3/2 S. 1 f.).</w:t>
      </w:r>
    </w:p>
    <w:p>
      <w:r>
        <w:t>Â Â Â Â Â Â Â Â  Der BeschwerdefÃ¼hrer leide seit einem Verhebetrauma, das sich im FrÃ¼hling 2000 bei der Arbeit ereignet habe, an RÃ¼ckenbeschwerden. Daneben bestÃ¼nden neuropsychologische Beschwerden mit KonzentrationsstÃ¶rungen, rascher ErmÃ¼dbarkeit, SchlafstÃ¶rungen, Schwindel und Depressionen mit Lust- und Interesselosigkeit, Sinnlosigkeitsgedanken und Gedankenkreisen. Ferner bestehe ein Begleitschwindel (Urk. 8/77/6 Ziff. 2, Urk. 8/81/3 Ziff. 2). Der BeschwerdefÃ¼hrer befinde sich in einer psychosozialen Belastungssituation, da seine Frau mit einem Kind in Italien lebe, wÃ¤hrend er selber in einer 1-Zimmerwohnung in der Schweiz wohne. Sozial sei er vÃ¶llig isoliert (Urk. 8/77/7 Ziff. 3b).</w:t>
      </w:r>
    </w:p>
    <w:p>
      <w:r>
        <w:t>Â Â Â Â Â Â Â Â  Die Belastbarkeit der LendenwirbelsÃ¤ule sei deutlich eingeschrÃ¤nkt. UngÃ¼nstig seien repetitives Heben von Gewichten und Stossen und Ziehen von grÃ¶sseren Gewichten. Zu vermeiden seien zudem unphysiologische KÃ¶rperstellungen Ã¼ber lÃ¤ngere Zeit. Aus physischen GrÃ¼nden bestehe in der angestammten TÃ¤tigkeit eine EinschrÃ¤nkung von mindestens 50 % (Urk. 8/77/7 Ziff. 3a). Daneben leide er an einer mittelgradigen depressiven Episode. Diese sei zur Zeit das dominierende Element. Aus psychischen GrÃ¼nden sei der BeschwerdefÃ¼hrer in der angestammten TÃ¤tigkeit zu 100 % arbeitsunfÃ¤hig. Aus psychischen und physischen GrÃ¼nden kÃ¶nne ihm zur Zeit und bis auf weiteres weder die angestammte noch eine andere TÃ¤tigkeit zugemutet werden (Urk. 8/77/7).</w:t>
      </w:r>
    </w:p>
    <w:p>
      <w:r>
        <w:t>3.6Â Â Â Â  Vom 21. Februar bis 27. April 2005 war der BeschwerdefÃ¼hrer im U.___, InterdisziplinÃ¤res, medizinisches Rehabilitationszentrum, in Behandlung (Urk. 8/77 = Urk. 3/1).</w:t>
      </w:r>
    </w:p>
    <w:p>
      <w:r>
        <w:t>Â Â Â Â Â Â Â Â  Am 27. April 2004 erstatteten med. pract. Q.___, FachÃ¤rztin fÃ¼r Psychiatrie und Psychotherapie FMH, Dr. phil. R.___, Klinischer Psychologe und Supervisor, und lic. phil. S.___, Fachpsychologin fÃ¼r Psychotherapie FSP, Ã¼ber den Verlauf der Behandlung Bericht.</w:t>
      </w:r>
    </w:p>
    <w:p>
      <w:r>
        <w:t>Â Â Â Â Â Â Â Â  Nebst den bekannten Diagnosen erwÃ¤hnten sie im Bericht eine Distorsion der HalswirbelsÃ¤ule und eine mittelgradige depressive Episode als Folge eines Unfalls, der sich im MÃ¤rz 2000 bei der Arbeit ereignet habe (Urk. 8/77/1 Mitte).</w:t>
      </w:r>
    </w:p>
    <w:p>
      <w:r>
        <w:t>Â Â Â Â Â Â Â Â  Im GesprÃ¤ch erscheine der BeschwerdefÃ¼hrer bewusstseinsklar und allseits orientiert. Die Kontaktaufnahme erfolge abwartend, zurÃ¼ckhaltend und bedÃ¤chtig. Die Stimmung sei als depressiv-resigniert, Ã¤ngstlich-gelÃ¤hmt zu bezeichnen. Affektiv erscheine er adÃ¤quat kontrolliert. Im Verlauf des GesprÃ¤chs sei der BeschwerdefÃ¼hrer wenig mitteilsam und psychomotorisch unauffÃ¤llig bei gutem Blickkontakt (Urk. 8/77/2 unten).</w:t>
      </w:r>
    </w:p>
    <w:p>
      <w:r>
        <w:t>Â Â Â Â Â Â Â Â  Der BeschwerdefÃ¼hrer leide seit einem Arbeitsunfall an wiederkehrenden Schmerzen. Die grÃ¶sser werdenden finanziellen Probleme seien fÃ¼r ihn zu einer grossen Belastung geworden. Auf die empfundene Unkontrollierbarkeit der Ereignisse habe er mit Hilflosigkeit und kognitiven, emotionalen, motivationalen und vegetativen Symptomen reagiert, was zu einer depressiven Reaktion mit sozialem RÃ¼ckzug und Reizbarkeit gefÃ¼hrt habe. Daneben habe er GefÃ¼hle von Insuffizienz, Versagen und Unzufriedenheit entwickelt. Zudem fÃ¼hle er sich nicht ernst genommen (Urk. 8/77/3 Mitte).</w:t>
      </w:r>
    </w:p>
    <w:p>
      <w:r>
        <w:t>Â Â Â Â Â Â Â Â  Der BeschwerdefÃ¼hrer sei in leicht gebessertem Zustand mit einer ArbeitsfÃ¤higkeit von 50 % fÃ¼r leichte Arbeiten entlassen worden. Nach EinschÃ¤tzung der Ãrzte entsprÃ¤che die LeistungsfÃ¤higkeit des BeschwerdefÃ¼hrers den Anforderungen im Beruf noch nicht. Die depressive Symptomatik habe kaum beeinflusst werden kÃ¶nnen, da die belastenden sozialen Faktoren wie Arbeitslosigkeit, finanzielle Situation und Zukunftsperspektiven unverÃ¤ndert geblieben seien (Urk. 8/77 S. 4 unten).</w:t>
      </w:r>
    </w:p>
    <w:p>
      <w:r>
        <w:t>3.7Â Â Â Â  Dr. med. T.___, RegionalÃ¤rztlicher Dienst der Beschwerdegegnerin, RAD, erwÃ¤hnte in ihrer Stellungnahme vom 28. September 2005, gemÃ¤ss pract. Q.___, Dr. R.___ und S.___ habe aufgrund eines Distorsionstraumas der HalswirbelsÃ¤ule bereits im MÃ¤rz 2000 eine EinschrÃ¤nkung der ArbeitsfÃ¤higkeit bestanden. Der Auszug des individuellen Kontos zeige aber, dass der BeschwerdefÃ¼hrer im Jahr 2000 gearbeitet und er ein recht hohes Einkommen erzielt habe. Im Bericht des U.___ werde eine mittelgradige depressive Episode erwÃ¤hnt. Die WÃ¼rdigung des Berichts ergebe aber, dass nicht von einer eigenstÃ¤ndigen psychiatrischen StÃ¶rung, sondern ganz Ã¼berwiegend von psychosozialen Problemen auszugehen sei. Von Seiten der Ãrzte und Psychologen des U.___ werde die verbliebene ArbeitsfÃ¤higkeit bei bekanntem medizinischem Sachverhalt lediglich abweichend beurteilt. Die Interpretation durch Dr. P.___, wonach aus psychischer Sicht eine ArbeitsunfÃ¤higkeit bestehe, sei sachfremd und kÃ¶nne nicht berÃ¼cksichtigt werden. Eine Verschlechterung des Gesundheitszustandes sei daher nicht ausgewiesen (Urk. 8/78 S. 2).</w:t>
      </w:r>
    </w:p>
    <w:p>
      <w:r>
        <w:t>Â Â Â Â Â Â Â Â  ErgÃ¤nzend bemerkte Dr. T.___ am 20. Dezember 2005, im D.___-Gutachten werde erwÃ¤hnt, dass sich der BeschwerdefÃ¼hrer in Anbetracht der geringen EinschrÃ¤nkung seiner ArbeitsfÃ¤higkeit beim RAV melden kÃ¶nne. Eine medizinische ErklÃ¤rung, weshalb der BeschwerdefÃ¼hrer der Aufforderung der Gutachter nicht nachgekommen sei, finde sich nicht.</w:t>
      </w:r>
    </w:p>
    <w:p>
      <w:r>
        <w:t>Â Â Â Â Â Â Â Â  Im Gutachten sei weder von einem Schleudertrauma noch von anderen unfallbedingten Leiden die Rede. Das bekannte ausgeweitete Beschwerdebild stehe kaum in einem natÃ¼rlichen Zusammenhang mit dem Arbeitsunfall. Eine eigenstÃ¤ndige psychische StÃ¶rung werde im Diagnosekatalog des Berichts der U.___ nicht genannt und sei auch nicht ausgewiesen. Abgesehen von einer nicht spezifizierten resignierten Haltung des BeschwerdefÃ¼hrers wÃ¼rden im Bericht keine typischen depressiven Beschwerden erwÃ¤hnt (Urk. 8/97 S. 2 unten). In den Akten fÃ¤nden sich keine Hinweise, dass eine fachÃ¤rztlich psychiatrische Therapie stattgefunden hÃ¤tte (Urk. 8/97 S. 3 Mitte). Es bestehe eine nicht erklÃ¤rbare Diskrepanz zwischen dem Umstand, dass von Seiten der Gutachter keine psychiatrische StÃ¶rung habe eruiert werden kÃ¶nnen, und der fachfremden EinschÃ¤tzung einer mittelgradigen Depression. Eine gesundheitliche Verschlechterung liege darum nicht vor (Urk. 8/97 S. 3 unten).</w:t>
      </w:r>
    </w:p>
    <w:p>
      <w:r>
        <w:t>3.8Â Â Â Â  In einem Bericht vom 23. Juni 2006 zuhanden der SUVA attestierte Dr. P.___ dem BeschwerdefÃ¼hrer eine ArbeitsunfÃ¤higkeit von 100 % in der angestammten TÃ¤tigkeit (Urk. 8/94/10 Ziff. 8). Wann der BeschwerdefÃ¼hrer seine Arbeit wieder aufnehmen kÃ¶nne, lasse sich nicht bestimmt sagen (Urk. 8/94/10 Ziff. 9).</w:t>
      </w:r>
    </w:p>
    <w:p>
      <w:r>
        <w:t>Â Â Â Â Â Â Â Â  Am 23. September 2006 berichtete Dr. P.___, dem BeschwerdefÃ¼hrer sei in einer der Behinderung angepassten TÃ¤tigkeit eine ArbeitsfÃ¤higkeit von 50 % zumutbar. In Frage komme eine leichte TÃ¤tigkeit mit wahlweise Sitzen oder Stehen und ohne Heben von schweren Lasten (mehr als 5 kg kurzfristig und mehr als 3 kg lÃ¤ngerfristig, Urk. 8/95 S. 2).</w:t>
      </w:r>
    </w:p>
    <w:p>
      <w:r>
        <w:t>Â Â Â Â Â Â Â Â  In einem nachgereichten Bericht vom 23. November 2007 fÃ¼hrte Dr. P.___ aus, mittels bildgebender Verfahren habe eine linksseitige Diskushernie bei L5/S1 festgestellt werden kÃ¶nnen. Die lumbalen Beschwerden seien dauernd, leicht vorhanden (Urk. 11 S. 1 unten). Daneben trÃ¤ten seit einigen Jahren verstÃ¤rkt Schmerzen im rechten Ellbogen, verbunden mit einer leichten BewegungseinschrÃ¤nkung, auf. Eine Therapie habe eine Besserung der Beschwerden gebracht (Urk. 11 S. 2 oben). FÃ¼r die angestammte TÃ¤tigkeit attestierte Dr. P.___ dem BeschwerdefÃ¼hrer infolge der belastungsabhÃ¤ngigen Beschwerden eine vollstÃ¤ndige ArbeitsunfÃ¤higkeit. In einer angepassten TÃ¤tigkeit bestehe bei BerÃ¼cksichtigung gewisser EinschrÃ¤nkungen eine ArbeitsfÃ¤higkeit von 50 % (Urk. 11 S. 2).</w:t>
      </w:r>
    </w:p>
    <w:p>
      <w:r>
        <w:rPr>
          <w:b/>
        </w:rPr>
        <w:t>E. 4</w:t>
      </w:r>
    </w:p>
    <w:p>
      <w:r>
        <w:t>4.1Â Â Â Â  Die Beschwerdegegnerin stellte im Einspracheentscheid vom 4. Januar 2005 verbindlich fest, dass der BeschwerdefÃ¼hrer als Sargschreiner zu 100 % arbeitsunfÃ¤hig ist, dass ihm eine kÃ¶rperlich leichte, angepasste TÃ¤tigkeit aber zu 100 % zugemutet werden kann (Urk. 8/68 S. 3 unten).</w:t>
      </w:r>
    </w:p>
    <w:p>
      <w:r>
        <w:t>4.2Â Â Â Â  Abweichend zur Beurteilung durch Dr. F.___, durch die D.___-Gutachter und durch die Ãrzte der Rehaklinik L.___ erachtete Dr. P.___ den BeschwerdefÃ¼hrer in seinem Bericht vom April 2005 als aus psychischen und physischen GrÃ¼nden fÃ¼r die angestammte und jede andere TÃ¤tigkeit vollstÃ¤ndig arbeitsunfÃ¤hig (Urk. 8/77/7 Mitte). Dabei nahm er, was die ArbeitsfÃ¤higkeit in der angestammten TÃ¤tigkeit betrifft, aus somatischer Sicht eine EinschrÃ¤nkung von lediglich 50 % an (Urk. 8/77/7 Ziff. 3a). Da keine Anzeichen vorliegen, dass sich die Beschwerden seit der Begutachtung gebessert hÃ¤tten, ist nicht einzusehen, weshalb Dr. P.___ dem BeschwerdefÃ¼hrer eine bessere kÃ¶rperliche LeistungsfÃ¤higkeit attestierte als die D.___-Gutachter, die aus rheumatologischer Sicht in der angestammten TÃ¤tigkeit eine ArbeitsunfÃ¤higkeit von 100 % festgestellt hatten. Die EinschÃ¤tzung durch Dr. P.___ erstaunt um so mehr, als er gleichzeitig eine deutliche EinschrÃ¤nkung der Belastbarkeit der LendenwirbelsÃ¤ule feststellte (Urk. 8/77/7 Ziff. 3a). Die im Bericht genannten psychischen Beschwerden (KonzentrationsstÃ¶rungen, rasche ErmÃ¼dbarkeit, SchlafstÃ¶rungen, Schwindel und Depressionen mit Lust- und Interesselosigkeit, Sinnlosigkeitsgedanken und Gedankenkreisen, Urk. 8/77/6 Ziff. 2 unten) vermÃ¶gen eine Verschlechterung von einer vollen ArbeitsfÃ¤higkeit in einer leichten TÃ¤tigkeit zum Zeitpunkt der Begutachtung zu einer 100%igen ArbeitsunfÃ¤higkeit nicht ausreichend zu erklÃ¤ren.</w:t>
      </w:r>
    </w:p>
    <w:p>
      <w:r>
        <w:t>Â Â Â Â Â Â Â Â  Gegen die EinschÃ¤tzung durch Dr. P.___ spricht weiter, dass er in dem genannten Bericht nicht weiter auf die ArbeitsfÃ¤higkeit in einer angepassten TÃ¤tigkeit einging. In den nachfolgenden Berichten vom Juni und September 2006 erwÃ¤hnte Dr. P.___ die im April 2005 in den Vordergrund gestellten psychischen Beschwerden mit keinem Wort (Urk. 8/94/9 f., Urk. 8/95). Schliesslich legte er nicht dar, aufgrund welcher Ãberlegungen er fÃ¼r eine leidensangepasste TÃ¤tigkeit im September 2006 neu eine ArbeitsfÃ¤higkeit von 50 % annahm. Angesichts der nicht Ã¼berzeugenden, eher knapp gefassten Berichte von Dr. P.___ und der fehlenden BegrÃ¼ndung der unterschiedlichen ArbeitsfÃ¤higkeit im April 2005 einerseits und im September 2006 andererseits kann nicht auf die Beurteilung durch Dr. P.___ abgestellt werden.</w:t>
      </w:r>
    </w:p>
    <w:p>
      <w:r>
        <w:t>4.3Â Â Â Â  Die Ãrzte und Psychologen, U.___, stellten beim BeschwerdefÃ¼hrer eine depressiv-resignierte, Ã¤ngstlich-gelÃ¤hmte Stimmung bei einem ansonsten unauffÃ¤lligen Befund fest (vgl. Urk. 8/77/2 unten). Indessen lÃ¤sst sich allein aufgrund der gedrÃ¼ckten Stimmung des BeschwerdefÃ¼hrers eine seit der Begutachtung um 50 % reduzierte ArbeitsfÃ¤higkeit nicht hinreichend erklÃ¤ren. Dies vor dem Hintergrund, dass Dr. K.___ im Gutachten vom 30. Januar 2004 eine depressive Erkrankung noch mit Sicherheit verneint hatte (Urk. 8/55/15 Ziff. 6.1.4). Bei einem zeitlichen Abstand von weniger als einem Jahr ist davon auszugehen, dass die im Bericht vom 27. April 2005 erwÃ¤hnten Symptome (depressive Reaktion, sozialer RÃ¼ckzug, Reizbarkeit, GefÃ¼hl von Insuffizienz und Versagen, Urk. 8/77/3 Mitte) schon zum Zeitpunkt der D.___-Begutachtung und der Behandlung in der Rehaklinik L.___ vorhanden waren. Die Ãrzte der Rehaklinik L.___ fÃ¼hrten in ihrem Bericht vom 1. Dezember 2004 im Wesentlichen dieselben Symptome an (Urk. 8/66/6 f.) wie die Ãrzte und Psychologen des U.___.</w:t>
      </w:r>
    </w:p>
    <w:p>
      <w:r>
        <w:t>Â Â Â Â Â Â Â Â  Was die auch von Dr. P.___ erwÃ¤hnte soziale Isolation betrifft, so ist festzuhalten, dass der BeschwerdefÃ¼hrer gegenÃ¼ber Dr. K.___ noch auf einen grossen Bekanntenkreis und einen guten Kontakt zu seiner Familie hingewiesen hatte (Urk. 8/55/13 Mitte). Dass sich die Lebenssituation des BeschwerdefÃ¼hrer in der kurzen Zeit seit der Begutachtung bis zum April 2005 derart verschlechtert hÃ¤tte, ist nicht anzunehmen. Die EinschÃ¤tzung der Ãrzte und Psychologen des U.___ und die Beurteilung durch Dr. P.___ erweist sich daher im Wesentlichen als abweichende Beurteilung des im Einspracheentscheid vom 4. Januar 2005 verbindlich festgestellten medizinischen Sachverhalts. Im Ãbrigen ist auch aus den von pract. Q.___, Dr. R.___ und S.___ erwÃ¤hnten belastenden sozialen Faktoren (Arbeitslosigkeit, finanzielle Situation, schlechte Zukunftsperspektive des BeschwerdefÃ¼hrers, Urk. 8/77/4 unten) nicht auf eine psychische Erkrankung zu schliessen.</w:t>
      </w:r>
    </w:p>
    <w:p>
      <w:r>
        <w:t>4.4Â Â Â Â  Der Unfallmeldung des Arbeitgebers vom 19. Juli 2000 (Urk. 8/92/8) und dem Arztzeugnis von Dr. E.___ vom 8. August 2000 (Urk. 8/92/7) ist zu entnehmen, dass es sich bei dem Arbeitsunfall vom MÃ¤rz 2000 um ein geringfÃ¼giges Ereignis handelte. Dies ergibt sich aus dem vom Arbeitgeber verwendeten Formular mit der Bezeichnung ÂBagatellunfallÂ, das nur dann Verwendung findet, wenn ein Ereignis keine ArbeitsunfÃ¤higkeit nach sich gezogen hat. Weiter hatte der BeschwerdefÃ¼hrer in der Anmeldung vom 16. Mai 2001 zuhanden der Beschwerdegegnerin einzig auf seit August 2000 bestehende RÃ¼ckenbeschwerden hingewiesen (Urk. 8/1 Ziff. 7.2-3). Den Arbeitsunfall vom MÃ¤rz 200 erwÃ¤hnte er in der Anmeldung nicht. Das vorliegend in Frage stehende ausgeweitete Beschwerdebild lÃ¤sst sich somit nicht mit dem Ereignis vom MÃ¤rz 2000 erklÃ¤ren. Dass Dr. P.___ seinerseits eine solche, unzutreffende, ErklÃ¤rung favorisierte, ist nur verstÃ¤ndlich, wenn man seine fehlende Aktenkenntnis in Rechnung stellt.</w:t>
      </w:r>
    </w:p>
    <w:p>
      <w:r>
        <w:t>Â Â Â Â Â Â Â Â  Zusammenfassend ist festzuhalten, dass sich der Gesundheitszustand des BeschwerdefÃ¼hrers seit dem 4. Januar 2005 nicht verschlechtert hat. Da dieser in einer leidensangepassten TÃ¤tigkeit weiterhin zu 100 % arbeitsfÃ¤hig ist, ist die Beschwerde abzuweisen.</w:t>
      </w:r>
    </w:p>
    <w:p>
      <w:r>
        <w:t>5.Â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Milosav Milovanovic</w:t>
      </w:r>
    </w:p>
    <w:p>
      <w:r>
        <w:t>- Sozialversicherungsanstalt des Kantons ZÃ¼rich, IV-Stelle</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