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IV.2006.00999 vom 2. November 2007</w:t>
      </w:r>
    </w:p>
    <w:p>
      <w:r>
        <w:t>ZH Sozialversicherungsgericht, 2007-11-02, DE</w:t>
      </w:r>
    </w:p>
    <w:p>
      <w:r>
        <w:rPr>
          <w:b/>
        </w:rPr>
        <w:t xml:space="preserve">Quelle: </w:t>
      </w:r>
      <w:r>
        <w:t>https://mcp.opencaselaw.ch/entscheid/zh_sozialversicherungsgericht_IV.2006.00999</w:t>
      </w:r>
    </w:p>
    <w:p>
      <w:r>
        <w:t>FR: ZH_SOZIALVERSICHERUNGSGERICHT IV.2006.00999 du 2 novembre 2007</w:t>
      </w:r>
    </w:p>
    <w:p>
      <w:r>
        <w:t>IT: ZH_SOZIALVERSICHERUNGSGERICHT IV.2006.00999 del 2 novembre 2007</w:t>
      </w:r>
    </w:p>
    <w:p>
      <w:pPr>
        <w:pStyle w:val="Heading2"/>
      </w:pPr>
      <w:r>
        <w:t>Erwägungen</w:t>
      </w:r>
    </w:p>
    <w:p>
      <w:r>
        <w:rPr>
          <w:b/>
        </w:rPr>
        <w:t>E. 1</w:t>
      </w:r>
    </w:p>
    <w:p>
      <w:r>
        <w:t>1.1Â Â Â Â  S.___, geboren 1957, Mutter von vier volljÃ¤hrigen Kindern (Urk. 8/4 Ziff. 3.1) meldete sich am 4. Dezember 2003 bei der Invalidenversicherung zum Leistungsbezug an (Urk. 8/4 S. 8). Die Sozialversicherungsanstalt des Kantons ZÃ¼rich, IV-Stelle, holte medizinische Berichte (Urk. 8/9, Urk. 8/13, Urk. 8/43) ein und fÃ¼hrte am 7. Dezember 2004 eine HaushaltabklÃ¤rung durch (Urk. 8/22).</w:t>
      </w:r>
    </w:p>
    <w:p>
      <w:r>
        <w:t>Â Â Â Â Â Â Â Â  Mit VerfÃ¼gung vom 24. Februar 2005 (Urk. 8/26) und Einspracheentscheid vom 25. April 2005 (Urk. 8/33) verneinte die IV-Stelle einen Anspruch auf eine Invalidenrente. Gegen den Einspracheentscheid vom 25. April 2005 erhob die Versicherte am 19. Mai 2005 Beschwerde beim Sozialversicherungsgericht (Urk. 8/34/3-9), das die Beschwerde mit Urteil vom 31. Mai 2006 abwies (Urk. 8/47 Dispositiv Ziff. 1 Abs. 1). Da eine zwischenzeitliche Verschlechterung des Gesundheitszustandes der Versicherten nicht ausgeschlossen werden konnte, entschied das Sozialversicherungsgericht, die Akten nach Eintritt der Rechtskraft der IV-Stelle zur neuerlichen ÃberprÃ¼fung zu Ã¼berweisen (Urk. 8/47 Erw. 6.3, Dispositiv Ziff. 1 Abs. 2). Das Urteil erwuchs in Rechtskraft.</w:t>
      </w:r>
    </w:p>
    <w:p>
      <w:r>
        <w:t>1.2Â Â Â Â  Am 21. Dezember 2005 meldete sich die Versicherte erneut zum Leistungsbezug an (Urk. 8/40). Die IV-Stelle fÃ¼hrte am 23. Mai 2006 eine weitere HaushaltabklÃ¤rung durch und erstattete am 8. Juni 2006 Bericht (Urk. 8/46 oben).</w:t>
      </w:r>
    </w:p>
    <w:p>
      <w:r>
        <w:t>Â Â Â Â Â Â Â Â  Nach durchgefÃ¼hrtem Vorbescheidverfahren (Urk. 8/49-54, Urk. 8/56, Urk. 8/59) verneinte die IV-Stelle mit VerfÃ¼gungen vom 13. Oktober 2006 einen Anspruch auf eine Invalidenrente sowie auf eine HilflosenentschÃ¤digung (Urk. 8/63-64 = Urk. 2, Urk. 4/2).</w:t>
      </w:r>
    </w:p>
    <w:p>
      <w:r>
        <w:t>2.Â Â Â Â Â Â  Gegen die VerfÃ¼gungen vom 13. Oktober 2006 betreffend Invalidenrente und HilflosenentschÃ¤digung (Urk. 2, Urk. 4/2) reichte die Versicherte am 13. November 2006 separat Beschwerde ein (Urk. 1, Urk. 4/1). Sie beantragte, diese seien aufzuheben und es seien ihr eine ganze Invalidenrente (Urk. 1 S. 2 oben) sowie eine mittelschwere HilflosenentschÃ¤digung auszurichten (Urk. 4/1 S. 2 oben). Mit VerfÃ¼gung vom 16. November 2006 vereinigte das Sozialversicherungsgericht die beiden Verfahren (Urk. 5). Mit Beschwerdeantwort vom 29. Dezember 2006 beantragte die Beschwerdegegnerin die Abweisung der Beschwerde (Urk. 7), worauf der Schriftenwechsel mit VerfÃ¼gung vom 9. Januar 2007 geschlossen und das Gesuch um unentgeltliche ProzessfÃ¼hrung und Rechtsvertretung abgewiesen wurde (Urk. 9).</w:t>
      </w:r>
    </w:p>
    <w:p>
      <w:r>
        <w:t>Das Gericht zieht in ErwÃ¤gung:</w:t>
      </w:r>
    </w:p>
    <w:p>
      <w:r>
        <w:t>1.Â Â Â Â Â Â</w:t>
      </w:r>
    </w:p>
    <w:p>
      <w:r>
        <w:t>1.1Â Â Â Â Â Â Â Â  InvaliditÃ¤t ist die voraussichtlich bleibende oder lÃ¤ngere Zeit dauernde ganze oder teilweise ErwerbsunfÃ¤higkeit (Art. 8 Abs. 1 Bundesgesetz Ã¼ber den Allgemeinen Teil des Sozialversicherungsrechts, ATSG). Die InvaliditÃ¤t kann Folge von Geburtsgebrechen, Krankheit oder Unfall sein (Art. 4 Abs. 1 Bundesgesetz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GemÃ¤ss Art. 28 Abs. 1 IVG (in der bis zum 31. Dezember 2003 gÃ¼ltig gewesenen Fassung) haben Versicherte Anspruch auf eine ganze Rente, wenn sie mindestens zu 66</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1.3Â Â Â Â  Bei nicht erwerbstÃ¤tigen Versicherten, welche im Aufgabenbereich tÃ¤tig sind und denen die Aufnahme einer ErwerbstÃ¤tigkeit nicht zugemutet werden kann, wird fÃ¼r die Bemessung der InvaliditÃ¤t in Abweichung von Art. 16 ATSG darauf abgestellt, in welchem Masse sie behindert sind, sich im Aufgabenbereich zu betÃ¤tigen (Art. 8 Abs. 3 ATSG; Art. 28 Abs. 3 IVG in Verbindung mit Art. 27 Abs. 1 und 2 Verordnung Ã¼ber die Invalidenversicherung, IVV, seit 1. Januar 2004: Art. 28 Abs. 2 bis IVG; spezifische Methode; BGE 130 V 99 Erw. 3.3.1, 104 V 136 Erw. 2a; AHI 1997 S. 291 Erw. 4a). Als Aufgabenbereich der im Haushalt tÃ¤tigen Versicherten gelten insbesondere die Ã¼bliche TÃ¤tigkeit im Haushalt, die Erziehung der Kinder sowie gemeinnÃ¼tzige und kÃ¼nstlerische TÃ¤tigkeiten (Art. 27 Abs. 2 IVV, seit 1. Januar 2004: Art. 27 IVV).</w:t>
      </w:r>
    </w:p>
    <w:p>
      <w:r>
        <w:t>2.</w:t>
      </w:r>
    </w:p>
    <w:p>
      <w:r>
        <w:t>2.1Â Â Â Â  Das Sozialversicherungsgericht berÃ¼cksichtigte im Urteil vom 31. Mai 2006 im Verfahren Nr. IV.2005.00580 die bis zum Zeitpunkt des Einspracheentscheides der Beschwerdegegnerin vom 25. April 2005 dokumentierten medizinischen Akten und liess die danach aufgetretenen Beschwerden nach konstanter Praxis (vgl. BGE 131 V 242 E. 2.1 S. 243; 121 V 362 E. 1b S. 366) unberÃ¼cksichtigt (Urk. 8/47 Erw. 4).</w:t>
      </w:r>
    </w:p>
    <w:p>
      <w:r>
        <w:t>Â Â Â Â Â Â Â Â  Ferner wurde entschieden, dass die BeschwerdefÃ¼hrerin ohne gesundheitliche BeeintrÃ¤chtigung zu 100 % im Haushalt tÃ¤tig wÃ¤re (Urk. 8/47 Erw. 5.3). GestÃ¼tzt auf den AbklÃ¤rungsbericht vom 31. Januar 2005 (vgl. Urk. 8/22 Ziff. 8) ging das Gericht von einer EinschrÃ¤nkung von 31 % im Haushaltsbereich aus, was entsprechend der Qualifikation als vollumfÃ¤nglich im Haushalt tÃ¤tige Person einem InvaliditÃ¤tsgrad von 31 % entsprach (Urk. 8/47 Erw. 6.1).</w:t>
      </w:r>
    </w:p>
    <w:p>
      <w:r>
        <w:t>2.2Â Â Â Â Â Â Â Â  Gegenstand des vorliegenden Verfahrens ist die Frage, ob die BeschwerdefÃ¼hrerin aufgrund ihrer gesundheitlichen Beschwerden stÃ¤rker im Haushalt eingeschrÃ¤nkt ist als vor dem 25. April 2005 und ob ihr daher gegebenenfalls eine Invalidenrente zuzusprechen ist. Auf den Anspruch auf eine HilflosenentschÃ¤digung ist unter Erw. 5 ff. einzugehen.</w:t>
      </w:r>
    </w:p>
    <w:p>
      <w:r>
        <w:t>Â Â Â Â Â Â Â Â  Die BeschwerdefÃ¼hrerin brachte vor, ihr Zustand habe sich nach einem Myokardinfarkt massiv und dauerhaft verschlechtert (Urk. 1 S. 3 Ziff. 6). Indessen trage der AbklÃ¤rungsbericht vom 8. Juni 2006 ihrem Zustand nicht adÃ¤quat Rechnung, werde den in- und ausserhalb des Haushaltes der BeschwerdefÃ¼hrerin lebenden FamilienangehÃ¶rigen doch die ersatzweise Ãbernahme von TÃ¤tigkeiten anstelle der BeschwerdefÃ¼hrerin zugemutet. Auf diese Weise werde der Begriff der Schadensminderungs- und Mitwirkungspflicht der FamilienangehÃ¶rigen zu weit ausgelegt (Urk. 1 S. 4 f. Ziff. 8).</w:t>
      </w:r>
    </w:p>
    <w:p>
      <w:r>
        <w:t>Â Â Â Â Â Â Â Â  Nach Auffassung der Beschwerdegegnerin wurde der Gesundheitszustand der BeschwerdefÃ¼hrerin im Bericht vom 8. Juni 2006 dagegen ausreichend berÃ¼cksichtigt. Da der Ehegatte der BeschwerdefÃ¼hrerin nicht mehr erwerbstÃ¤tig sei und der jÃ¼ngere SÃ¶hne FÃ¼rsorgeleistungen beziehe, sei den FamilienangehÃ¶rigen eine mindestens gleichwerte Mitwirkung und UnterstÃ¼tzung zumutbar wie sie im AbklÃ¤rungsbericht vom 31. Januar 2005 vorausgesetzt worden sei (Urk. 7 Abs. 5).</w:t>
      </w:r>
    </w:p>
    <w:p>
      <w:r>
        <w:t>3.Â Â Â Â Â Â</w:t>
      </w:r>
    </w:p>
    <w:p>
      <w:r>
        <w:t>3.1Â Â Â Â  Im Urteil des hiesigen Gerichts vom 31. Mai 2006 war zum Gesundheitszustand der BeschwerdefÃ¼hrerin festgehalten worden, gestÃ¼tzt auf die medizinische Aktenlage sei davon auszugehen, dass die BeschwerdefÃ¼hrerin im Zeitpunkt des Einspracheentscheids vom 25. April 2005 eine somatoforme SchmerzstÃ¶rung und ein chronifiziertes, mittelgradiges depressives Zustandsbild aufwies. Aufgrund der Tatsache, dass eine KomorbiditÃ¤t aufgrund der Depression wie auch der Lungenembolien, der Kniebeschwerden, der gynÃ¤kologischen Blutungen sowie der Magen-Darmprobleme gegeben sei, mÃ¼sse eine invalidisierende GesundheitsstÃ¶rung im Sinne der bundesgerichtlichen Rechtsprechung zur somatoformen SchmerzstÃ¶rung ausnahmsweise bejaht werden (Urk. 8/47 S. 10 Erw. 4).</w:t>
      </w:r>
    </w:p>
    <w:p>
      <w:r>
        <w:t>Â Â Â Â Â Â Â Â  Die BeschwerdefÃ¼hrerin sei als zu 100 % im Haushalt tÃ¤tige Person zu qualifizieren (Urk. 8/47 S. 11 unten) und der InvaliditÃ¤tsgrad betrage entsprechend dem auf psychiatrische Empfehlung (vgl. Urk. 8/18 S 12 unten) hin erfolgten HaushaltsabklÃ¤rungsbericht vom Januar 2005 31 % (Urk. 8/47 S. 12 Erw. 6.1).</w:t>
      </w:r>
    </w:p>
    <w:p>
      <w:r>
        <w:t>3.2Â Â Â Â  Am 1. September 2005 erlitt die BeschwerdefÃ¼hrerin einen Myokardinfarkt; sie wurde vorerst im Kantonsspital A.___, am 7. und 8. September 2005 im UniversitÃ¤tsspital Z.___ und vom 28. September bis 18. Oktober 2005 in der HÃ¶henklinik B.___ hospitalisiert (Urk. 8/39/11-23). Die Ãrzte der HÃ¶henklinik B.___ hielten im Bericht vom 17. Oktober 2005 folgende, hier leicht gekÃ¼rzte, Diagnose fest (Urk. 8/39/11):</w:t>
      </w:r>
    </w:p>
    <w:p>
      <w:r>
        <w:t>- Koronare ZweigefÃ¤sserkrankung</w:t>
      </w:r>
    </w:p>
    <w:p>
      <w:r>
        <w:t>- Symptomatische HP-positive Gastritis (Erstdiagnose August 2005)</w:t>
      </w:r>
    </w:p>
    <w:p>
      <w:r>
        <w:t>- Status nach Lungenembolien 2002</w:t>
      </w:r>
    </w:p>
    <w:p>
      <w:r>
        <w:t>Â Â Â Â Â Â Â Â  Die Ãrzte des Kantonsspitals A.___ bestÃ¤tigten diese Diagnose im wesentlichen im Austrittsbericht vom 18. November 2005 (Urk. 8/44 S. 1 Mitte). Ebenso verhÃ¤lt es sich mit dem Austrittsbericht der Ãrzte der Intensivstation des UniversitÃ¤tsspitals Z.___ vom 8. September 2005 (Urk. 8/39/19).</w:t>
      </w:r>
    </w:p>
    <w:p>
      <w:r>
        <w:t>3.3Â Â Â Â  Dr. med. C.___, Facharzt fÃ¼r Innere Medizin, stellte am 20. Dezember 2005 folgende Diagnosen (Urk. 8/39/1):</w:t>
      </w:r>
    </w:p>
    <w:p>
      <w:r>
        <w:t>- Koronare Herzkrankheit</w:t>
      </w:r>
    </w:p>
    <w:p>
      <w:r>
        <w:t>- Status nach Myokardinfarkt</w:t>
      </w:r>
    </w:p>
    <w:p>
      <w:r>
        <w:t>- Arteriosklerose</w:t>
      </w:r>
    </w:p>
    <w:p>
      <w:r>
        <w:t>- HypercholesterinÃ¤mie</w:t>
      </w:r>
    </w:p>
    <w:p>
      <w:r>
        <w:t>- Adipositas</w:t>
      </w:r>
    </w:p>
    <w:p>
      <w:r>
        <w:t>- schwere somatisierte Depression</w:t>
      </w:r>
    </w:p>
    <w:p>
      <w:r>
        <w:t>- Gonarthrose links</w:t>
      </w:r>
    </w:p>
    <w:p>
      <w:r>
        <w:t>- arterielle Hypertonie</w:t>
      </w:r>
    </w:p>
    <w:p>
      <w:r>
        <w:t>- Status nach Lungenembolie 2002</w:t>
      </w:r>
    </w:p>
    <w:p>
      <w:r>
        <w:t>Â Â Â Â Â Â Â Â  Der Myokardinfarkt sei recht protrahiert verlaufen. Komplizierend sei eine passagere Herzinsuffizienz und ein Dresser-Syndrom aufgetreten. Mittlerweile sei die BeschwerdefÃ¼hrerin unter ausgedehnter Medikation kardial kompensiert. Die somatisierte Depression habe sich nach dem Myokardinfarkt wesentlich verschlechtert, die eingeleitete antidepressive Therapie habe nur unzureichend gewirkt. Die BeschwerdefÃ¼hrerin verlasse kaum mehr die Wohnung und sei wortkarg sowie antriebslos. Im Vergleich zum Juni 2005 habe sich ihr psychischer Zustand erheblich verschlechtert. Somatisch bestehe aktuell eine medikamentÃ¶s kompensierte Herzinsuffizienz und eine schwere ZweigefÃ¤sserkrankung (Urk. 8/39/1).</w:t>
      </w:r>
    </w:p>
    <w:p>
      <w:r>
        <w:t>Â Â Â Â Â Â Â Â  Am 10. Januar 2006 hielt Dr. C.___ an seiner Diagnose vom 20. Dezember 2005 im Wesentlichen fest (Urk. 8/43 lit. A). Er ergÃ¤nzte, dass die Herzinsuffizienz erst seit dem Myokardinfarkt im Jahre 2005 bestehe. Die Prognose fÃ¼r die BeschwerdefÃ¼hrerin betrachtete er als sehr ungÃ¼nstig (Urk. 8/48 lit. D.7). Er hielt fest, dass keine TÃ¤tigkeit mehr zumutbar sei (Urk. 8/48 S. 4 unten).</w:t>
      </w:r>
    </w:p>
    <w:p>
      <w:r>
        <w:t>3.4Â Â Â Â  In seiner Stellungnahme von 26. April 2006 fÃ¼hrte Dr. med. D.___, RegionalÃ¤rztlicher Dienst der Beschwerdegegnerin, aus, der medizinische Sachverhalt beziehe sich massgeblich auf eine anhaltende somatoforme SchmerzstÃ¶rung mit erheblicher kÃ¶rperlicher und psychischer KomorbiditÃ¤t. Nebst einem sozialen RÃ¼ckzugsverhalten werde im Gutachten der Integrierten Psychiatrie A.___ vom 5. Juli 2004 (vgl. Urk. 8/18) eine eigenstÃ¤ndige depressive Erkrankung beschrieben. Hinzu komme eine bedrohliche kÃ¶rperliche Erkrankung in Form eines Myokardinfarktes vom 1. September 2006 bei koronarer Herzkrankheit. Neben einer tatsÃ¤chlich sich verschlechternden kardialen EinschrÃ¤nkung sei nunmehr auch von einer unumkehrbar fixierten Krankheitshaltung der BeschwerdefÃ¼hrerin auszugehen. Die Behandlung erfolge derzeit psychopharmakologisch und kardiologisch adÃ¤quat. Infolge einer KomorbiditÃ¤t sei der Krankheitswert ausgewiesen und es sei daher von einer ArbeitsunfÃ¤higkeit von 100 % auszugehen (Urk. 8/48 S. 2).</w:t>
      </w:r>
    </w:p>
    <w:p>
      <w:r>
        <w:t>4.Â Â Â Â Â Â</w:t>
      </w:r>
    </w:p>
    <w:p>
      <w:r>
        <w:t>4.1Â Â Â Â  Die in Art. 69 Abs. 2 IVV vorgesehene AbklÃ¤rung an Ort und Stelle - im Haushalt nach den Verwaltungsweisungen des Bundesamtes fÃ¼r Sozialversicherung (Kreisschreiben Ã¼ber InvaliditÃ¤t und Hilflosigkeit, KSIH, gÃ¼ltig ab 1. Januar 2004, Rz 3090 ff.) - stellt eine geeignete und im Regelfall genÃ¼gende Grundlage fÃ¼r die InvaliditÃ¤tsbemessung im Haushalt dar (AHI 1997 S. 291 Erw. 4a; ZAK 1986 S. 235 Erw. 2d; Urteil des EidgenÃ¶ssischen Versicherungsgerichts, EVG, in Sachen X. vom 28. April 2003, I 545/01, Erw. 3.1). FÃ¼r den Beweiswert eines entsprechenden Berichtes ist analog auf die Rechtsprechung zur Beweiskraft von Arztberichten (BGE 125 V 352 Erw. 3a und b mit Hinweisen, 122 V 160 f. Erw. 1c) zurÃ¼ckzugreifen (BGE 128 V 93 Erw. 4; Urteil des EVG vom 25. Juni 2002 in Sachen F., I 10/02, Erw. 4a). Danach gelten versicherungsinterne Entscheidungsgrundlagen, welche im Rahmen des nach Massgabe des Gesetzes durchzufÃ¼hrenden Administrativverfahrens angeordnet wurden, als beweistauglich, solange sie nicht durch konkrete Indizien erschÃ¼ttert werden (BGE 125 V 352 ff. Erw. 3b, 122 V 161; RKUV 1993 Nr. U 167 S. 96 Erw. 5a, je mit Hinweisen). Dies gilt auch fÃ¼r die von der IV-Stelle - als einem dem Gesetzesvollzug verpflichteten Verwaltungsorgan - veranlassten HaushaltsabklÃ¤rungsberichte (vgl. Urteil des EVG vom 22. Februar 2001 in Sachen H., I 511/00, Erw. 3b).</w:t>
      </w:r>
    </w:p>
    <w:p>
      <w:r>
        <w:t>Â Â Â Â Â Â Â Â  Sofern der AbklÃ¤rungsbericht im Sinne der vorstehend dargestellten Rechtsprechung (namentlich unter MitberÃ¼cksichtigung verschiedener Faktoren wie fachliche Qualifikation der AbklÃ¤rungsperson, ihre Vertrautheit mit den Ã¶rtlichen und rÃ¤umlichen VerhÃ¤ltnissen und Kenntnis der medizinischen Diagnosen sowie Ã¤rztlichen EinschÃ¤tzungen der LeistungsfÃ¤higkeit) eine zuverlÃ¤ssige Entscheidungsgrundlage darstellt, greift das Gericht in das Ermessen der die AbklÃ¤rung tÃ¤tigenden Person nur ein, wenn - etwa im Lichte der Ã¤rztlichen Stellungnahme zur ArbeitsfÃ¤higkeit im Haushalt - klar feststellbare FehleinschÃ¤tzungen vorliegen. Dies gebietet insbesondere der Umstand, dass die fachlich kompetente AbklÃ¤rungsperson nÃ¤her am konkreten Sachverhalt steht als das im Beschwerdefall zustÃ¤ndige Gericht (vgl. BGE 128 V 93 f. Erw. 4; Entscheide des EVG vom 25. Juni 2002 in Sachen F., I 10/02, Erw. 4a und vom 29. November 2002 in Sachen B., I 572/01, Erw. 3.2.5).</w:t>
      </w:r>
    </w:p>
    <w:p>
      <w:r>
        <w:t>4.2Â Â Â Â  Die Wohnsituation der BeschwerdefÃ¼hrerin zeigte sich gemÃ¤ss AbklÃ¤rungsbericht vom 8. Juni 2006 unverÃ¤ndert. Nebst ihrem Ehemann, geboren 1956, lebten die beiden erwachsenen SÃ¶hne, geboren 1981 und 1986, im gemeinsamen Haushalt (Urk. 8/46 Ziff. 4). Der jÃ¼ngere Sohn war arbeitslos und wurde von der Sozialhilfe unterstÃ¼tzt (Urk. 8/46 Ziff. 2.6 und 4). Der Ehemann der BeschwerdefÃ¼hrerin bezieht seit Oktober 2005 eine ganze Invalidenrente (Urk. 8/46 Ziff. 2.5).</w:t>
      </w:r>
    </w:p>
    <w:p>
      <w:r>
        <w:t>Â Â Â Â Â Â Â Â  Im Bericht vom 8. Juni 2006 wurde festgehalten, die BeschwerdefÃ¼hrerin mÃ¼sse bei der Hausarbeit im Vergleich zur AbklÃ¤rung vom 7. Dezember 2004 mehr Zwischenpausen einlegen. KÃ¶rperlich kÃ¶nne sie ober- und unterhalb der KÃ¶perhÃ¶he keine Arbeiten erledigen. Wenn sie einige Minuten arbeite, mÃ¼sse sie eine Pause von 15 bis 30 Minuten einlegen. Ihr Ehemann kÃ¶nne ihr aufgrund seiner RÃ¼ckenschmerzen nicht vollumfÃ¤nglich zur Hand gehen. Die Arbeiten wÃ¼rden zur Hauptsache von ihren SÃ¶hnen, ihrer Schwiegertochter und ihrer Tochter Ã¼bernommen (Urk. 8/46 Ziff. 6).</w:t>
      </w:r>
    </w:p>
    <w:p>
      <w:r>
        <w:t>Â Â Â Â Â Â Â Â  Der Bericht stellte im Bereich ErnÃ¤hrung (Ziff. 6.2) eine EinschrÃ¤nkung von 30 % fest (Urk. 8/46 Ziff. 6.2), dies gegenÃ¼ber 15 % gemÃ¤ss Bericht vom 31. Januar 2005 (Urk. 8/22 Ziff. 6.2). FÃ¼r den Bereich Wohnungspflege (Ziff. 6.3) wurde eine EinschrÃ¤nkung von 25 % (anstelle von 15 % gemÃ¤ss Bericht vom 31. Januar 2005, Urk. 8/46 Ziff. 6.3, Urk. 8/22 Ziff. 6.3) veranschlagt. Die Ã¼brigen Bereiche wurden gleich wie im Bericht vom 31. Januar 2005 bewertet. Bei anteilsmÃ¤ssiger Gewichtung der genannten Bereiche ergab sich damit eine Behinderung von 38.5 % (+ 7.5 %) (Urk. 8/46 Ziff. 8-9).</w:t>
      </w:r>
    </w:p>
    <w:p>
      <w:r>
        <w:t>4.3Â Â Â Â  Die BeschwerdefÃ¼hrerin erhob gegen den AbklÃ¤rungsbericht vom 8. Juni 2006 verschiedene EinwÃ¤nde.</w:t>
      </w:r>
    </w:p>
    <w:p>
      <w:r>
        <w:t>Â Â Â Â Â Â Â Â  2004 sei es ihr mÃ¶glich gewesen, sich an der Planung oder der Organisation im Haushalt in irgendeiner Form zu beteiligen. Wegen ihres Geisteszustandes und ihrer Vergesslichkeit sei ihr dies nicht mehr mÃ¶glich. Da nicht angenommen werden kÃ¶nne, dass ihr Ehemann den Bereich HaushaltfÃ¼hrung (Ziff. 6.1) ersatzweise zu Ã¼bernehmen habe, sei hierfÃ¼r eine Behinderung von 3 % zu veranschlagen (Urk. 1 S. 5 f. Ziff. 9). Die EinschrÃ¤nkung im Bereich ErnÃ¤hrung (Ziff. 6.2) sei sodann auf 24 % zu erhÃ¶hen und es sei fÃ¼r den Bereich Wohnungspflege (Ziff. 6.3) zu berÃ¼cksichtigen, dass sie gemÃ¤ss AbklÃ¤rungsbericht vom 8. Juni 2006 nur noch leichte Reinigungsarbeiten auf KÃ¶rperhÃ¶he ausfÃ¼hren kÃ¶nne. FÃ¼r schwerere Reinigungsarbeiten habe sie die Hilfe der FamilienangehÃ¶rigen in Anspruch zu nehmen. Indessen sei die Mithilfe auf ein Ã¼bliches Mass von 50 % zu beschrÃ¤nken, was eine EinschrÃ¤nkung von 40 % und eine Behinderung von 7.2 % ergebe. FÃ¼r den Bereich Einkauf und weitere Besorgungen (Ziff. 6.4) sei aufgrund der erforderlichen Mithilfe der FamilienangehÃ¶rigen von einem Behinderungsgrad von 4.5 % und fÃ¼r den Bereich WÃ¤sche und Kleiderpflege (Ziff. 6.5) von einer EinschrÃ¤nkung von 70 % beziehungsweise einer Behinderung von 10.5 % auszugehen (Urk. 1 S. 6-8).</w:t>
      </w:r>
    </w:p>
    <w:p>
      <w:r>
        <w:t>4.4Â Â Â Â  Die AbklÃ¤rung vor Ort wurde von einer Fachperson der Beschwerdegegnerin durchgefÃ¼hrt. Da die BeschwerdefÃ¼hrerin schon anlÃ¤sslich der AbklÃ¤rung vom 7. Dezember 2004 (Bericht vom 31. Januar 2005) gesundheitlich beeintrÃ¤chtigt war, fÃ¤llt die Beurteilung der verÃ¤nderten LeistungsfÃ¤higkeit der BeschwerdefÃ¼hrerin im Haushalt in das Ermessen der AbklÃ¤rungsperson. Das Gericht greift in das Ermessen der die AbklÃ¤rung tÃ¤tigenden Person, wie erwÃ¤hnt, nur ein, wenn klar feststellbare FehleinschÃ¤tzungen vorliegen. Anlass, eine FehleinschÃ¤tzung anzunehmen, besteht vorliegend nicht, wurde dem verÃ¤nderten Gesundheitszustand der BeschwerdefÃ¼hrerin im Bericht vom 8. Juni 2006 doch mit einer erhÃ¶hten EinschrÃ¤nkung in den Bereichen ErnÃ¤hrung und Wohnungspflege Rechnung getragen. In diesem Sinne ist es nicht zu beanstanden, wenn in den Bereichen HaushaltfÃ¼hrung (Ziff. 6.1) oder WÃ¤sche und KÃ¶rperpflege (Ziff. 6.5) dieselbe EinschrÃ¤nkung angenommen wurde wie im Bericht vom 31. Januar 2005.</w:t>
      </w:r>
    </w:p>
    <w:p>
      <w:r>
        <w:t>Â Â Â Â Â Â Â Â  Die BeschwerdefÃ¼hrerin machte sodann geltend, die Schadenminderungspflicht der FamilienangehÃ¶rigen Ã¼bersteige das Ã¼bliche Mass. Nach Rz 3098 KSIH hat eine im Haushalt tÃ¤tige Person im Sinne der Schadenminderungspflicht von sich aus das ihr Zumutbare zur Verbesserung der ArbeitsfÃ¤higkeit beizutragen. Dabei hat sie ihre Arbeit entsprechend einzuteilen und die Mithilfe von FamilienangehÃ¶rigen, soweit dies den Ã¼blichen Umfang nicht Ã¼berschreitet, in Anspruch zu nehmen. Unterbleiben solche Vorkehren zur Schadenminderungspflicht, so wird die daraus resultierende Leistungseinbusse im hauswirtschaftlichen Bereich bei der InvaliditÃ¤tsbemessung nicht berÃ¼cksichtigt.</w:t>
      </w:r>
    </w:p>
    <w:p>
      <w:r>
        <w:t>Â Â Â Â Â Â Â Â  Im Bericht vom 31. Januar 2005, auf den im Bericht vom 8. Juni 2006 verwiesen wurde (Urk. 8/46 Ziff. 6.1-5), wurde festgehalten, es sei dem Ehemann oder dem Sohn zumutbar, die BeschwerdefÃ¼hrerin bei den genannten TÃ¤tigkeiten zu unterstÃ¼tzen (Urk. 8/22 Ziff. 6.1-5). Der Ehemann und der jÃ¼ngere Sohn der BeschwerdefÃ¼hrerin halten sich tagsÃ¼ber zu Hause auf. Die Beschwerdegegnerin setzte voraus, beide hÃ¤tten die BeschwerdefÃ¼hrerin bei den Arbeiten zu unterstÃ¼tzen, die ihr nicht mehr mÃ¶glich seien, wobei der jÃ¼ngere Sohn diejenigen TÃ¤tigkeiten zu Ã¼bernehmen habe, die dem Vater aufgrund seiner RÃ¼ckenprobleme nicht zugemutet werden kÃ¶nnen (vgl. Urk. 8/22 Ziff. 6.5). Dies ist nicht zu beanstanden. Somit darf von den tagsÃ¼ber anwesenden Familienmitgliedern eine erhÃ¶hte Mitwirkungs- und Schadenminderungspflicht verlangt werden und darf Ã¼berdies auch die Arbeitskraft des Ã¤lteren bei den Eltern wohnenden Sohnes angemessen berÃ¼cksichtigt werden.</w:t>
      </w:r>
    </w:p>
    <w:p>
      <w:r>
        <w:t>4.5Â Â Â Â  Nach dem Gesagten ist der AbklÃ¤rungsbericht der Beschwerdegegnerin vom 8. Juni 2006 zu bestÃ¤tigen. Folglich ergibt sich eine Behinderung im Haushalt von 38.5 %, was einem InvaliditÃ¤tsgrad von rund 39 % entspricht. Da der InvaliditÃ¤tsgrad unter 40 % liegt, ist die Beschwerde in diesem Punkt abzuweisen.</w:t>
      </w:r>
    </w:p>
    <w:p>
      <w:r>
        <w:t>5.Â Â Â Â Â Â  Zu prÃ¼fen ist sodann, ob der BeschwerdefÃ¼hrerin eine HilflosenentschÃ¤digung zuzusprechen ist.</w:t>
      </w:r>
    </w:p>
    <w:p>
      <w:r>
        <w:t>5.1Â Â Â Â Â Â Â Â  Versicherte mit Wohnsitz und gewÃ¶hnlichem Aufenthalt (Art. 13 ATSG) in der Schweiz, die hilflos (Art. 9 ATSG) sind, haben gemÃ¤ss Art. 42 IVG Anspruch auf eine HilflosenentschÃ¤digung. Vorbehalten bleibt Artikel 42 bis (Abs. 1).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IVV). PraxisgemÃ¤ss (BGE 121 V 90 Erw. 3a mit Hinweisen) sind die folgenden sechs alltÃ¤glichen Lebensverrichtungen massgebend: Â·Â Â Â Â Â Â Â Â  Ankleiden, Auskleiden; Â  Â·Â Â Â Â Â Â Â Â  Aufstehen, Absitzen, Abliegen; Â Â Â Â  Â·Â Â Â Â Â Â Â Â  Essen; Â·Â Â Â Â Â Â Â Â  KÃ¶rperpflege; Â·Â Â Â Â Â Â Â Â  Verrichtung der Notdurft; Â Â Â Â  Â·Â Â Â Â Â Â Â Â  Fortbewegung (im oder ausser Haus), Kontaktaufnahme (BGE 127 V 97 Erw. 3c, 125 V 303 Erw. 4a) .</w:t>
      </w:r>
    </w:p>
    <w:p>
      <w:r>
        <w:t>5.2Â Â Â Â  Art. 37 IVV sieht drei Hilflosigkeitsgrade vor. GemÃ¤ss Abs. 3 dieser Bestimmung gilt die Hilflosigkeit als leicht, wenn die versicherte Person trotz der Abgabe von Hilfsmitteln:</w:t>
      </w:r>
    </w:p>
    <w:p>
      <w:r>
        <w:t>a. in mindestens zwei alltÃ¤glichen Lebensverrichtungen regelmÃ¤ssig in erheblicher Weise auf die Hilfe Dritter angewiesen ist;</w:t>
      </w:r>
    </w:p>
    <w:p>
      <w:r>
        <w:t>b. einer dauernden persÃ¶nlichen Ãberwachung bedarf;</w:t>
      </w:r>
    </w:p>
    <w:p>
      <w:r>
        <w:t>c. einer durch das Gebrechen bedingten stÃ¤ndigen und besonders aufwendigen Pflege bedarf;</w:t>
      </w:r>
    </w:p>
    <w:p>
      <w:r>
        <w:t>d. wegen einer schweren SinnesschÃ¤digung oder eines schweren kÃ¶rperlichen Gebrechens nur dank regelmÃ¤ssiger und erheblicher Dienstleistungen Dritter gesellschaftliche Kontakte pflegen kann; oder</w:t>
      </w:r>
    </w:p>
    <w:p>
      <w:r>
        <w:t>e. dauernd auf lebenspraktische Begleitung im Sinne von Artikel 38 angewiesen ist.</w:t>
      </w:r>
    </w:p>
    <w:p>
      <w:r>
        <w:t>GemÃ¤ss Art. 38 Abs. 1 IVV liegt ein Bedarf an lebenspraktischer Begleitung im Sinne von Art. 42 Abs. 3 IVG vor, wenn eine volljÃ¤hrige versicherte Person ausserhalb eines Heimes lebt und infolge BeeintrÃ¤chtigung der Gesundheit:</w:t>
      </w:r>
    </w:p>
    <w:p>
      <w:r>
        <w:t>a. Â Â Â Â Â  ohne Begleitung einer Drittperson nicht selbststÃ¤ndig wohnen kann;</w:t>
      </w:r>
    </w:p>
    <w:p>
      <w:r>
        <w:t>b. Â Â Â Â Â  fÃ¼r Verrichtungen und Kontakte ausserhalb der Wohnung auf Begleitung einer Drittperson angewiesen ist; oder</w:t>
      </w:r>
    </w:p>
    <w:p>
      <w:r>
        <w:t>c. Â Â Â Â Â  ernsthaft gefÃ¤hrdet ist, sich dauernd von der Aussenwelt zu isolieren.</w:t>
      </w:r>
    </w:p>
    <w:p>
      <w:r>
        <w:t>Ist lediglich die psychische Gesundheit beeintrÃ¤chtigt, so muss fÃ¼r die Annahme einer Hilflosigkeit gleichzeitig ein Anspruch auf mindestens eine Viertelsrente bestehen (Art. 38 Abs. 2 IVV), und zu berÃ¼cksichtigen ist nur diejenige lebenspraktische Begleitung, die regelmÃ¤ssig und im Zusammenhang mit den in Abs. 1 erwÃ¤hnten Situationen erforderlich ist (Art. 38 Abs. 3 Satz 1 IVV).</w:t>
      </w:r>
    </w:p>
    <w:p>
      <w:r>
        <w:t>5.3Â Â Â Â  GemÃ¤ss Abs. 2 von Art. 37 IVV gilt die Hilflosigkeit als mittelschwer, wenn die versicherte Person trotz der Abgabe von Hilfsmitteln:</w:t>
      </w:r>
    </w:p>
    <w:p>
      <w:r>
        <w:t>a. in den meisten alltÃ¤glichen Lebensverrichtungen regelmÃ¤ssig in erheblicher Weise auf die Hilfe Dritter angewiesen ist;</w:t>
      </w:r>
    </w:p>
    <w:p>
      <w:r>
        <w:t>b. in mindestens zwei alltÃ¤glichen Lebensverrichtungen regelmÃ¤ssig in erheblicher Weise auf die Hilfe Dritter angewiesen ist und Ã¼berdies einer dauernden persÃ¶nlichen Ãberwachung bedarf; oder</w:t>
      </w:r>
    </w:p>
    <w:p>
      <w:r>
        <w:t>c. in mindestens zwei alltÃ¤glichen Lebensverrichtungen regelmÃ¤ssig in erheblicher auf die Hilfe Dritter und Ã¼berdies dauernd auf lebenspraktische Begleitung im Sinne von Artikel 38 angewiesen ist.</w:t>
      </w:r>
    </w:p>
    <w:p>
      <w:r>
        <w:t>6.Â Â Â Â Â Â</w:t>
      </w:r>
    </w:p>
    <w:p>
      <w:r>
        <w:t>6.1Â Â Â Â  Im AbklÃ¤rungsbericht vom 8. Juni 2006 wurde ausgefÃ¼hrt, die BeschwerdefÃ¼hrerin kÃ¶nne aufgrund von SchwindelgefÃ¼hlen, Herzproblemen und wegen ihrer Atemnot das Haus nicht mehr ohne Begleitung verlassen. Sie werde daher zu sÃ¤mtlichen Terminen ausser Haus begleitet. Ausserhalb des Hauses kÃ¶nne sie nicht mehr als 350 Meter gehen, danach bekomme sie Schwierigkeiten und mÃ¼sse sich setzen (Urk. 8/46 S. 6 unten).</w:t>
      </w:r>
    </w:p>
    <w:p>
      <w:r>
        <w:t>Â Â Â Â Â Â Â Â  Beim An- und Auskleiden, beim Auf- und Absitzen, Abliegen, Essen und bei der Reinigung nach Verrichtung der Notdurft sei die BeschwerdefÃ¼hrerin selbstÃ¤ndig. Einzig bei der KÃ¶rperpflege mÃ¼sse jemand von der Familie in der Wohnung anwesend sein, doch kÃ¶nne sie diese grundsÃ¤tzlich selber verrichten. Die AbklÃ¤rungsperson bemerkte hierzu, auch wenn jemand in der Wohnung anwesend sein mÃ¼sse, erscheine eine Hilflosigkeit in der Lebensverrichtung KÃ¶rperpflege als nicht ausgewiesen (Urk. 8/46 S. 6 Mitte). Was die Hilfestellung des Ehemannes bei der Besprechung des Tagesablaufes betreffe, so sei festzustellen, dass sich die BeschwerdefÃ¼hrerin ohnehin nicht an der HaushaltfÃ¼hrung beteilige. Da die Hilfe von ihrem Befinden abhÃ¤nge, sei sie auch nicht regelmÃ¤ssig darauf angewiesen (Urk. 8/46 S. 7 oben). Im Ergebnis sei die BeschwerdefÃ¼hrerin daher einzig fÃ¼r die Lebensverrichtung "Fortbewegung, Pflege gesellschaftlicher Kontakte" auf die Hilfe von Drittpersonen angewiesen (Urk. 8/46 S. 7 Mitte).</w:t>
      </w:r>
    </w:p>
    <w:p>
      <w:r>
        <w:t>6.2Â Â Â Â  Die BeschwerdefÃ¼hrerin brachte vor, sie benÃ¶tige Hilfe bei der Tagesstrukturierung und der BewÃ¤ltigung von Alltagssituationen. Ohne eine Drittperson wÃ¤re sie nicht in der Lage, selbstÃ¤ndig zu wohnen, sondern mÃ¼sste in einem Pflegeheim untergebracht werden (Urk. 4/1 S. 3 unten). Da sie in den meisten alltÃ¤glichen Lebensverrichtungen in erheblicher Weise auf die Hilfe Dritter angewiesen sei, seien nicht nur die Voraussetzungen fÃ¼r eine leichte, sondern auch fÃ¼r eine mittelschwere Hilflosigkeit erfÃ¼llt (Urk. 4/1 S. 5 f. Ziff. 8).</w:t>
      </w:r>
    </w:p>
    <w:p>
      <w:r>
        <w:t>6.3Â Â Â Â  Die BeschwerdefÃ¼hrerin ist einzig in der Lebensverrichtung Fortbewegung und Kontaktaufnahme auf Dritthilfe angewiesen. Entgegen ihren AusfÃ¼hrungen ist aufgrund des AbklÃ¤rungsberichts auch in der Lebensverrichtung KÃ¶rperpflege nicht von einer regelmÃ¤ssigen und erheblichen HilfsbedÃ¼rftigkeit auszugehen. Damit eine mittelschwere Hilflosigkeit angenommen werden kÃ¶nnte, mÃ¼sste die BeschwerdefÃ¼hrerin in mindestens in zwei alltÃ¤glichen Lebensverrichtungen regelmÃ¤ssig in erheblicher Weise auf die Hilfe Dritter angewiesen sein (Art. 37 Abs. 2 lit. a-c IVV). Dies trifft nicht zu. Eine mittelschwere Hilflosigkeit ist daher von vorneherein zu verneinen. Ein Grund, den Bericht vom 8. Juni 2006 in Zweifel zu ziehen, besteht nicht.</w:t>
      </w:r>
    </w:p>
    <w:p>
      <w:r>
        <w:t>Â Â Â Â Â Â Â Â  Eine Hilflosigkeit gilt als unter anderem als leicht, wenn die versicherte Person dauernd auf lebenspraktische Begleitung angewiesen ist (Art. 37 Abs. 3 lit. e IVV). In Frage kÃ¤me vorliegend Art. 38 Abs. 1 lit. b IVV. Indessen ist nur diejenige lebenspraktische Begleitung zu berÃ¼cksichtigen, die regelmÃ¤ssig und im Zusammenhang mit den in Absatz 1 erwÃ¤hnten Situationen erforderlich ist (Art. 38 Abs. 3 IVV). Nach Rz 8053 KSIH ist die lebenspraktische Begleitung regelmÃ¤ssig, wenn sie Ã¼ber eine Periode von drei Monaten gerechnet im Durchschnitt mindestens 2 Stunden pro Woche benÃ¶tigt wird. Das Sozialversicherungsgericht bestÃ¤tigte in seinem Urteil vom 2. MÃ¤rz 2006 im Verfahren IV.2005.00132 (Erw. 3.1) das im Kreisschreiben des Bundesamtes fÃ¼r Sozialversicherung vorrausgesetzte zeitliche Mindesterfordernis von zwei Stunden pro Woche als gesetzeskonform.</w:t>
      </w:r>
    </w:p>
    <w:p>
      <w:r>
        <w:t>Â Â Â Â Â Â Â Â  Dem AbklÃ¤rungsbericht vom 8. Juni 2006 ist zu entnehmen, dass die BeschwerdefÃ¼hrerin ihren Hausarzt noch einmal im Monat aufsuche. Die Physiotherapie habe sie mittlerweile ganz aufgegeben (Urk. 8/46 S. 2 oben). In Ãbereinstimmung mit der AbklÃ¤rung vor Ort ist davon auszugehen, dass die BeschwerdefÃ¼hrerin ihre Wohnung nur noch selten verlÃ¤sst. Entsprechend ist nicht erstellt, dass die BeschwerdefÃ¼hrerin wÃ¤hrend 2 Stunden pro Woche zur Wahrnehmung von Terminen oder Pflege von Kontakten auf die Hilfe ihrer FamilienangehÃ¶rigen angewiesen ist (Urk. 8/46 S. 6 unten). Die Voraussetzungen einer leichten Hilflosigkeit nach Art. 37 Abs. 3 lit. e in Verbindung mit Art. 38 Abs. 1 lit. b VV sind daher nicht erfÃ¼llt. Da die BeschwerdefÃ¼hrerin zudem nicht dauernd einer persÃ¶nlichen Ãberwachung bedarf (Urk. 8/46 S. 7 Mitte), scheidet auch Art. 37 Abs. 3 lit. b IVV aus.</w:t>
      </w:r>
    </w:p>
    <w:p>
      <w:r>
        <w:t>Â Â Â Â Â Â Â Â  Da keine leichte Hilflosigkeit besteht, ist das Leistungsbegehren auch insoweit abzuweisen, als die BeschwerdefÃ¼hrerin um Ausrichtung einer HilflosenentschÃ¤digung ersuchte.</w:t>
      </w:r>
    </w:p>
    <w:p>
      <w:r>
        <w:t>7.Â Â Â Â Â Â  Da es um die Bewilligung oder Verweigerung von Versicherungsleistungen geht, ist das Verfahren kostenpflichtig. Die Gerichtskosten sind nach dem Verfahrensaufwand und unabhÃ¤ngig vom Streitwert festzulegen (Art. 69 Abs. 1 bis in der seit dem 1. Juli 2006 in Kraft stehenden Fassung) und auf Fr. 800.-- anzusetzen.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RechtsanwÃ¤ltin Dr. Barbara Wyler</w:t>
      </w:r>
    </w:p>
    <w:p>
      <w:r>
        <w:t>- Sozialversicherungsanstalt des Kantons ZÃ¼rich, IV-Stelle</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