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IV.2006.00809 vom 11. März 2008</w:t>
      </w:r>
    </w:p>
    <w:p>
      <w:r>
        <w:t>ZH Sozialversicherungsgericht, 2008-03-11, DE</w:t>
      </w:r>
    </w:p>
    <w:p>
      <w:r>
        <w:rPr>
          <w:b/>
        </w:rPr>
        <w:t xml:space="preserve">Quelle: </w:t>
      </w:r>
      <w:r>
        <w:t>https://mcp.opencaselaw.ch/entscheid/zh_sozialversicherungsgericht_IV.2006.00809</w:t>
      </w:r>
    </w:p>
    <w:p>
      <w:r>
        <w:t>FR: ZH_SOZIALVERSICHERUNGSGERICHT IV.2006.00809 du 11 mars 2008</w:t>
      </w:r>
    </w:p>
    <w:p>
      <w:r>
        <w:t>IT: ZH_SOZIALVERSICHERUNGSGERICHT IV.2006.00809 del 11 marzo 2008</w:t>
      </w:r>
    </w:p>
    <w:p>
      <w:pPr>
        <w:pStyle w:val="Heading2"/>
      </w:pPr>
      <w:r>
        <w:t>Erwägungen</w:t>
      </w:r>
    </w:p>
    <w:p>
      <w:r>
        <w:rPr>
          <w:b/>
        </w:rPr>
        <w:t>E. 1</w:t>
      </w:r>
    </w:p>
    <w:p>
      <w:r>
        <w:t>1.1Â Â Â Â  Mit Urteil vom 30. MÃ¤rz 2004 (Urk. 8/62) hob das EidgenÃ¶ssische Versicherungsgericht (EVG) den Entscheid des hiesigen Gerichtes vom 4. Juli 2003 (Urk. 8/60) auf, mit welchem P.___ mit Wirkung ab 1. Juni 1997 bis 31. Dezember 2000 Renten in unterschiedlicher HÃ¶he und ab 1. Januar 2001 eine halbe Rente der Invalidenversicherung zugesprochen wurden. Hierbei legte das EVG die RentenansprÃ¼che der Versicherten wie folgt fest: fÃ¼r die Zeit vom 1. Juli 1997 bis 31. MÃ¤rz 1998 und vom 1. Januar 1999 bis 31. MÃ¤rz 2000 Anspruch auf eine halbe Rente, fÃ¼r den Monat Juni 1997, fÃ¼r die Zeit vom 1. April bis 31. Dezember 1998 und ab 1. April bis mindestens 31. Dezember 2000 Anspruch auf eine ganze Rente. FÃ¼r die Zeit ab dem 1. Januar 2001 hielt es den Sachverhalt als nicht rechtsgenÃ¼glich festgestellt und wies die Sache zu weiteren AbklÃ¤rungen sowie zum Neuentscheid an die Sozialversicherungsanstalt des Kantons ZÃ¼rich (SVA), IV-Stelle, zurÃ¼ck. Dabei erachtete es eine psychiatrische und allenfalls eine nochmalige orthopÃ¤dische Begutachtung fÃ¼r angezeigt (Urk. 8/62 Erw. 5.3).</w:t>
      </w:r>
    </w:p>
    <w:p>
      <w:r>
        <w:t>1.2Â Â Â Â  Die IV-Stelle liess in der Folge das Gutachten der Begutachtungsstelle A.___ vom 6. Februar 2006 (Urk. 8/87) erstellen. Mit VerfÃ¼gung vom 8. MÃ¤rz 2006 (Urk. 8/90) verneinte die IV-Stelle einen Rentenanspruch von P.___ ab 1. Januar 2001, nachdem sich ein InvaliditÃ¤tsgrad von 30 % ergeben hatte. Die dagegen am 26. April 2006 (Urk. 8/97) erhobene Einsprache wurde mit Entscheid vom 23. August 2006 (Urk. 2) abgewiesen.</w:t>
      </w:r>
    </w:p>
    <w:p>
      <w:r>
        <w:t>1.3Â Â Â Â  Mit VerfÃ¼gung vom 30. August 2006 (Urk. 8/113) wies die IV-Stelle weiter das Gesuch der Versicherten um Bestellung von RechtsanwÃ¤ltin Rachel GrÃ¼tter als unentgeltliche RechtsbeistÃ¤ndin ab. Die dagegen erhobene Beschwerde wurde mit heutigem Urteil gutgeheissen (Prozess-Nr. IV.2006.00833). Mit einer weiteren VerfÃ¼gung vom 6. September 2006 (Urk. 8/117) forderte die IV-Stelle zu Unrecht ausgerichtete Leistungen in der HÃ¶he von Fr. 13'998.-- zurÃ¼ck. Die dagegen erhobene Beschwerde wurde heute ebenfalls gutgeheissen (Prozess-Nr. IV.2006.00847).</w:t>
      </w:r>
    </w:p>
    <w:p>
      <w:r>
        <w:t>2.Â Â Â Â Â Â  Gegen den leistungsverweigernden Einspracheentscheid vom 23. August 2006 (Urk. 2) erhob P.___ durch RechtsanwÃ¤ltin Rachel GrÃ¼tter am 25. September 2006 Beschwerde mit dem Rechtsbegehren, "die VerfÃ¼gung vom 8. MÃ¤rz 2006 bzw. der Entscheid vom 23. August 2006 seien aufzuheben und der BeschwerdefÃ¼hrerin sei eine vollumfÃ¤ngliche IV-Rente zuzusprechen. Eventualiter sei der BeschwerdefÃ¼hrerin eine halbe IV-Rente zuzusprechen" (Urk. 1 S. 2). Nachdem die IV-Stelle am 30. Oktober 2006 (Urk. 7) um Abweisung der Beschwerde ersucht hatte, wurde der Schriftenwechsel mit VerfÃ¼gung vom 2. November 2006 (Urk. 9) als geschlossen erklÃ¤rt. Mit Beschluss vom 19. Dezember 2007 (Urk. 10) holte das Gericht den Bericht von Dr. B.___ vom A.___ vom 14. Januar 2008 (Urk. 13) ein, wozu sich lediglich die BeschwerdefÃ¼hrerin vernehmen liess (Stellungnahme vom 18. Februar 2008, Urk. 16).</w:t>
      </w:r>
    </w:p>
    <w:p>
      <w:r>
        <w:t>3.Â Â Â Â Â Â  Auf die einzelnen Vorbringen der Parteien und die Akten wird, sofern fÃ¼r die Entscheidfindung erforderlich, in den nachfolgenden ErwÃ¤gungen eingegangen.</w:t>
      </w:r>
    </w:p>
    <w:p>
      <w:r>
        <w:t>Das Gericht zieht in ErwÃ¤gung:</w:t>
      </w:r>
    </w:p>
    <w:p>
      <w:r>
        <w:t>1.Â Â Â Â Â Â  Nach den allgemeinen intertemporalrechtlichen Regeln sind grundsÃ¤tzlich diejenigen RechtssÃ¤tze massgebend, die bei Verwirklichung des zu Rechtsfolgen fÃ¼hrenden Sachverhalts galten (BGE 127 V 467 Erw. 1). Im vorliegenden Fall ist zu prÃ¼fen, in welcher HÃ¶he der BeschwerdefÃ¼hrerin ab 1. Januar 2001 Rentenleistungen zustehen.</w:t>
      </w:r>
    </w:p>
    <w:p>
      <w:r>
        <w:t>Â Â Â Â Â Â Â Â  DemgemÃ¤ss sind die in jenem Zeitpunkt gÃ¼ltigen Rechtsvorschriften anwendbar, welche in der Folge auch in dieser Fassung zitiert werden. Damit gelangen weder die auf den 1. Januar 2003 in Kraft getretenen Normen des Bundesgesetzes Ã¼ber den Allgemeinen Teil des Sozialversicherungsrechts (ATSG) und dessen AusfÃ¼hrungsverordnung noch die per 1. Januar 2004 in Kraft getretenen Ãnderungen des Bundesgesetzes Ã¼ber die Invalidenversicherung (IVG) vom 21. MÃ¤rz 2003 und der Verordnung Ã¼ber die Invalidenversicherung (IVV) vom 21. MÃ¤rz 2003 (4. IV-Revision) samt der damit einhergehenden Anpassungen des ATSG zur Anwendung. Soweit sich der relevante Sachverhalt indes nach diesen Gesetzesrevisionen zugetragen hat, sind die entsprechenden neuen Rechtsnormen anwendbar.</w:t>
      </w:r>
    </w:p>
    <w:p>
      <w:r>
        <w:t>Â Â Â Â Â Â Â Â  Angesichts des relevanten Beurteilungszeitraums bis zum Erlass des angefochtenen Einspracheentscheids am 23. August 2006 (vgl. BGE 121 V 362 Erw. 1b) finden die am 1. Januar 2008 im Zuge der 5. IV-Revision in Kraft getretenen revidierten Bestimmungen des IVG vom 6. Oktober 2006, der IVV vom 28. September 2007 und des ATSG ebenfalls keine Anwendung.</w:t>
      </w:r>
    </w:p>
    <w:p>
      <w:r>
        <w:rPr>
          <w:b/>
        </w:rPr>
        <w:t>E. 2</w:t>
      </w:r>
    </w:p>
    <w:p>
      <w:r>
        <w:t>/</w:t>
      </w:r>
    </w:p>
    <w:p>
      <w:r>
        <w:rPr>
          <w:b/>
        </w:rPr>
        <w:t>E. 3</w:t>
      </w:r>
    </w:p>
    <w:p>
      <w:r>
        <w:t>3.1Â Â Â Â  Der Gesundheitsschaden der BeschwerdefÃ¼hrerin geht auf einen Unfall vom 17. MÃ¤rz 1996 zurÃ¼ck, als sie beim Versuch, eine Ã¼ber die BrÃ¼stung gehÃ¤ngte Decke hereinzunehmen, vom Balkon des dritten Stockwerkes fiel (Besprechungsprotokoll vom 23. Juli 1996, Urk. 8/1/62-63). Dabei erlitt sie eine Kalkaneusfraktur rechts, eine distale Radiusfraktur loco classico links sowie eine Commotio cerebri (Bericht des C.___ vom 9. April 1996, Urk. 8/1/92).</w:t>
      </w:r>
    </w:p>
    <w:p>
      <w:r>
        <w:rPr>
          <w:b/>
        </w:rPr>
        <w:t>E. 3.2</w:t>
      </w:r>
    </w:p>
    <w:p>
      <w:r>
        <w:t>3.2.1Â Â  In seinem Urteil vom 4. Juli 2003 (Urk. 8/60) stÃ¼tzte sich das hiesige Gericht fÃ¼r die Beurteilung des Gesundheitszustandes der BeschwerdefÃ¼hrerin ab 1. Januar 2001 (und auch bereits davor) auf das zu HÃ¤nden des Unfallversicherers erstellte Gutachten von Dr. med. D.___, Spezialarzt FMH fÃ¼r OrthopÃ¤dische Chirurgie, vom 13. Juni 2001 (Urk. 8/29) ab.</w:t>
      </w:r>
    </w:p>
    <w:p>
      <w:r>
        <w:t>Â Â Â Â Â Â Â Â  AnlÃ¤sslich der Untersuchungen vom 28. September und 2. November 2000 und der Verlaufskontrolle vom 31. Mai 2001 klagte die BeschwerdefÃ¼hrerin gegenÃ¼ber dem Gutachter Ã¼ber unverÃ¤nderte Schmerzen bei Belastung des rechten Fusses in Projektion auf AussenknÃ¶chel und Ferse dorsoplantar. Bei hochgelagertem Fuss seien die Beschwerden weniger stark, bei hÃ¤ngendem Fuss nÃ¤hmen diese nach 30 Minuten stark zu, so dass der Fuss wieder hochgehalten werden mÃ¼sse. Seit April 2001 strahle der Schmerz - ohne besonderen Anlass - vom rechten RÃ¼ckfuss entlang der Wade und Oberschenkelaussenseite in die seitliche HÃ¼ftmuskulatur rechts (Urk. 8/29 S. 3).</w:t>
      </w:r>
    </w:p>
    <w:p>
      <w:r>
        <w:t>Â Â Â Â Â Â Â Â  Dr. D.___ fertigte nebst den bestehenden im November 2000 sowie im Mai 2001 zwei weitere RÃ¶ntgenaufnahmen an: Dabei erkannte er eine durchgehend konsolidierte Kalkaneusosteotomie rechts, wobei der anteriore talokalkaneare Gelenkspalt noch zu erkennen war. Das Kalkaneokuboidgelenk, das Talonaviculargelenk, die Tarsometatarsalgelenke und die Metatarsophalangealgelenke zeigten keine mehr als altersentsprechende VerÃ¤nderungen (Urk. 8/29 S. 7).</w:t>
      </w:r>
    </w:p>
    <w:p>
      <w:r>
        <w:t>Â Â Â Â Â Â Â Â  Zusammenfassend diagnostizierte Dr. D.___ eine orthopÃ¤disch-psychosomatische Defektheilung bei Verdacht auf ein neuropathisches Schmerzsyndrom am rechten RÃ¼ckfuss und schloss sich der Beurteilung der Experten der interdisziplinÃ¤ren Schmerzsprechstunde der Neurologischen Klinik des E.___ vom 13. Oktober 2000 an, wonach ein Zustand nach emotional vielfach belastendem Trauma mit Commotio cerebri sowie eine depressive Episode mit psychosozialer Belastungssituation vorliegen. Die weitgehend diffuse Restschmerzhaftigkeit des rechten RÃ¼ckfusses mit Anlauf-, Belastungs- und Ruheschmerz qualifizierte er als weichteilbedingt und hielt eine arthrosebedingt deutliche EinschrÃ¤nkung der RÃ¼ckfussbeweglichkeit rechts fest (Urk. 8/29 S. 8).</w:t>
      </w:r>
    </w:p>
    <w:p>
      <w:r>
        <w:t>Â Â Â Â Â Â Â Â  Dr. D.___ befand die BeschwerdefÃ¼hrerin in ihrer bisherigen TÃ¤tigkeit als ZimmermÃ¤dchen in einem Hotel fÃ¼r dauernd 100 % arbeitsunfÃ¤hig. In einer vorwiegend sitzenden Arbeit sei eine 50%ige und in einer wechselbelastenden TÃ¤tigkeit eine knapp 50%ige ArbeitsfÃ¤higkeit gegeben, wobei zumutbar vorwiegend sitzend auszufÃ¼hrende, leichte manuelle Arbeiten ohne Heben von Lasten seien. Ob eine solche TÃ¤tigkeit auf Grund der intellektuellen, schulischen und psychosozialen Voraussetzungen gefunden werden kÃ¶nne und dann auch realisierbar sei, erscheine als unwahrscheinlich (Urk. 8/29 S. 10).</w:t>
      </w:r>
    </w:p>
    <w:p>
      <w:r>
        <w:t>3.2.2Â Â  In seiner ergÃ¤nzenden Stellungnahme vom 16. April 2003 zu HÃ¤nden des Gerichts (Urk. 8/59/3-4) terminierte Dr. D.___ die Wiedererlangung der im vorhin erwÃ¤hnten Gutachten attestierten 50%igen ArbeitsfÃ¤higkeit im Anschluss an die am 10. Januar 2002 (richtig: 2000) durchgefÃ¼hrte lateralisierende Kalkaneus-Osteotomie rechts auf den Zeitpunkt der gutachterlichen Erstuntersuchung am 28. September 2000.</w:t>
      </w:r>
    </w:p>
    <w:p>
      <w:r>
        <w:t>3.3Â Â Â Â  Das EVG erachtete in seinem Urteil vom 30. MÃ¤rz 2004 das Gutachten des Dr. D.___ in dem Sinne nicht als schlÃ¼ssig, als es ausfÃ¼hrte (vgl. Urk. 8/62 Erw. 5.2.2), die Diagnose einer orthopÃ¤disch-psychosomatischen Defektheilung einerseits sowie die ErwÃ¤hnung einer psychiatrisch-psychologischen Unfallverarbeitung anderseits wÃ¼rden die Frage aufwerfen, ob die EinschÃ¤tzung des Dr. D.___, wonach eine ArbeitsfÃ¤higkeit von 50 % in leidensangepassten TÃ¤tigkeiten besteht, aus rein orthopÃ¤discher Sicht gelte. Sei das zu bejahen, kÃ¶nne entgegen der Vorinstanz nicht gesagt werden, der Gutachter habe bei der Beurteilung von Art und Ausmass der gesundheitlich noch in Betracht fallenden Arbeiten der psychischen Belastung durch die Schmerzen Beachtung geschenkt. Weiter kÃ¶nne die Antwort auf die Frage nach mitwirkenden unfallfremden ZustÃ¤nden einzig im Sinne einer zusÃ¤tzlichen, nicht somatisch bedingten gesundheitlichen BeeintrÃ¤chtigung verstanden werden. Dabei bleibe offen, ob es sich um ein krankheitswertiges Leiden handle und inwiefern dadurch die ArbeitsfÃ¤higkeit beeintrÃ¤chtigt werde. Andernfalls stelle sich die Frage, welche anderen GesundheitsschÃ¤digungen neben dem orthopÃ¤dischen Defekt Dr. D.___ bei der Beurteilung der ArbeitsfÃ¤higkeit berÃ¼cksichtigt habe. Das kantonale Gericht scheine ein psychisches Leiden nicht auszuschliessen, wenn es ausfÃ¼hrte, der Gutachter habe die psychische Belastung durch die Schmerzen nicht unbeachtet gelassen. FÃ¼r diese Annahme bestÃ¼nden auch Anhaltspunkte in den Akten. Zu erwÃ¤hnen sei vorab der Bericht der Neurologischen Klinik des E.___ vom 13. Oktober 2000 Ã¼ber die anÃ¤sthesiologische, neurologische, neuropsychologische und psychiatrische Untersuchung im Rahmen der interdisziplinÃ¤ren Schmerzsprechstunde vom selben Tag. Darin werde zusÃ¤tzlich zu den bekannten orthopÃ¤dischen Befunden eine depressive Episode in psychosozialer Belastungssituation diagnostiziert. Die depressive Episode habe nach Meinung der FachÃ¤rztinnen und des Facharztes die FÃ¤higkeit der Versicherten zur SchmerzbewÃ¤ltigung entscheidend eingeschrÃ¤nkt. Hinzuweisen sei sodann auf den Bericht des Dr. med. F.___, Arzt und GesprÃ¤chspsychotherapeut SSGT, vom 22. Januar 1999 (Urk. 8/12). Darin werde die Diagnose einer AnpassungsstÃ¶rung nach dem Unfall vom 17. MÃ¤rz 1996 mit chronischem Schmerz im linken Fuss, Angst, Anspannung, Sorgen und leichten depressiven Verstimmungen (ICD 10 F 43.23) gestellt. Aufgrund der familiÃ¤ren und beruflichen Situation sowie des aufenthaltsrechtlichen Status bestehe die recht grosse Gefahr einer Entwicklung zur somatoformen SchmerzstÃ¶rung.</w:t>
      </w:r>
    </w:p>
    <w:p>
      <w:r>
        <w:t>Â Â Â Â Â Â Â Â  Das EVG wies die Sache aus diesem Grund an die Beschwerdegegnerin zurÃ¼ck und verpflichtete diese, eine psychiatrische und allenfalls eine nochmalige orthopÃ¤dische Begutachtung durchzufÃ¼hren, um den Gesundheitszustand ab dem 27. September 2000 schlÃ¼ssig beurteilen zu kÃ¶nnen (Urk. 8/62 Erw. 5.3).</w:t>
      </w:r>
    </w:p>
    <w:p>
      <w:r>
        <w:rPr>
          <w:b/>
        </w:rPr>
        <w:t>E. 4.1</w:t>
      </w:r>
    </w:p>
    <w:p>
      <w:r>
        <w:t>4.1.1Â Â  AnlÃ¤sslich der Untersuchungen im A.___ am 1. Dezember 2005 (Gutachten vom 6. Februar 2006, Urk. 8/87) klagte die BeschwerdefÃ¼hrerin Ã¼ber Schmerzen im Bereich des rechten RÃ¼ckfusses, welche insbesondere beim Gehen stÃ¤rker wÃ¼rden, sodass sie den Fuss schmerzbedingt nicht voll belasten kÃ¶nne. Die Gehzeit betrage maximal eine bis eineinhalb Stunden, dann schwelle der Fuss sehr stark an und sie habe ein KribbelgefÃ¼hl an der Fusssohle. Nach zehnminÃ¼tigem Hochlagern sei der Fuss jeweils wieder abgeschwollen. Im Handgelenk habe sie nur beim Benutzen des Gehstocks diskrete Schmerzen. Zudem verspÃ¼re sie seit zwei Monaten krampfartige Schmerzen im Bereich des Oberarms (Urk. 8/87 S. 11).</w:t>
      </w:r>
    </w:p>
    <w:p>
      <w:r>
        <w:t>4.1.2Â Â  Im rheumatologischen Konsiliarbericht vom 3. Januar 2006 (Urk. 8/86) verwies Dr. med. G.___ auf ein anlÃ¤sslich der Untersuchung vom 1. Dezember 2005 festgestelltes Entlastungshinken rechts mit gestÃ¶rter Abrollphase des rechten Fusses und reduzierter Beschwielung am Vorfuss. Die verminderte Trophik am rechten Unter- und Oberschenkel sei gegenÃ¼ber links im Umfang von einem bis eineinhalb Zentimeter vermindert. Die NarbenverhÃ¤ltnisse am RÃ¼ckfuss seien reizlos. Es bestÃ¼nden keine Zeichen einer Algodystrophie. Die Dorsal-/Plantarflexion sei frei, wÃ¤hrenddem die Pro-/Supination bei Status nach Arthrodese im unteren Sprunggelenk fehle. SensibilitÃ¤t und Zirkulation seien normal. Im Bereich der rechten Schulter finde sich eine kapsulÃ¤re FunktionsstÃ¶rung mit EinschrÃ¤nkung vor allem der Rotation sowie der Abduktion und Flexion. Der Nackengriff sei symmetrisch durchfÃ¼hrbar. Der SchÃ¼rzengriff sei rechts knapp mÃ¶glich. Der Ã¼brige Gelenkstatus sei altersentsprechend normal. Insbesondere im Bereich des linken Handgelenkes zeige sich eine normale Beweglichkeit. Die WirbelsÃ¤ulenbeweglichkeit sei altersentsprechend normal und ohne Schmerzprovokation. Radiologisch zeigten sich normale Befunde fÃ¼r die HalswirbelsÃ¤ule und das rechte Schultergelenk. Das linke Handgelenk zeige eine konsolidierte Fraktur in regelrechter Stellung ohne wesentliche Zeichen einer sekundÃ¤ren Arthrose. Im oberen Sprunggelenk stellten sich zwei regelrecht sitzende Schrauben bei Status nach Kalkaneus-TrÃ¼mmerfraktur und Arthrodese dar, ohne wesentliche Zeichen einer Arthrose in den angrenzenden Gelenken.</w:t>
      </w:r>
    </w:p>
    <w:p>
      <w:r>
        <w:t>Â Â Â Â Â Â Â Â  Dr. G.___ hielt sodann fest, die von der BeschwerdefÃ¼hrerin geklagte chronifizierte Schmerzsymptomatik sei auf keine persistierende strukturelle Pathologie zurÃ¼ckzufÃ¼hren, sondern mÃ¼sse wohl als chronifiziertes Schmerzgeschehen interpretiert werden. In Konkordanz dazu stÃ¼nden auch die verminderte Beschwielung am Vorfuss rechts und die verminderte Trophik des rechten Beines. Von Seiten des Handgelenkes links nach distaler intraartikulÃ¤rer RadiustrÃ¼mmerfraktur sei die BeschwerdefÃ¼hrerin im Alltag beschwerdefrei, klinisch und radiologisch fÃ¤nden sich keine sekundÃ¤ren degenerativen VerÃ¤nderungen, minime Beschwerden trÃ¤ten erst nach einer bis eineinhalb Stunden Gehen am Stock links auf. Die Schulterproblematik sei neu, mÃ¼sse als kapsulÃ¤re Periarthropathie im Schulterbereich ohne Hinweise fÃ¼r eine Rotatorenmanschettenruptur interpretiert werden und dÃ¼rfte auf adÃ¤quate therapeutische Massnahmen besserungsfÃ¤hig sein.</w:t>
      </w:r>
    </w:p>
    <w:p>
      <w:r>
        <w:t>Â Â Â Â Â Â Â Â  FÃ¼r die angestammte TÃ¤tigkeit als ZimmermÃ¤dchen, bei der man die ganze Zeit auf den Beinen ist, attestierte Dr. G.___ eine vollumfÃ¤ngliche ArbeitsunfÃ¤higkeit. Eine vorwiegend sitzende TÃ¤tigkeit (Hilfsarbeit in einer Fabrik) erachtete er der BeschwerdefÃ¼hrerin bei einem Pensum von 80 % als zumutbar aus rheumatologisch-struktureller Sicht. Dabei hielt er fest, die EinschrÃ¤nkung von 20 % sei durch die chronifizierte Schmerzproblematik zu erklÃ¤ren und durch die Situation, dass der Fuss intermittierend etwas hÃ¶her gelagert werden kÃ¶nne. Es sei aber anzumerken, dass die Schwellungsproblematik kein sehr grosses Problem darstellen kÃ¶nne, denn einerseits habe keine Schwellung verifiziert werden kÃ¶nnen, und anderseits habe die BeschwerdefÃ¼hrerin auch die StÃ¼tzstrÃ¼mpfe nicht getragen, und schliesslich fehlten Hinweise fÃ¼r eine Algodystrophie ebenfalls. Aufgrund der kapsulÃ¤ren Periarthropathie im Schulterbereich rechts riet Dr. G.___ zum jetzigen Zeitpunkt von einer kÃ¶rperlichen TÃ¤tigkeit mit Ãberkopfarbeiten ab, so dass eine sitzende Fabrikarbeit in der KleingerÃ¤temontage oder Ãhnliches als ideal angesehen werden mÃ¼sse. Aufgrund der Aussagen der BeschwerdefÃ¼hrerin sei sie aber nicht daran interessiert, einer ausserhÃ¤uslichen TÃ¤tigkeit nachzugehen, weswegen wohl arbeitsvermittelnde Massnahmen nicht sinnvoll seien.</w:t>
      </w:r>
    </w:p>
    <w:p>
      <w:r>
        <w:t>4.1.3Â Â  AnlÃ¤sslich der Untersuchung durch die Psychiaterin Dr. med. H.___ am 1. Dezember 2005 berichtete die BeschwerdefÃ¼hrerin (vgl. Urk. 8/85), bis zu ihrem Unfall am 17. MÃ¤rz 1996 stets gesund und ohne gravierende kÃ¶rperliche oder psychische Beschwerden gewesen zu sein. Sie sei immer eine frÃ¶hliche, aufgestellte Frau gewesen, habe rege Sozialkontakte gepflegt und sei auch gerne zur Arbeit gegangen. Vom Unfall selbst wisse sie nur noch, wie sie sich zu besagtem WÃ¤schestÃ¼ck hingebeugt habe, an den Sturz und die erste Zeit danach kÃ¶nne sie sich nicht erinnern. Sie sei bewusstlos gewesen, habe insofern aber auch keine schlimmen Erinnerungen, und im Grunde genommen scheine es nie Probleme mit der Unfallverarbeitung gegeben zu haben. Anfangs habe sie noch gedacht, alles werde schnell wieder gut, erst im weiteren Verlauf habe sich dann wohl gezeigt, dass der Heilungsverlauf doch deutlich anders gewesen sei, als ursprÃ¼nglich angenommen. Neben den Schmerzen und Beschwerden im Bereich des Fusses nach diversen Operationen klagte die BeschwerdefÃ¼hrerin darÃ¼ber, dass die stÃ¤ndigen Schmerzen und die Tatsache, zuhause angebunden zu sein, sie in der letzten Zeit zunehmend nervÃ¶s gemacht hÃ¤tten. FrÃ¼her sei sie stets ruhig und ausgeglichen gewesen, jetzt komme es zu einem Teufelskreis dadurch, dass sie ohne ihre Schmerzmittel eigentlich nicht leben und auch nicht schlafen kÃ¶nne, anderseits dadurch den Tag Ã¼ber auch mÃ¼de sei und am liebsten den ganzen Tag im Bett bleiben wÃ¼rde. Oft sei sie traurig, denke manchmal daran, dass es besser gewesen wÃ¤re, wenn sie beim Unfall zu Tode gekommen wÃ¤re. Sie empfinde das Leben jetzt als schwer, kÃ¶nne viel weniger Freude als frÃ¼her empfinden. Der Schlaf sei deutlich gestÃ¶rt durch die Schmerzen. Zwar sehe sie ihre Freundinnen noch, diese mÃ¼ssten aber zu ihr kommen, da sie fast nicht mehr aus dem Haus gehe.</w:t>
      </w:r>
    </w:p>
    <w:p>
      <w:r>
        <w:t>Â Â Â Â Â Â Â Â  Dr. H.___ schilderte eine Kommunikation seitens der BeschwerdefÃ¼hrerin mit einfacher Wortwahl und kurzen SÃ¤tze bei recht gutem Deutsch, so dass die VerstÃ¤ndigung vollkommen unproblematisch mÃ¶glich gewesen sei. Im Kontaktverhalten sei die BeschwerdefÃ¼hrerin freundlich und offen zugewandt, bewusstseinsklar und allseits voll orientiert. Der affektive Rapport sei gut herstellbar, die Stimmung insgesamt doch deutlich zum depressiven Pol hin verschoben mit eingeschrÃ¤nkter affektiver SchwingungsfÃ¤higkeit und reduzierter Mimik, Gestik und Psychomotorik. Die BeschwerdefÃ¼hrerin kÃ¶nne zwar noch Freude empfinden, allerdings viel weniger als frÃ¼her. Ab und an wÃ¼rden auch passive TodeswÃ¼nsche deutlich. Der Antrieb sei eher vermindert, Sozialkontakte vorhanden, allerdings ebenfalls reduziert im Gegensatz zu frÃ¼her. Schmerzbedingt bestÃ¼nden DurchschlafstÃ¶rungen, der Appetit sei eher gesteigert mit einer Gewichtszunahme, ferner bestehe ein Libidoverlust.</w:t>
      </w:r>
    </w:p>
    <w:p>
      <w:r>
        <w:t>Â Â Â Â Â Â Â Â  Die Gutachterin diagnostizierte einen psychischen Beschwerdekomplex mit einer depressiven Symptomatik im Sinne einer leichten bis mittelschweren depressiven Symptomatik (ICD-10 F32.1) in Verbindung mit einer gewissen Somatisierungstendenz. Aufgrund der Depression in Verbindung mit dem erhÃ¶hten Schmerzempfinden aufgrund der Somatisierung erachtete sie die ArbeitsfÃ¤higkeit um ca. 30 % eingeschrÃ¤nkt.</w:t>
      </w:r>
    </w:p>
    <w:p>
      <w:r>
        <w:t>4.1.4Â Â  Die Gutachter diagnostizierten zusammenfassend (1) ein chronifiziertes Schmerzsyndrom im Fussbereich rechts bei Status nach Kalkaneus-Impressionsfraktur (17. MÃ¤rz 1996), Status nach Osteosynthese mit Kalkaneus-Spezialplatte und autologer Spongiosaplastik vom Beckenkamm rechts (27. MÃ¤rz 1996), Status nach Osteosynthesematerial-Entfernung (31. Januar 1997), Status nach Arthrodese des rechten unteren Sprunggelenkes nach Wagner mit Spongiosaentnahme aus dem linken Beckenkamm (29. Mai 1998) sowie bei Status nach lateralisierender Kalkaneus-Osteotomie (10. Januar 2000), (2) eine kapsulÃ¤re Periarthropathie im Schulterbreich rechts sowie (3) eine leichte bis mittelschwere depressive Symptomatik (ICD-10 F32.1) mit Somatisierungstendenz. Ohne Auswirkung auf die ArbeitsfÃ¤higkeit erachteten die Ãrzte einen Status nach distaler intraartikulÃ¤rer Radiusmehrfragment-Fraktur links bei sekundÃ¤r abgerutschter Radiusfraktur mit gelenksÃ¼berbrÃ¼ckendem Fixateur externe am 2. April 1996 (Urk. 8/87 S. 18/19).</w:t>
      </w:r>
    </w:p>
    <w:p>
      <w:r>
        <w:t>Â Â Â Â Â Â Â Â  Zur ArbeitsfÃ¤higkeit hielten die Gutachter fest, unter BerÃ¼cksichtigung aller Gegebenheiten und Befunde sei die BeschwerdefÃ¼hrerin aufgrund ihrer rheumatologischen und psychiatrischen Diagnosen im angestammten Beruf als ZimmermÃ¤dchen nicht mehr einsetzbar. FÃ¼r eine behinderungsangepasste, vorwiegend sitzende TÃ¤tigkeit ohne Ãberkopfarbeiten (z.B. in der KleingerÃ¤temontage) bestehe eine 50%ige RestarbeitsfÃ¤higkeit (Urk. 8/87 S. 21).</w:t>
      </w:r>
    </w:p>
    <w:p>
      <w:r>
        <w:t>4.2Â Â Â Â  Auf Befragen des Gerichtes bezÃ¼glich Festlegung des Umfangs der RestarbeitsfÃ¤higkeit ergÃ¤nzte Dr. B.___ vom A.___ am 14. Januar 2008 (Urk. 13), nach nochmaliger kritischer Durchsicht des Gutachtens und nach RÃ¼cksprache mit den involvierten Teilgutachtern seien sie zum Schluss gekommen, dass sich die 20%ige Verminderung der ArbeitsfÃ¤higkeit aus somatischer Sicht und die 30%ige Verminderung der ArbeitsfÃ¤higkeit aus psychiatrischer Sicht in diesem Fall nicht additiv verhielten und dass global gesehen von einer RestarbeitsfÃ¤higkeit von 30 % und nicht von 50 % ausgegangen werden mÃ¼sse. Die chronifizierte Schmerzproblematik im Bereich des rechten Fusses und die depressive Symptomatik mit erhÃ¶hter Schmerzempfindung seien eng miteinander verknÃ¼pft, sodass die aus den verschiedenen Leiden resultierenden ArbeitsunfÃ¤higkeiten ineinander fliessen wÃ¼rden.</w:t>
      </w:r>
    </w:p>
    <w:p>
      <w:r>
        <w:t>Â Â Â Â Â Â Â Â  Dr. B.___ hielt sodann fest, gemÃ¤ss den vorliegenden Akten, insbesondere den Beurteilungen des Dr. D.___, seien sÃ¤mtliche orthopÃ¤dieschuhtechnischen Massnahmen entsprechend der Defektsituation im September 2001 abgeschlossen gewesen. Seither sei aus orthopÃ¤disch-rheumatologischer Sicht keine Ãnderung eingetreten, sodass die jetzige Beurteilung einer 20%igen EinschrÃ¤nkung der ArbeitsfÃ¤higkeit auch in einer behinderungsangepassten TÃ¤tigkeit ab diesem Zeitpunkt gelte. Betreffend die 30%ige EinschrÃ¤nkung der ArbeitsfÃ¤higkeit aus psychiatrischer Sicht sei es retrospektiv schwieriger, den Beginn des psychischen Leidens zurÃ¼ckzudatieren. Insofern gelte die Beurteilung ab dem Zeitpunkt der Begutachtung (Dezember 2005).</w:t>
      </w:r>
    </w:p>
    <w:p>
      <w:r>
        <w:rPr>
          <w:b/>
        </w:rPr>
        <w:t>E. 5</w:t>
      </w:r>
    </w:p>
    <w:p>
      <w:r>
        <w:t>5.1Â Â Â Â  Vorwegzuschicken ist, dass das Gutachten des A.___ vom 6. Februar 2006 (Urk. 8/87) samt ErgÃ¤nzung vom 14. Januar 2008 (Urk. 13) sÃ¤mtlichen bundesgerichtlichen Anforderungen an den Beweiswert einer Expertise entspricht.</w:t>
      </w:r>
    </w:p>
    <w:p>
      <w:r>
        <w:t>Â Â Â Â Â Â Â Â  So ist das Gutachten fÃ¼r die Beantwortung der gestellten Fragen umfassend, Ã¤ussert es sich doch detailliert Ã¼ber die noch verbleibende ArbeitsfÃ¤higkeit der BeschwerdefÃ¼hrerin unter Darlegung der somatisch verbliebenen Restfolgen des Unfalls sowie der EinflÃ¼sse aus dem psychischen Leiden der BeschwerdefÃ¼hrerin.</w:t>
      </w:r>
    </w:p>
    <w:p>
      <w:r>
        <w:t>Â Â Â Â Â Â Â Â  Sodann beruht es auf den erforderlichen allseitigen Untersuchungen. Die BeschwerdefÃ¼hrerin wurde entsprechend den bundesgerichtlichen Auflagen in rheumatologischer und psychiatrischer Hinsicht abgeklÃ¤rt, und es erfolgte eine eigene Erhebung der objektiven Befunde in allgemeinmedizinischer Hinsicht samt labortechnischer Untersuchung (Urk. 8/87 S. 11 ff.). Dabei erstatteten die KonsiliarÃ¤rzte detailliert Bericht.</w:t>
      </w:r>
    </w:p>
    <w:p>
      <w:r>
        <w:t>Â Â Â Â Â Â Â Â  Das Gutachten berÃ¼cksichtigt die geklagten Beschwerden und setzt sich mit diesen sowie dem Verhalten der BeschwerdefÃ¼hrerin auseinander. In somatischer Hinsicht wurden die einzelnen Schmerzangaben detailliert zur Kenntnis genommen, und es wurde gerade deswegen festgehalten, dass die BeschwerdefÃ¼hrerin im angestammten Beruf als ZimmermÃ¤dchen wegen den Fussbeschwerden nicht mehr arbeitsfÃ¤hig, sondern auf eine entsprechend angepasste Arbeit angewiesen ist. In psychiatrischer Hinsicht findet sich ebenfalls ein umfassendes Klagebild, welches detailliert Eingang in die entsprechende Beurteilung fand.</w:t>
      </w:r>
    </w:p>
    <w:p>
      <w:r>
        <w:t>Â Â Â Â Â Â Â Â  Die Expertise wurde weiter in Kenntnis und Auseinandersetzung mit den Vorakten abgegeben. Den Gutachtern standen die Akten der Beschwerdegegnerin zur VerfÃ¼gung (Urk. 8/87 S. 1), und es erfolgte namentlich eine Beantwortung der vom Bundesgericht aufgeworfenen Fragen in Bezug auf die EinschÃ¤tzung des Dr. D.___ (Urk. 8/87 S. 22).</w:t>
      </w:r>
    </w:p>
    <w:p>
      <w:r>
        <w:t>Â Â Â Â Â Â Â Â  Sodann leuchtet die Darlegung der medizinischen ZustÃ¤nde und ZusammenhÃ¤nge ein. So ist - ausgehend von der aktenkundigen suboptimalen Heilung der Fussverletzung nach dem Unfall - nachvollziehbar, dass eine entsprechend belastende TÃ¤tigkeit nicht mehr in Frage kommt. Weiter konnten die Gutachter die aufgetretene psychiatrische Symptomatik in dem Sinne nachvollziehbar erklÃ¤ren, dass die BeschwerdefÃ¼hrerin eine depressive StÃ¶rung entwickelte. Ebenso nachvollziehbar ist der Umstand, dass sich die beiden ArbeitsunfÃ¤higkeitsgrade (aus somatischen und psychiatrischen GrÃ¼nden) nicht additiv verhalten, da diese eng miteinander verknÃ¼pft sind.</w:t>
      </w:r>
    </w:p>
    <w:p>
      <w:r>
        <w:t>Â Â Â Â Â Â Â Â  In diesem Sinn sind die Schlussfolgerungen der medizinischen Experten in einer Weise begrÃ¼ndet, dass die rechtsanwendende Person sie prÃ¼fend nachvollziehen kann. Insbesondere leuchtet es ein, dass die BeschwerdefÃ¼hrerin einer fussbelastenden TÃ¤tigkeit nicht mehr nachgehen kann und deshalb ein Einsatz im angestammten Beruf als ZimmermÃ¤dchen ausgeschlossen ist. Es ist indes genauso nachvollziehbar dargetan worden, dass eine angepasste TÃ¤tigkeit (vorwiegend sitzend ohne Ãberkopfarbeiten) aus somatischen GrÃ¼nden im Umfang von 80 % (wegen der chronifizierten Schmerzproblematik) und unter BerÃ¼cksichtigung des psychischen Leidens noch zu 70 % ausgefÃ¼hrt werden kann.</w:t>
      </w:r>
    </w:p>
    <w:p>
      <w:r>
        <w:rPr>
          <w:b/>
        </w:rPr>
        <w:t>E. 5.2</w:t>
      </w:r>
    </w:p>
    <w:p>
      <w:r>
        <w:t>5.2.1Â Â  Einzig nicht nachvollziehbar erscheint die Terminierung der GÃ¼ltigkeit der Angaben per September 2001 mit dem Zeitpunkt, als der operierende Dr. D.___ vom Abschluss der orthopÃ¤dieschuhtechnischen Arbeiten berichtete im Sinne einer orthopÃ¤dischen Fussbettung mit Fersenweichbettung und Ausgleich des KalkaneushÃ¶henverlusts um ca. 1 cm nebst PufferabsÃ¤tzen (Bericht vom 25. September 2001, Urk. 8/59/5-6). Hierbei bleibt zu berÃ¼cksichtigen, dass Dr. D.___ explizit darauf hinwies, dass sich der klinische Untersuchungsbefund gegenÃ¼ber den Untersuchungen vom 28. September 2000 und 31. Mai 2001 nicht wesentlich verÃ¤ndert hÃ¤tten. Dr. D.___ bemerkte sodann, dass die frÃ¼her beschriebene leichte Druckschmerzhaftigkeit und Schwellung ventral des rechten AussenknÃ¶chels mÃ¶glicherweise gar etwas zugenommen habe und einem beginnenden, aktuell etwa kirschkerngrossen Ganglion entspreche.</w:t>
      </w:r>
    </w:p>
    <w:p>
      <w:r>
        <w:t>Â Â Â Â Â Â Â Â  Angesichts dieser Angaben kann nicht davon gesprochen werden, es habe sich zwischen September 2000 und September 2001 eine Verbesserung eingestellt, weshalb mithin nicht gefolgert werden kann, die BeschwerdefÃ¼hrerin sei ab September 2000 zu 50 % arbeitsfÃ¤hig gewesen (nach der EinschÃ¤tzung Dr. D.___s) und es habe sich per September 2001 eine Verbesserung auf eine 70%ige ArbeitsfÃ¤higkeit (nach der EinschÃ¤tzung der A.___-Ãrzte) eingestellt.</w:t>
      </w:r>
    </w:p>
    <w:p>
      <w:r>
        <w:t>5.2.2Â Â  Die Diskrepanz zwischen den Folgerungen von Dr. D.___ und der Gutachter des A.___ lassen sich vielmehr wie folgt erklÃ¤ren: Das EVG stellte in seinem Urteil vom 30. MÃ¤rz 2004 (Urk. 8/62 Erw. 5.2.2) die Frage, ob die von Dr. D.___ attestierte 50%ige ArbeitsfÃ¤higkeit in einer leidensangepassten TÃ¤tigkeit angesichts der gestellten Diagnose einer orthopÃ¤disch-psychosomatischen Defektheilung einerseits sowie der ErwÃ¤hnung einer psychiatrisch-psychologischen Unfallverarbeitung anderseits aus rein orthopÃ¤discher Sicht gelte. Dies kann nach der vervollstÃ¤ndigten Aktenlage eindeutig bejaht werden.</w:t>
      </w:r>
    </w:p>
    <w:p>
      <w:r>
        <w:t>Â Â Â Â Â Â Â Â  Vorliegend fÃ¤llt auf, dass die von Dr. D.___ am 31. Mai 2001 (Gutachten vom 13. Juni 2001, Urk. 8/29) und den A.___-Ãrzten am 1. Dezember 2006 (Gutachten vom 6. Februar 2006, Urk. 8/87), erhobenen - mithin fÃ¼nfeinhalb Jahre auseinanderliegenden - Befunderhebungen praktisch identisch sind. In subjektiver Hinsicht klagte die BeschwerdefÃ¼hrerin nach wie vor Ã¼ber Schmerzen bei Belastung des rechten Fusses, Ã¼ber eine Schwellungsproblematik und die Notwendigkeit des Hochlagerns. Sodann zeigte sich unverÃ¤ndert eine FlexionseinschrÃ¤nkung.</w:t>
      </w:r>
    </w:p>
    <w:p>
      <w:r>
        <w:t>Â Â Â Â Â Â Â Â  Angesichts der objektiven Nachvollziehbarkeit einer in somatischer Hinsicht (wegen der chronifizierten Schmerzproblematik) bloss um 20 % eingeschrÃ¤nkten ArbeitsfÃ¤higkeit in einer den rechten Fuss nicht belastenden TÃ¤tigkeit und des Umstands, dass aufgrund der AusfÃ¼hrungen der Gutachter des A.___ eine 50%ige EinschrÃ¤nkung in der ArbeitsfÃ¤higkeit aus somatischen GrÃ¼nden nicht nachvollziehbar wÃ¤re, ergibt sich ohne weiteres, dass Dr. D.___ in seiner EinschÃ¤tzung die psychische Situation mitberÃ¼cksichtigt hat. Dies ergibt sich - retrospektiv betrachtet - auch daraus, dass Dr. D.___ explizit auf die psychische Problematik hingewiesen hat (Urk. 8/29 S. 9 Ziff. 9.4.2 und S. 10 Ziff. 9.5.4). Damit steht fest, dass die EinschÃ¤tzung des Dr. D.___ einer Gesamtsicht gleichkommt und namentlich das psychisch bedingte Schmerzempfinden mitberÃ¼cksichtigte.</w:t>
      </w:r>
    </w:p>
    <w:p>
      <w:r>
        <w:t>Â Â Â Â Â Â Â Â  Hierbei ist festzustellen, dass Dr. D.___ als Facharzt fÃ¼r orthopÃ¤dische Chirurgie weniger qualifiziert ist, die psychische Komponente der BeschwerdefÃ¼hrerin zu bewerten, weshalb auf das polydisziplinÃ¤re Gutachten des A.___ abzustellen ist, welches unter Darlegung der detaillierten Befunderhebungen eben gerade festhielt, dass die somatischen und die psychischen BeeintrÃ¤chtigungen nicht additiv zu berÃ¼cksichtigen sind, sondern zu einer gesamthaften ArbeitsunfÃ¤higkeit von 30 % fÃ¼hren.</w:t>
      </w:r>
    </w:p>
    <w:p>
      <w:r>
        <w:t>5.2.3Â Â  Damit steht fest, dass nicht mit Dr. D.___ von einer 50%igen, sondern bloss von einer 30%igen ArbeitsunfÃ¤higkeit der BeschwerdefÃ¼hrerin (in einer angepassten TÃ¤tigkeit) auszugehen ist, und zwar ab dem Zeitpunkt der Begutachtung bei Dr. D.___, mithin ab September 2000. Seither sind keine VerÃ¤nderungen ausgewiesen.</w:t>
      </w:r>
    </w:p>
    <w:p>
      <w:r>
        <w:t>5.3Â Â Â Â  Was die BeschwerdefÃ¼hrerin gegen die Ergebnisse der A.___-Begutachtung vorbringt (Urk. 16), vermag nicht zu Ã¼berzeugen. Dass im ErgÃ¤nzungsgutachten vom 14. Januar 2008 (Urk. 13) bloss von einer 30%igen ArbeitsfÃ¤higkeit die Rede sei, ist in dieser Form nicht zutreffend. Wohl schrieb Dr. B.___, dass von einer RestarbeitsfÃ¤higkeit von 30 % und nicht 50 % auszugehen sei, doch ist dies ein offensichtlicher Verschrieb, hielt er doch klar fest, dass die ArbeitsunfÃ¤higkeiten nicht zu addieren seien, weshalb eine ArbeitsunfÃ¤higkeit von 30 % und nicht eine RestarbeitsfÃ¤higkeit von 30 % gemeint ist. Etwas anderes wÃ¼rde auch angesichts der Vorakten keinerlei Sinn ergeben.</w:t>
      </w:r>
    </w:p>
    <w:p>
      <w:r>
        <w:t>Â Â Â Â Â Â Â Â  Soweit die BeschwerdefÃ¼hrerin sodann eine ergÃ¤nzende Begutachtung verlangt unter dem Hinweis, dass die letzte EinschÃ¤tzung nun Ã¼ber zwei Jahre alt sei, ist zu bemerken, dass das Sozialversicherungsgericht die GesetzmÃ¤ssigkeit des angefochtenen Entscheids nach stÃ¤ndiger Rechtsprechung in der Regel nach dem Sachverhalt beurteilt, der zur Zeit des Abschlusses des Verwaltungsverfahrens gegeben war. Tatsachen, die jenen Sachverhalt seither verÃ¤ndert haben, sollen im Normalfall Gegenstand einer neuen VerwaltungsverfÃ¼gung sein (BGE 131 V 242 E. 2.1 S. 243; 121 V 362 E. 1b S. 366). Angesichts des Beurteilungszeitraums bis zum Erlass des angefochtenen Einspracheentscheids am 23. August 2006 (Urk. 2) besteht keine Veranlassung fÃ¼r eine neuerliche Begutachtung.</w:t>
      </w:r>
    </w:p>
    <w:p>
      <w:r>
        <w:t>5.4Â Â Â Â  Zusammenfassend ist festzuhalten, dass die BeschwerdefÃ¼hrerin in ihrer angestammten TÃ¤tigkeit als ZimmermÃ¤dchen nicht mehr arbeitsfÃ¤hig ist, indes einer angepassten, vorwiegend sitzenden TÃ¤tigkeit ohne Ãberkopfarbeiten im Umfang von 70 % nachgehen kann. Dies gilt seit September 2000.</w:t>
      </w:r>
    </w:p>
    <w:p>
      <w:r>
        <w:rPr>
          <w:b/>
        </w:rPr>
        <w:t>E. 6</w:t>
      </w:r>
    </w:p>
    <w:p>
      <w:r>
        <w:t>6.1Â Â Â Â  Das EVG bestÃ¤tigte in seinem Urteil vom 30. MÃ¤rz 2004 den vom hiesigen Gericht mit Urteil vom 4. Juli 2003 (Urk. 8/60) durchgefÃ¼hrten Einkommensvergleich (Urk. 8/62 Erw. 6). Auch im vorliegenden Prozess brachte die BeschwerdefÃ¼hrerin keine Beanstandungen betreffend HÃ¶he des Valideneinkommens bzw. der Grundlagen zur Errechnung des Invalideneinkommens vor. Eine Anpassung der bestÃ¤tigten GrÃ¶ssen auf das massgebliche Jahr 2001 (September 2000 plus drei Monate gemÃ¤ss Art. 88a Abs. 1 IVV) ergibt Folgendes:</w:t>
      </w:r>
    </w:p>
    <w:p>
      <w:r>
        <w:t>6.2Â Â Â Â  Das hiesige Gericht ging - entsprechend den Angaben der Arbeitgeberin - von einem im Gesundheitsfall erzielbaren Einkommen von Fr. 35'750.-- im Jahr 1998 bzw. 1997 (Zeitpunkt des Beginns des Rentenanspruches) aus (vgl. Arbeitgeberbericht vom 10. Juli 1998, Urk. 8/5/1-3). Aufgerechnet auf den Zeitpunkt der relevanten VerÃ¤nderung des Gesundheitszustandes (September 2000 plus drei Monate gemÃ¤ss Art. 88a Abs. 1 IVV) im Januar 2001 ergibt sich unter BerÃ¼cksichtigung der Nominallohnentwicklung bei Frauen von 103 Punkten (vom Jahr 1998 (2142 Punkte) bis ins Jahr 2001 (2245 Punkte), vgl. die Volkswirtschaft 1/2-2006 S. 95 Tabelle B 10.3) ein mÃ¶gliches Einkommen von Fr. 37'469.--.</w:t>
      </w:r>
    </w:p>
    <w:p>
      <w:r>
        <w:t>6.3Â Â Â Â  Seitens des Invalideneinkommens ergibt sich, dass laut Tabelle TA1 der Schweizerischen Lohnstrukturerhebung (LSE) 2000 (hrsg. Bundesamt fÃ¼r Statistik) der Zentralwert fÃ¼r die mit einfachen und repetitiven Aufgaben beschÃ¤ftigten Frauen im privaten Sektor bei einer wÃ¶chentlichen Arbeitszeit von 40 Stunden auf Fr. 3'658.-- (vgl. S. 31) betrug, was unter BerÃ¼cksichtigung der Nominallohnentwicklung bei Frauen von 55 Punkten (2000: 2190 Punkte; Die Volkswirtschaft 1/2-2006 S. 95 Tabelle B 10.3 Rubrik Nominal Total) auf der Basis einer betriebsÃ¼blichen durchschnittlichen Arbeitszeit im Jahre 2001 von 41,7 Stunden (Die Volkswirtschaft 1/2-2006 S. 94 Tabelle B 9.2) ein Gehalt von monatlich Fr. 3'909.20 ergibt. Umgerechnet auf ein Jahr macht dies Fr. 46'910.40. Die BeschwerdefÃ¼hrerin hÃ¤tte somit im Jahr 2001 bei einem 70%igen Pensum einen Jahresverdienst von Fr. 32'837.-- erzielen kÃ¶nnen.</w:t>
      </w:r>
    </w:p>
    <w:p>
      <w:r>
        <w:t>Auch nach dem vorliegend zumutbaren Stellenprofil rechtfertigt sich ein Abzug vom Tabellenlohn von 20 % (vgl. zum Tabellenlohnabzug BGE 126 V 75 ff.), womit dem Umstand Rechnung getragen wird, dass die BeschwerdefÃ¼hrerin nicht mehr breit einsetzbar ist, sondern im Gegenteil auf eine vorwiegend sitzende TÃ¤tigkeit ohne Ãberkopfarbeit angewiesen ist.</w:t>
      </w:r>
    </w:p>
    <w:p>
      <w:r>
        <w:t>6.4Â Â Â Â  Damit fÃ¼hrt der Vergleich des hypothetischen Einkommens ohne InvaliditÃ¤t (Fr. 37'469.--) mit dem hypothetischen Invalideneinkommen von Fr. 26'269.60 (80 % von Fr. 32'837.--) zu einer Erwerbseinbusse von Fr. 11'199.40 und einem InvaliditÃ¤tsgrad von 29,9 %. DemgemÃ¤ss hat die BeschwerdefÃ¼hrerin mit Wirkung ab 1. Januar 2001 kein Anrecht mehr auf eine Rente der Invalidenversicherung, weshalb sich der angefochtene Einspracheentscheid als rechtens erweist und die Beschwerde abzuweisen ist.</w:t>
      </w:r>
    </w:p>
    <w:p>
      <w:r>
        <w:t>7.Â Â Â Â Â Â  Da es um die Bewilligung oder Verweigerung von Versicherungsleistungen geht, ist das Verfahren kostenpflichtig. Die Gerichtskosten sind nach dem Verfahrensaufwand und unabhÃ¤ngig vom Streitwert im Rahmen von 200-1000 Franken festzulegen (Art. 69 Abs. 1 bis IVG in der seit dem 1. Juli 2006 in Kraft stehenden Fassung). Da das ebenfalls kostenpflichtige Verfahren betreffend RÃ¼ckforderung (Prozess-Nr. IV.2006.00847) eng mit dem vorliegenden Prozess verknÃ¼pft ist, ist der gesetzliche Kostenrahmen praxisgemÃ¤ss fÃ¼r beide Verfahren gemeinsam einzuhalten. Die Gesamtkosten sind auf Fr. 1'000.-- anzusetzen und mit einer Gewichtung von Fr. 800.-- fÃ¼r das vorliegende und einer solchen von Fr. 200.-- fÃ¼r den Prozess betreffend RÃ¼ckforderung zu verlegen. Entsprechend dem Ausgang des vorliegenden Verfahrens sind die Kosten von Fr. 800.-- der unterliegenden BeschwerdefÃ¼hrerin aufzuerlegen.</w:t>
      </w:r>
    </w:p>
    <w:p>
      <w:r>
        <w:t>8.Â Â Â Â Â Â  Da die Voraussetzungen zur GewÃ¤hrung der unentgeltlichen VerbeistÃ¤ndung gemÃ¤ss Â§ 16 des Gesetzes Ã¼ber das Sozialversicherungsgericht erfÃ¼llt sind, ist RechtsanwÃ¤ltin Rachel GrÃ¼tter in Gutheissung des Gesuches vom 25. September 2006 (Urk. 1 S. 2) als unentgeltliche RechtsbeistÃ¤ndin fÃ¼r das vorliegende Verfahren zu bestellen und ausgangsgemÃ¤ss aus der Gerichtskasse zu entschÃ¤digen. Nach Einsicht in die Kostennote vom 26. Februar 2008 (Urk. 19/1) und in Anwendung von Â§ 34 Abs. 1 und 3 des Gesetzes Ã¼ber das Sozialversicherungsgericht ist die EntschÃ¤digung auf Fr. 1'645.75 (inklusive Barauslagen und Mehrwertsteuer) festzusetzen unter dem Hinweis, dass damit die BemÃ¼hungen ab Entgegennahme des angefochtenen Einspracheentscheids im Umfang von 7,25 Stunden sowie sÃ¤mtliche geltend gemachten Barauslagen abgegolten sind und die EntschÃ¤digung fÃ¼r die Ã¼brigen Aufwendungen (im Verwaltungsverfahren) Gegenstand des Prozesses Nr. IV.2006.00833 bildet.</w:t>
      </w:r>
    </w:p>
    <w:p>
      <w:r>
        <w:t>Â Â Â Â Â Â Â Â  Die BeschwerdefÃ¼hrerin ist auf Â§ 92 der Zivilprozessordnung hinzuweisen, wonach sie zur Nachzahlung der Auslagen fÃ¼r die Vertretung verpflichtet werden kann, sofern sie in gÃ¼nstige wirtschaftliche VerhÃ¤ltnisse kommt.</w:t>
      </w:r>
    </w:p>
    <w:p>
      <w:r>
        <w:t>Das Gericht beschliesst:</w:t>
      </w:r>
    </w:p>
    <w:p>
      <w:r>
        <w:t>Â Â Â Â Â Â Â Â Â Â  In Bewilligung des Gesuches vom 25. September 2006 wird der BeschwerdefÃ¼hrerin RechtsanwÃ¤ltin Rachel GrÃ¼tter als unentgeltliche RechtsbeistÃ¤ndin fÃ¼r das vorliegende Verfahren bestellt.</w:t>
      </w:r>
    </w:p>
    <w:p>
      <w:r>
        <w:t>Sodann erkennt das Gericht: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Die unentgeltliche Rechtsvertreterin der BeschwerdefÃ¼hrerin, RechtsanwÃ¤ltin Rachel GrÃ¼tter, wird mit Fr. 1'645.75 (inkl. Barauslagen und MWSt) aus der Gerichtskasse entschÃ¤digt. Die BeschwerdefÃ¼hrerin wird auf Â§ 92 ZPO hingewiesen.</w:t>
      </w:r>
    </w:p>
    <w:p>
      <w:r>
        <w:t>4.Â Â Â Â Â Â Â Â  Zustellung gegen Empfangsschein an:</w:t>
      </w:r>
    </w:p>
    <w:p>
      <w:r>
        <w:t>- Sozialversicherungsanstalt des Kantons ZÃ¼rich, IV-Stelle</w:t>
      </w:r>
    </w:p>
    <w:p>
      <w:r>
        <w:t>- RechtsanwÃ¤ltin Rachel GrÃ¼tter</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